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35" w:rsidRDefault="00112835" w:rsidP="00112835">
      <w:pPr>
        <w:pStyle w:val="1"/>
        <w:spacing w:line="0" w:lineRule="atLeast"/>
        <w:jc w:val="center"/>
        <w:rPr>
          <w:rFonts w:hAnsi="宋体"/>
          <w:b/>
          <w:sz w:val="24"/>
        </w:rPr>
      </w:pPr>
    </w:p>
    <w:p w:rsidR="00112835" w:rsidRDefault="00112835" w:rsidP="00112835">
      <w:pPr>
        <w:pStyle w:val="1"/>
        <w:spacing w:line="0" w:lineRule="atLeast"/>
        <w:jc w:val="center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华南农业大学</w:t>
      </w:r>
    </w:p>
    <w:p w:rsidR="00112835" w:rsidRDefault="00112835" w:rsidP="00112835">
      <w:pPr>
        <w:pStyle w:val="1"/>
        <w:spacing w:line="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本科生毕业论文成绩评定表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81"/>
        <w:gridCol w:w="125"/>
        <w:gridCol w:w="532"/>
        <w:gridCol w:w="118"/>
        <w:gridCol w:w="1004"/>
        <w:gridCol w:w="51"/>
        <w:gridCol w:w="469"/>
        <w:gridCol w:w="311"/>
        <w:gridCol w:w="1815"/>
        <w:gridCol w:w="720"/>
        <w:gridCol w:w="582"/>
        <w:gridCol w:w="1335"/>
        <w:gridCol w:w="2417"/>
      </w:tblGrid>
      <w:tr w:rsidR="00112835" w:rsidTr="00112835">
        <w:trPr>
          <w:trHeight w:val="598"/>
          <w:jc w:val="center"/>
        </w:trPr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学号</w:t>
            </w:r>
          </w:p>
        </w:tc>
        <w:tc>
          <w:tcPr>
            <w:tcW w:w="183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姓名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 w:rsidP="000156C1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专业</w:t>
            </w:r>
          </w:p>
        </w:tc>
        <w:tc>
          <w:tcPr>
            <w:tcW w:w="433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</w:tr>
      <w:tr w:rsidR="00112835" w:rsidTr="00112835">
        <w:trPr>
          <w:trHeight w:val="605"/>
          <w:jc w:val="center"/>
        </w:trPr>
        <w:tc>
          <w:tcPr>
            <w:tcW w:w="14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毕业论文题目</w:t>
            </w:r>
          </w:p>
        </w:tc>
        <w:tc>
          <w:tcPr>
            <w:tcW w:w="8822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bookmarkStart w:id="0" w:name="_GoBack"/>
            <w:bookmarkEnd w:id="0"/>
          </w:p>
        </w:tc>
      </w:tr>
      <w:tr w:rsidR="00112835" w:rsidTr="00112835">
        <w:trPr>
          <w:trHeight w:val="1925"/>
          <w:jc w:val="center"/>
        </w:trPr>
        <w:tc>
          <w:tcPr>
            <w:tcW w:w="1026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指导教师评语</w:t>
            </w: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成绩（百分制）：</w:t>
            </w:r>
            <w:r>
              <w:rPr>
                <w:rFonts w:ascii="宋体" w:hAnsi="宋体" w:hint="eastAsia"/>
                <w:kern w:val="0"/>
                <w:sz w:val="18"/>
                <w:u w:val="single"/>
              </w:rPr>
              <w:t xml:space="preserve">　　　　　　　　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　　　　　　　　　　　　指导教师签名：　　　　　　　　　　　　　　　年　　月　　日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90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阅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人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语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及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绩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定</w:t>
            </w:r>
          </w:p>
        </w:tc>
        <w:tc>
          <w:tcPr>
            <w:tcW w:w="65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评定</w:t>
            </w:r>
          </w:p>
          <w:p w:rsidR="00112835" w:rsidRDefault="00112835">
            <w:pPr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标准</w:t>
            </w:r>
          </w:p>
        </w:tc>
        <w:tc>
          <w:tcPr>
            <w:tcW w:w="495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评分项目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分值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得分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0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选题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质量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kern w:val="0"/>
                <w:sz w:val="18"/>
              </w:rPr>
              <w:t>20%</w:t>
            </w: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专业培养目标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课题难易度与工作量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3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理论意义或生产实践意义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0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能力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水平4</w:t>
            </w:r>
            <w:r>
              <w:rPr>
                <w:kern w:val="0"/>
                <w:sz w:val="18"/>
              </w:rPr>
              <w:t>0%</w:t>
            </w: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4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查阅文献资料与综合运用知识能力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研究方案的设计能力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6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研究方法和手段的运用能力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7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外文应用能力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55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0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成果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质量4</w:t>
            </w:r>
            <w:r>
              <w:rPr>
                <w:kern w:val="0"/>
                <w:sz w:val="18"/>
              </w:rPr>
              <w:t>0%</w:t>
            </w: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8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写作水平与写作规范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55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9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研究结果的理论或实际应用价值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22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354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评阅人评语：</w:t>
            </w: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成绩（百分制）：</w:t>
            </w:r>
            <w:r>
              <w:rPr>
                <w:rFonts w:ascii="宋体" w:hAnsi="宋体" w:hint="eastAsia"/>
                <w:kern w:val="0"/>
                <w:sz w:val="28"/>
                <w:u w:val="single"/>
              </w:rPr>
              <w:t xml:space="preserve">　　　　　　　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　　　　　　评阅人签名：　　　　　　　　　　　　年　　月　　日</w:t>
            </w:r>
          </w:p>
        </w:tc>
      </w:tr>
    </w:tbl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tbl>
      <w:tblPr>
        <w:tblpPr w:leftFromText="180" w:rightFromText="180" w:vertAnchor="text" w:horzAnchor="page" w:tblpX="943" w:tblpY="33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87"/>
        <w:gridCol w:w="1619"/>
        <w:gridCol w:w="2849"/>
        <w:gridCol w:w="945"/>
        <w:gridCol w:w="780"/>
        <w:gridCol w:w="750"/>
        <w:gridCol w:w="825"/>
        <w:gridCol w:w="709"/>
        <w:gridCol w:w="1136"/>
      </w:tblGrid>
      <w:tr w:rsidR="00112835" w:rsidTr="00112835">
        <w:trPr>
          <w:trHeight w:val="463"/>
        </w:trPr>
        <w:tc>
          <w:tcPr>
            <w:tcW w:w="487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答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辩委员会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意见与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绩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定</w:t>
            </w:r>
          </w:p>
          <w:p w:rsidR="00112835" w:rsidRDefault="001128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评价项目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具体要求（A级标准）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最高分</w:t>
            </w:r>
          </w:p>
        </w:tc>
        <w:tc>
          <w:tcPr>
            <w:tcW w:w="4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评分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A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B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E</w:t>
            </w:r>
          </w:p>
        </w:tc>
      </w:tr>
      <w:tr w:rsidR="00112835" w:rsidTr="00112835">
        <w:trPr>
          <w:trHeight w:val="434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论文质量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论文（设计）结构严谨，逻辑性强；有一定的学术价值或实用价值；文字表达准确流畅；论文格式规范；图表（或图纸）规范、符合要求。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60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55-60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49-54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43-48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37-42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≤36</w:t>
            </w:r>
          </w:p>
        </w:tc>
      </w:tr>
      <w:tr w:rsidR="00112835" w:rsidTr="00112835">
        <w:trPr>
          <w:trHeight w:val="1261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论文报告、讲解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思路清晰；概念清楚，重点（创新点）突出；语言表达准确；报告时间、节奏掌握好。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19-20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17-18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15-16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13-14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≤12</w:t>
            </w:r>
          </w:p>
        </w:tc>
      </w:tr>
      <w:tr w:rsidR="00112835" w:rsidTr="00112835">
        <w:trPr>
          <w:trHeight w:val="670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答辩情况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答辩态度认真，能准确回答问题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19-20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17-18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15-16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13-14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≤12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5382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是否同意通过论文答辩（打</w:t>
            </w:r>
            <w:r>
              <w:rPr>
                <w:rFonts w:ascii="Arial" w:eastAsia="楷体_GB2312" w:hAnsi="Arial" w:cs="Arial"/>
                <w:kern w:val="0"/>
                <w:sz w:val="18"/>
              </w:rPr>
              <w:t>√</w:t>
            </w:r>
            <w:r>
              <w:rPr>
                <w:rFonts w:ascii="宋体" w:eastAsia="楷体_GB2312" w:hAnsi="宋体" w:hint="eastAsia"/>
                <w:kern w:val="0"/>
                <w:sz w:val="18"/>
              </w:rPr>
              <w:t>）</w:t>
            </w: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 w:rsidP="00A96F0B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同意</w:t>
            </w: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 w:rsidP="00A96F0B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不同意</w:t>
            </w: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eastAsia="楷体_GB2312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成绩（百分制）：</w:t>
            </w:r>
            <w:r>
              <w:rPr>
                <w:rFonts w:ascii="宋体" w:hAnsi="宋体" w:hint="eastAsia"/>
                <w:kern w:val="0"/>
                <w:sz w:val="28"/>
                <w:u w:val="single"/>
              </w:rPr>
              <w:t xml:space="preserve">　　　　　　　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　           </w:t>
            </w:r>
            <w:r>
              <w:rPr>
                <w:rFonts w:eastAsia="楷体_GB2312" w:hAnsi="宋体" w:hint="eastAsia"/>
                <w:kern w:val="0"/>
                <w:sz w:val="18"/>
              </w:rPr>
              <w:t>答辩委员会主席（签名）：</w:t>
            </w:r>
          </w:p>
          <w:p w:rsidR="00112835" w:rsidRDefault="00112835">
            <w:pPr>
              <w:widowControl/>
              <w:jc w:val="left"/>
              <w:rPr>
                <w:rFonts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eastAsia="楷体_GB2312" w:hAnsi="宋体" w:hint="eastAsia"/>
                <w:kern w:val="0"/>
                <w:sz w:val="18"/>
              </w:rPr>
              <w:t xml:space="preserve">　　　　　　　　　　　　　　　　　　　　　　　　　　　　　　　　</w:t>
            </w:r>
            <w:r>
              <w:rPr>
                <w:rFonts w:eastAsia="楷体_GB2312" w:hAnsi="宋体"/>
                <w:kern w:val="0"/>
                <w:sz w:val="18"/>
              </w:rPr>
              <w:t xml:space="preserve">       </w:t>
            </w:r>
            <w:r>
              <w:rPr>
                <w:rFonts w:eastAsia="楷体_GB2312" w:hAnsi="宋体" w:hint="eastAsia"/>
                <w:kern w:val="0"/>
                <w:sz w:val="18"/>
              </w:rPr>
              <w:t>年</w:t>
            </w:r>
            <w:r>
              <w:rPr>
                <w:rFonts w:eastAsia="楷体_GB2312" w:hAnsi="宋体"/>
                <w:kern w:val="0"/>
                <w:sz w:val="18"/>
              </w:rPr>
              <w:t xml:space="preserve">   </w:t>
            </w:r>
            <w:r>
              <w:rPr>
                <w:rFonts w:eastAsia="楷体_GB2312" w:hAnsi="宋体" w:hint="eastAsia"/>
                <w:kern w:val="0"/>
                <w:sz w:val="18"/>
              </w:rPr>
              <w:t>月</w:t>
            </w:r>
            <w:r>
              <w:rPr>
                <w:rFonts w:eastAsia="楷体_GB2312" w:hAnsi="宋体"/>
                <w:kern w:val="0"/>
                <w:sz w:val="18"/>
              </w:rPr>
              <w:t xml:space="preserve">     </w:t>
            </w:r>
            <w:r>
              <w:rPr>
                <w:rFonts w:eastAsia="楷体_GB2312" w:hAnsi="宋体" w:hint="eastAsia"/>
                <w:kern w:val="0"/>
                <w:sz w:val="18"/>
              </w:rPr>
              <w:t>日</w:t>
            </w:r>
          </w:p>
        </w:tc>
      </w:tr>
    </w:tbl>
    <w:p w:rsidR="00112835" w:rsidRDefault="00112835" w:rsidP="00112835">
      <w:pPr>
        <w:rPr>
          <w:b/>
          <w:kern w:val="0"/>
        </w:rPr>
      </w:pPr>
      <w:r>
        <w:rPr>
          <w:rFonts w:ascii="宋体" w:hAnsi="宋体" w:hint="eastAsia"/>
          <w:kern w:val="0"/>
          <w:sz w:val="18"/>
        </w:rPr>
        <w:t>续上表：</w:t>
      </w:r>
    </w:p>
    <w:tbl>
      <w:tblPr>
        <w:tblpPr w:leftFromText="180" w:rightFromText="180" w:vertAnchor="text" w:horzAnchor="page" w:tblpX="943" w:tblpY="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9630"/>
      </w:tblGrid>
      <w:tr w:rsidR="00112835" w:rsidTr="00112835">
        <w:trPr>
          <w:trHeight w:val="1404"/>
        </w:trPr>
        <w:tc>
          <w:tcPr>
            <w:tcW w:w="4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成绩总评</w:t>
            </w:r>
          </w:p>
        </w:tc>
        <w:tc>
          <w:tcPr>
            <w:tcW w:w="9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论文总评分数：</w:t>
            </w:r>
            <w:r>
              <w:rPr>
                <w:rFonts w:ascii="宋体" w:eastAsia="楷体_GB2312" w:hAnsi="宋体" w:hint="eastAsia"/>
                <w:kern w:val="0"/>
                <w:sz w:val="18"/>
                <w:u w:val="single"/>
              </w:rPr>
              <w:t xml:space="preserve">　　　　　　　　</w:t>
            </w: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论文成绩总评等级：</w:t>
            </w:r>
            <w:r>
              <w:rPr>
                <w:rFonts w:ascii="宋体" w:eastAsia="楷体_GB2312" w:hAnsi="宋体" w:hint="eastAsia"/>
                <w:kern w:val="0"/>
                <w:sz w:val="28"/>
                <w:u w:val="single"/>
              </w:rPr>
              <w:t xml:space="preserve">　　　</w:t>
            </w:r>
            <w:r>
              <w:rPr>
                <w:rFonts w:ascii="宋体" w:eastAsia="楷体_GB2312" w:hAnsi="宋体" w:hint="eastAsia"/>
                <w:kern w:val="0"/>
                <w:sz w:val="18"/>
              </w:rPr>
              <w:t xml:space="preserve">                       </w:t>
            </w:r>
            <w:r>
              <w:rPr>
                <w:rFonts w:ascii="宋体" w:eastAsia="楷体_GB2312" w:hAnsi="宋体" w:hint="eastAsia"/>
                <w:kern w:val="0"/>
                <w:sz w:val="18"/>
              </w:rPr>
              <w:t>学院盖章：</w:t>
            </w: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 xml:space="preserve">                                                                          </w:t>
            </w:r>
            <w:r>
              <w:rPr>
                <w:rFonts w:eastAsia="楷体_GB2312" w:hAnsi="宋体" w:hint="eastAsia"/>
                <w:kern w:val="0"/>
                <w:sz w:val="18"/>
              </w:rPr>
              <w:t>年</w:t>
            </w:r>
            <w:r>
              <w:rPr>
                <w:rFonts w:eastAsia="楷体_GB2312" w:hAnsi="宋体"/>
                <w:kern w:val="0"/>
                <w:sz w:val="18"/>
              </w:rPr>
              <w:t xml:space="preserve">    </w:t>
            </w:r>
            <w:r>
              <w:rPr>
                <w:rFonts w:eastAsia="楷体_GB2312" w:hAnsi="宋体" w:hint="eastAsia"/>
                <w:kern w:val="0"/>
                <w:sz w:val="18"/>
              </w:rPr>
              <w:t>月</w:t>
            </w:r>
            <w:r>
              <w:rPr>
                <w:rFonts w:eastAsia="楷体_GB2312" w:hAnsi="宋体"/>
                <w:kern w:val="0"/>
                <w:sz w:val="18"/>
              </w:rPr>
              <w:t xml:space="preserve">   </w:t>
            </w:r>
            <w:r>
              <w:rPr>
                <w:rFonts w:eastAsia="楷体_GB2312" w:hAnsi="宋体" w:hint="eastAsia"/>
                <w:kern w:val="0"/>
                <w:sz w:val="18"/>
              </w:rPr>
              <w:t>日</w:t>
            </w:r>
          </w:p>
        </w:tc>
      </w:tr>
    </w:tbl>
    <w:p w:rsidR="00112835" w:rsidRDefault="00112835" w:rsidP="00112835">
      <w:r>
        <w:rPr>
          <w:rFonts w:hint="eastAsia"/>
          <w:b/>
          <w:kern w:val="0"/>
        </w:rPr>
        <w:t>注：</w:t>
      </w:r>
      <w:r>
        <w:rPr>
          <w:b/>
          <w:kern w:val="0"/>
        </w:rPr>
        <w:t>1</w:t>
      </w:r>
      <w:r>
        <w:rPr>
          <w:rFonts w:hint="eastAsia"/>
          <w:b/>
          <w:kern w:val="0"/>
        </w:rPr>
        <w:t>、</w:t>
      </w:r>
      <w:r>
        <w:rPr>
          <w:rFonts w:hint="eastAsia"/>
          <w:kern w:val="0"/>
        </w:rPr>
        <w:t>论文成绩评定等级：参考评阅人的评阅、指导教师评阅情况，结合答辩情况，建议按指导教师评分、评阅人评分、答辩评分为</w:t>
      </w:r>
      <w:r>
        <w:rPr>
          <w:kern w:val="0"/>
        </w:rPr>
        <w:t>4</w:t>
      </w:r>
      <w:r>
        <w:rPr>
          <w:rFonts w:hint="eastAsia"/>
          <w:kern w:val="0"/>
        </w:rPr>
        <w:t>∶</w:t>
      </w:r>
      <w:r>
        <w:rPr>
          <w:kern w:val="0"/>
        </w:rPr>
        <w:t>3</w:t>
      </w:r>
      <w:r>
        <w:rPr>
          <w:rFonts w:hint="eastAsia"/>
          <w:kern w:val="0"/>
        </w:rPr>
        <w:t>∶</w:t>
      </w:r>
      <w:r>
        <w:rPr>
          <w:kern w:val="0"/>
        </w:rPr>
        <w:t>3</w:t>
      </w:r>
      <w:r>
        <w:rPr>
          <w:rFonts w:hint="eastAsia"/>
          <w:kern w:val="0"/>
        </w:rPr>
        <w:t>的比例评定论文总成绩分数，然后按优（</w:t>
      </w:r>
      <w:r>
        <w:rPr>
          <w:kern w:val="0"/>
        </w:rPr>
        <w:t>90</w:t>
      </w:r>
      <w:r>
        <w:rPr>
          <w:rFonts w:hint="eastAsia"/>
          <w:kern w:val="0"/>
        </w:rPr>
        <w:t>－</w:t>
      </w:r>
      <w:r>
        <w:rPr>
          <w:kern w:val="0"/>
        </w:rPr>
        <w:t>100</w:t>
      </w:r>
      <w:r>
        <w:rPr>
          <w:rFonts w:hint="eastAsia"/>
          <w:kern w:val="0"/>
        </w:rPr>
        <w:t>分）、良（</w:t>
      </w:r>
      <w:r>
        <w:rPr>
          <w:kern w:val="0"/>
        </w:rPr>
        <w:t>80</w:t>
      </w:r>
      <w:r>
        <w:rPr>
          <w:rFonts w:hint="eastAsia"/>
          <w:kern w:val="0"/>
        </w:rPr>
        <w:t>－</w:t>
      </w:r>
      <w:r>
        <w:rPr>
          <w:kern w:val="0"/>
        </w:rPr>
        <w:t>89</w:t>
      </w:r>
      <w:r>
        <w:rPr>
          <w:rFonts w:hint="eastAsia"/>
          <w:kern w:val="0"/>
        </w:rPr>
        <w:t>分）、中（</w:t>
      </w:r>
      <w:r>
        <w:rPr>
          <w:kern w:val="0"/>
        </w:rPr>
        <w:t>70</w:t>
      </w:r>
      <w:r>
        <w:rPr>
          <w:rFonts w:hint="eastAsia"/>
          <w:kern w:val="0"/>
        </w:rPr>
        <w:t>－</w:t>
      </w:r>
      <w:r>
        <w:rPr>
          <w:kern w:val="0"/>
        </w:rPr>
        <w:t>79</w:t>
      </w:r>
      <w:r>
        <w:rPr>
          <w:rFonts w:hint="eastAsia"/>
          <w:kern w:val="0"/>
        </w:rPr>
        <w:t>分）、及格（</w:t>
      </w:r>
      <w:r>
        <w:rPr>
          <w:kern w:val="0"/>
        </w:rPr>
        <w:t>60</w:t>
      </w:r>
      <w:r>
        <w:rPr>
          <w:rFonts w:hint="eastAsia"/>
          <w:kern w:val="0"/>
        </w:rPr>
        <w:t>－</w:t>
      </w:r>
      <w:r>
        <w:rPr>
          <w:kern w:val="0"/>
        </w:rPr>
        <w:t>69</w:t>
      </w:r>
      <w:r>
        <w:rPr>
          <w:rFonts w:hint="eastAsia"/>
          <w:kern w:val="0"/>
        </w:rPr>
        <w:t>分）、不及格（</w:t>
      </w:r>
      <w:r>
        <w:rPr>
          <w:kern w:val="0"/>
        </w:rPr>
        <w:t>&lt;60</w:t>
      </w:r>
      <w:r>
        <w:rPr>
          <w:rFonts w:hint="eastAsia"/>
          <w:kern w:val="0"/>
        </w:rPr>
        <w:t>分）给出成绩等级。</w:t>
      </w:r>
      <w:r>
        <w:rPr>
          <w:b/>
          <w:bCs/>
          <w:kern w:val="0"/>
        </w:rPr>
        <w:t>2</w:t>
      </w:r>
      <w:r>
        <w:rPr>
          <w:rFonts w:hint="eastAsia"/>
          <w:kern w:val="0"/>
        </w:rPr>
        <w:t>、论文成绩以分数的形式登记到教务管理系统。</w:t>
      </w:r>
    </w:p>
    <w:p w:rsidR="004E7D9C" w:rsidRPr="00112835" w:rsidRDefault="00880616"/>
    <w:sectPr w:rsidR="004E7D9C" w:rsidRPr="00112835" w:rsidSect="00C7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616" w:rsidRDefault="00880616" w:rsidP="00112835">
      <w:r>
        <w:separator/>
      </w:r>
    </w:p>
  </w:endnote>
  <w:endnote w:type="continuationSeparator" w:id="0">
    <w:p w:rsidR="00880616" w:rsidRDefault="00880616" w:rsidP="0011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7A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616" w:rsidRDefault="00880616" w:rsidP="00112835">
      <w:r>
        <w:separator/>
      </w:r>
    </w:p>
  </w:footnote>
  <w:footnote w:type="continuationSeparator" w:id="0">
    <w:p w:rsidR="00880616" w:rsidRDefault="00880616" w:rsidP="0011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835"/>
    <w:rsid w:val="000156C1"/>
    <w:rsid w:val="00112835"/>
    <w:rsid w:val="00274F94"/>
    <w:rsid w:val="0037341F"/>
    <w:rsid w:val="00463FE4"/>
    <w:rsid w:val="00561D5D"/>
    <w:rsid w:val="00880616"/>
    <w:rsid w:val="00A47D19"/>
    <w:rsid w:val="00AA44B3"/>
    <w:rsid w:val="00C7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2A66F2-43F9-48E2-AB46-A6991E0C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8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83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835"/>
    <w:rPr>
      <w:kern w:val="2"/>
      <w:sz w:val="18"/>
      <w:szCs w:val="18"/>
    </w:rPr>
  </w:style>
  <w:style w:type="paragraph" w:customStyle="1" w:styleId="1">
    <w:name w:val="纯文本1"/>
    <w:basedOn w:val="a"/>
    <w:rsid w:val="00112835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>Toshiba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尘诗</dc:creator>
  <cp:keywords/>
  <dc:description/>
  <cp:lastModifiedBy>Triangel</cp:lastModifiedBy>
  <cp:revision>4</cp:revision>
  <dcterms:created xsi:type="dcterms:W3CDTF">2017-04-15T15:29:00Z</dcterms:created>
  <dcterms:modified xsi:type="dcterms:W3CDTF">2017-04-16T13:02:00Z</dcterms:modified>
</cp:coreProperties>
</file>