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Bdr>
          <w:bottom w:val="single" w:color="EAECEF" w:sz="6" w:space="4"/>
        </w:pBdr>
        <w:shd w:val="clear" w:color="auto" w:fill="FFFFFF"/>
        <w:spacing w:after="240" w:afterAutospacing="0"/>
        <w:rPr>
          <w:rFonts w:ascii="NimbusRomNo9L-Regu" w:hAnsi="NimbusRomNo9L-Regu" w:cs="NimbusRomNo9L-Regu"/>
          <w:kern w:val="0"/>
          <w:sz w:val="20"/>
          <w:szCs w:val="20"/>
        </w:rPr>
      </w:pPr>
      <w:r>
        <w:rPr>
          <w:rFonts w:hint="eastAsia" w:ascii="NimbusRomNo9L-Regu" w:hAnsi="NimbusRomNo9L-Regu" w:cs="NimbusRomNo9L-Regu"/>
          <w:kern w:val="0"/>
          <w:sz w:val="20"/>
          <w:szCs w:val="20"/>
        </w:rPr>
        <w:t>论文：Multi-Garment Net: Learning to Dress 3D People from Images</w:t>
      </w:r>
    </w:p>
    <w:p/>
    <w:p>
      <w:pPr>
        <w:rPr>
          <w:rFonts w:hint="eastAsia"/>
        </w:rPr>
      </w:pPr>
      <w:r>
        <w:drawing>
          <wp:inline distT="0" distB="0" distL="0" distR="0">
            <wp:extent cx="5274310" cy="16268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1626870"/>
                    </a:xfrm>
                    <a:prstGeom prst="rect">
                      <a:avLst/>
                    </a:prstGeom>
                  </pic:spPr>
                </pic:pic>
              </a:graphicData>
            </a:graphic>
          </wp:inline>
        </w:drawing>
      </w:r>
    </w:p>
    <w:p>
      <w:r>
        <w:rPr>
          <w:rFonts w:hint="eastAsia"/>
        </w:rPr>
        <w:t>论文目的：根据1-8帧的视频，预测体型以及试衣。可以将衣服和体型适用于新的体型和姿势。MGN的目的在于，为任意形体任意姿势的人穿衣。</w:t>
      </w:r>
    </w:p>
    <w:p/>
    <w:p>
      <w:pPr>
        <w:autoSpaceDE w:val="0"/>
        <w:autoSpaceDN w:val="0"/>
        <w:adjustRightInd w:val="0"/>
        <w:jc w:val="left"/>
        <w:rPr>
          <w:rFonts w:ascii="NimbusRomNo9L-Regu" w:hAnsi="NimbusRomNo9L-Regu" w:cs="NimbusRomNo9L-Regu"/>
          <w:kern w:val="0"/>
          <w:sz w:val="20"/>
          <w:szCs w:val="20"/>
        </w:rPr>
      </w:pPr>
      <w:r>
        <w:rPr>
          <w:rFonts w:hint="eastAsia"/>
        </w:rPr>
        <w:t>前人的工作：</w:t>
      </w:r>
      <w:r>
        <w:rPr>
          <w:rFonts w:ascii="NimbusRomNo9L-Regu" w:hAnsi="NimbusRomNo9L-Regu" w:cs="NimbusRomNo9L-Regu"/>
          <w:kern w:val="0"/>
          <w:sz w:val="20"/>
          <w:szCs w:val="20"/>
        </w:rPr>
        <w:t>Although a few recent methods</w:t>
      </w:r>
      <w:r>
        <w:rPr>
          <w:rFonts w:hint="eastAsia" w:ascii="NimbusRomNo9L-Regu" w:hAnsi="NimbusRomNo9L-Regu" w:cs="NimbusRomNo9L-Regu"/>
          <w:kern w:val="0"/>
          <w:sz w:val="20"/>
          <w:szCs w:val="20"/>
        </w:rPr>
        <w:t xml:space="preserve"> </w:t>
      </w:r>
      <w:r>
        <w:rPr>
          <w:rFonts w:ascii="NimbusRomNo9L-Regu" w:hAnsi="NimbusRomNo9L-Regu" w:cs="NimbusRomNo9L-Regu"/>
          <w:kern w:val="0"/>
          <w:sz w:val="20"/>
          <w:szCs w:val="20"/>
        </w:rPr>
        <w:t>attempt reconstruction of people with clothing, they lack</w:t>
      </w:r>
    </w:p>
    <w:p>
      <w:pPr>
        <w:autoSpaceDE w:val="0"/>
        <w:autoSpaceDN w:val="0"/>
        <w:adjustRightInd w:val="0"/>
        <w:jc w:val="left"/>
        <w:rPr>
          <w:rFonts w:ascii="NimbusRomNo9L-Regu" w:hAnsi="NimbusRomNo9L-Regu" w:cs="NimbusRomNo9L-Regu"/>
          <w:kern w:val="0"/>
          <w:sz w:val="20"/>
          <w:szCs w:val="20"/>
        </w:rPr>
      </w:pPr>
      <w:r>
        <w:rPr>
          <w:rFonts w:ascii="NimbusRomNo9L-Regu" w:hAnsi="NimbusRomNo9L-Regu" w:cs="NimbusRomNo9L-Regu"/>
          <w:kern w:val="0"/>
          <w:sz w:val="20"/>
          <w:szCs w:val="20"/>
        </w:rPr>
        <w:t>realism and control. This limitation is in great part due to</w:t>
      </w:r>
      <w:r>
        <w:rPr>
          <w:rFonts w:hint="eastAsia" w:ascii="NimbusRomNo9L-Regu" w:hAnsi="NimbusRomNo9L-Regu" w:cs="NimbusRomNo9L-Regu"/>
          <w:kern w:val="0"/>
          <w:sz w:val="20"/>
          <w:szCs w:val="20"/>
        </w:rPr>
        <w:t xml:space="preserve"> </w:t>
      </w:r>
      <w:r>
        <w:rPr>
          <w:rFonts w:ascii="NimbusRomNo9L-Regu" w:hAnsi="NimbusRomNo9L-Regu" w:cs="NimbusRomNo9L-Regu"/>
          <w:kern w:val="0"/>
          <w:sz w:val="20"/>
          <w:szCs w:val="20"/>
        </w:rPr>
        <w:t>the fact that they use a single surface (mesh or voxels) to</w:t>
      </w:r>
      <w:r>
        <w:rPr>
          <w:rFonts w:hint="eastAsia" w:ascii="NimbusRomNo9L-Regu" w:hAnsi="NimbusRomNo9L-Regu" w:cs="NimbusRomNo9L-Regu"/>
          <w:kern w:val="0"/>
          <w:sz w:val="20"/>
          <w:szCs w:val="20"/>
        </w:rPr>
        <w:t xml:space="preserve"> </w:t>
      </w:r>
      <w:r>
        <w:rPr>
          <w:rFonts w:ascii="NimbusRomNo9L-Regu" w:hAnsi="NimbusRomNo9L-Regu" w:cs="NimbusRomNo9L-Regu"/>
          <w:kern w:val="0"/>
          <w:sz w:val="20"/>
          <w:szCs w:val="20"/>
        </w:rPr>
        <w:t>represent both clothing and body. Hence they can not capture</w:t>
      </w:r>
      <w:r>
        <w:rPr>
          <w:rFonts w:hint="eastAsia" w:ascii="NimbusRomNo9L-Regu" w:hAnsi="NimbusRomNo9L-Regu" w:cs="NimbusRomNo9L-Regu"/>
          <w:kern w:val="0"/>
          <w:sz w:val="20"/>
          <w:szCs w:val="20"/>
        </w:rPr>
        <w:t xml:space="preserve"> </w:t>
      </w:r>
      <w:r>
        <w:rPr>
          <w:rFonts w:ascii="NimbusRomNo9L-Regu" w:hAnsi="NimbusRomNo9L-Regu" w:cs="NimbusRomNo9L-Regu"/>
          <w:kern w:val="0"/>
          <w:sz w:val="20"/>
          <w:szCs w:val="20"/>
        </w:rPr>
        <w:t>the clothing separately from the subject in the image,let alone map it to a novel body shape.</w:t>
      </w:r>
      <w:r>
        <w:rPr>
          <w:rFonts w:hint="eastAsia" w:ascii="NimbusRomNo9L-Regu" w:hAnsi="NimbusRomNo9L-Regu" w:cs="NimbusRomNo9L-Regu"/>
          <w:kern w:val="0"/>
          <w:sz w:val="20"/>
          <w:szCs w:val="20"/>
        </w:rPr>
        <w:t>主要是单表面，没有区别身体和衣服。</w:t>
      </w:r>
    </w:p>
    <w:p>
      <w:pPr>
        <w:rPr>
          <w:rFonts w:hint="eastAsia"/>
        </w:rPr>
      </w:pPr>
    </w:p>
    <w:p>
      <w:r>
        <w:rPr>
          <w:rFonts w:hint="eastAsia"/>
        </w:rPr>
        <w:t>数据集：有712个3D不同人在不同姿势下穿衣的数据集</w:t>
      </w:r>
    </w:p>
    <w:p>
      <w:pPr>
        <w:rPr>
          <w:rFonts w:hint="eastAsia"/>
        </w:rPr>
      </w:pPr>
    </w:p>
    <w:p>
      <w:r>
        <w:rPr>
          <w:rFonts w:hint="eastAsia"/>
        </w:rPr>
        <w:t>总体步骤：</w:t>
      </w:r>
    </w:p>
    <w:p>
      <w:r>
        <w:rPr>
          <w:rFonts w:hint="eastAsia"/>
        </w:rPr>
        <w:t>1.从3D数据库学习</w:t>
      </w:r>
    </w:p>
    <w:p>
      <w:r>
        <w:rPr>
          <w:rFonts w:hint="eastAsia"/>
        </w:rPr>
        <w:t>2.从图片中重建</w:t>
      </w:r>
    </w:p>
    <w:p>
      <w:pPr>
        <w:rPr>
          <w:rFonts w:hint="eastAsia"/>
        </w:rPr>
      </w:pPr>
    </w:p>
    <w:p>
      <w:r>
        <w:rPr>
          <w:rFonts w:hint="eastAsia"/>
        </w:rPr>
        <w:t>具体步骤：</w:t>
      </w:r>
    </w:p>
    <w:p>
      <w:r>
        <w:rPr>
          <w:rFonts w:hint="eastAsia"/>
        </w:rPr>
        <w:t>1</w:t>
      </w:r>
      <w:r>
        <w:t>.</w:t>
      </w:r>
      <w:r>
        <w:rPr>
          <w:rFonts w:hint="eastAsia"/>
        </w:rPr>
        <w:t>分类，区别衣服和皮肤，先对模板进行处理， we first minimize the distance between template and the scan boundaries, while trying to preserve the Laplacian of the template surface.</w:t>
      </w:r>
    </w:p>
    <w:p>
      <w:r>
        <w:rPr>
          <w:rFonts w:hint="eastAsia"/>
        </w:rPr>
        <w:t>2</w:t>
      </w:r>
      <w:r>
        <w:t>.</w:t>
      </w:r>
      <w:r>
        <w:rPr>
          <w:rFonts w:hint="eastAsia"/>
        </w:rPr>
        <w:t>然后基于PCA模型得到衣服</w:t>
      </w:r>
    </w:p>
    <w:p>
      <w:r>
        <w:rPr>
          <w:rFonts w:hint="eastAsia"/>
        </w:rPr>
        <w:t>3</w:t>
      </w:r>
      <w:r>
        <w:t>.</w:t>
      </w:r>
      <w:r>
        <w:rPr>
          <w:rFonts w:hint="eastAsia"/>
        </w:rPr>
        <w:t>最后用SMPL重新给人体穿衣。</w:t>
      </w:r>
    </w:p>
    <w:p>
      <w:pPr>
        <w:rPr>
          <w:rFonts w:hint="eastAsia"/>
        </w:rPr>
      </w:pPr>
    </w:p>
    <w:p>
      <w:r>
        <w:rPr>
          <w:rFonts w:hint="eastAsia"/>
        </w:rPr>
        <w:t>成果：</w:t>
      </w:r>
    </w:p>
    <w:p>
      <w:pPr>
        <w:pStyle w:val="5"/>
        <w:numPr>
          <w:ilvl w:val="0"/>
          <w:numId w:val="1"/>
        </w:numPr>
        <w:ind w:firstLineChars="0"/>
      </w:pPr>
      <w:r>
        <w:rPr>
          <w:rFonts w:hint="eastAsia"/>
        </w:rPr>
        <w:t>新的方式：分离身体和衣服。</w:t>
      </w:r>
    </w:p>
    <w:p>
      <w:pPr>
        <w:pStyle w:val="5"/>
        <w:numPr>
          <w:ilvl w:val="0"/>
          <w:numId w:val="1"/>
        </w:numPr>
        <w:ind w:firstLineChars="0"/>
      </w:pPr>
      <w:r>
        <w:rPr>
          <w:rFonts w:hint="eastAsia"/>
        </w:rPr>
        <w:t>从多个着衣真人中自动记录单个衣服模板。</w:t>
      </w:r>
    </w:p>
    <w:p>
      <w:pPr>
        <w:pStyle w:val="5"/>
        <w:numPr>
          <w:ilvl w:val="0"/>
          <w:numId w:val="1"/>
        </w:numPr>
        <w:ind w:firstLineChars="0"/>
      </w:pPr>
      <w:r>
        <w:rPr>
          <w:rFonts w:hint="eastAsia"/>
        </w:rPr>
        <w:t>自顶向下的方法确保预测结果适配输入图片。</w:t>
      </w:r>
    </w:p>
    <w:p>
      <w:pPr>
        <w:pStyle w:val="5"/>
        <w:numPr>
          <w:ilvl w:val="0"/>
          <w:numId w:val="1"/>
        </w:numPr>
        <w:ind w:firstLineChars="0"/>
      </w:pPr>
      <w:r>
        <w:rPr>
          <w:rFonts w:hint="eastAsia"/>
        </w:rPr>
        <w:t>展示应用以前不太可能从图片转变成</w:t>
      </w:r>
      <w:r>
        <w:t>3</w:t>
      </w:r>
      <w:r>
        <w:rPr>
          <w:rFonts w:hint="eastAsia"/>
        </w:rPr>
        <w:t>D衣服贴图和几何。</w:t>
      </w:r>
    </w:p>
    <w:p>
      <w:pPr>
        <w:pStyle w:val="5"/>
        <w:numPr>
          <w:ilvl w:val="0"/>
          <w:numId w:val="1"/>
        </w:numPr>
        <w:ind w:firstLineChars="0"/>
      </w:pPr>
      <w:r>
        <w:rPr>
          <w:rFonts w:hint="eastAsia"/>
        </w:rPr>
        <w:t>公布包含SMPL在内的MGN。</w:t>
      </w:r>
    </w:p>
    <w:p/>
    <w:p>
      <w:pPr>
        <w:rPr>
          <w:rFonts w:hint="eastAsia"/>
        </w:rPr>
      </w:pPr>
      <w:r>
        <w:rPr>
          <w:rFonts w:hint="eastAsia"/>
        </w:rPr>
        <w:t>两个方面：</w:t>
      </w:r>
    </w:p>
    <w:p>
      <w:pPr>
        <w:pStyle w:val="5"/>
        <w:numPr>
          <w:ilvl w:val="0"/>
          <w:numId w:val="2"/>
        </w:numPr>
        <w:autoSpaceDE w:val="0"/>
        <w:autoSpaceDN w:val="0"/>
        <w:adjustRightInd w:val="0"/>
        <w:ind w:firstLineChars="0"/>
        <w:jc w:val="left"/>
        <w:rPr>
          <w:rFonts w:ascii="NimbusRomNo9L-Regu" w:hAnsi="NimbusRomNo9L-Regu" w:cs="NimbusRomNo9L-Regu"/>
          <w:kern w:val="0"/>
          <w:sz w:val="20"/>
          <w:szCs w:val="20"/>
        </w:rPr>
      </w:pPr>
      <w:r>
        <w:rPr>
          <w:rFonts w:ascii="NimbusRomNo9L-ReguItal" w:hAnsi="NimbusRomNo9L-ReguItal" w:cs="NimbusRomNo9L-ReguItal"/>
          <w:kern w:val="0"/>
          <w:sz w:val="20"/>
          <w:szCs w:val="20"/>
        </w:rPr>
        <w:t xml:space="preserve">capture </w:t>
      </w:r>
      <w:r>
        <w:rPr>
          <w:rFonts w:ascii="NimbusRomNo9L-Regu" w:hAnsi="NimbusRomNo9L-Regu" w:cs="NimbusRomNo9L-Regu"/>
          <w:kern w:val="0"/>
          <w:sz w:val="20"/>
          <w:szCs w:val="20"/>
        </w:rPr>
        <w:t>of clothing and body</w:t>
      </w:r>
      <w:r>
        <w:rPr>
          <w:rFonts w:hint="eastAsia" w:ascii="NimbusRomNo9L-Regu" w:hAnsi="NimbusRomNo9L-Regu" w:cs="NimbusRomNo9L-Regu"/>
          <w:kern w:val="0"/>
          <w:sz w:val="20"/>
          <w:szCs w:val="20"/>
        </w:rPr>
        <w:t xml:space="preserve"> </w:t>
      </w:r>
      <w:r>
        <w:rPr>
          <w:rFonts w:ascii="NimbusRomNo9L-Regu" w:hAnsi="NimbusRomNo9L-Regu" w:cs="NimbusRomNo9L-Regu"/>
          <w:kern w:val="0"/>
          <w:sz w:val="20"/>
          <w:szCs w:val="20"/>
        </w:rPr>
        <w:t>shape</w:t>
      </w:r>
    </w:p>
    <w:p>
      <w:pPr>
        <w:pStyle w:val="5"/>
        <w:numPr>
          <w:ilvl w:val="0"/>
          <w:numId w:val="2"/>
        </w:numPr>
        <w:autoSpaceDE w:val="0"/>
        <w:autoSpaceDN w:val="0"/>
        <w:adjustRightInd w:val="0"/>
        <w:ind w:firstLineChars="0"/>
        <w:jc w:val="left"/>
        <w:rPr>
          <w:rFonts w:ascii="NimbusRomNo9L-Regu" w:hAnsi="NimbusRomNo9L-Regu" w:cs="NimbusRomNo9L-Regu"/>
          <w:kern w:val="0"/>
          <w:sz w:val="20"/>
          <w:szCs w:val="20"/>
        </w:rPr>
      </w:pPr>
      <w:r>
        <w:rPr>
          <w:rFonts w:ascii="NimbusRomNo9L-ReguItal" w:hAnsi="NimbusRomNo9L-ReguItal" w:cs="NimbusRomNo9L-ReguItal"/>
          <w:kern w:val="0"/>
          <w:sz w:val="20"/>
          <w:szCs w:val="20"/>
        </w:rPr>
        <w:t xml:space="preserve">data-driven </w:t>
      </w:r>
      <w:r>
        <w:rPr>
          <w:rFonts w:ascii="NimbusRomNo9L-Regu" w:hAnsi="NimbusRomNo9L-Regu" w:cs="NimbusRomNo9L-Regu"/>
          <w:kern w:val="0"/>
          <w:sz w:val="20"/>
          <w:szCs w:val="20"/>
        </w:rPr>
        <w:t>clothing models.</w:t>
      </w:r>
    </w:p>
    <w:p>
      <w:pPr>
        <w:autoSpaceDE w:val="0"/>
        <w:autoSpaceDN w:val="0"/>
        <w:adjustRightInd w:val="0"/>
        <w:jc w:val="left"/>
        <w:rPr>
          <w:rFonts w:ascii="NimbusRomNo9L-Regu" w:hAnsi="NimbusRomNo9L-Regu" w:cs="NimbusRomNo9L-Regu"/>
          <w:kern w:val="0"/>
          <w:sz w:val="20"/>
          <w:szCs w:val="20"/>
        </w:rPr>
      </w:pPr>
    </w:p>
    <w:p>
      <w:pPr>
        <w:pStyle w:val="2"/>
        <w:pBdr>
          <w:bottom w:val="single" w:color="EAECEF" w:sz="6" w:space="4"/>
        </w:pBdr>
        <w:shd w:val="clear" w:color="auto" w:fill="FFFFFF"/>
        <w:spacing w:after="240" w:afterAutospacing="0"/>
        <w:rPr>
          <w:rFonts w:ascii="NimbusRomNo9L-Regu" w:hAnsi="NimbusRomNo9L-Regu" w:cs="NimbusRomNo9L-Regu"/>
          <w:kern w:val="0"/>
          <w:sz w:val="20"/>
          <w:szCs w:val="20"/>
        </w:rPr>
      </w:pPr>
      <w:r>
        <w:rPr>
          <w:rFonts w:hint="eastAsia" w:ascii="NimbusRomNo9L-Regu" w:hAnsi="NimbusRomNo9L-Regu" w:cs="NimbusRomNo9L-Regu"/>
          <w:kern w:val="0"/>
          <w:sz w:val="20"/>
          <w:szCs w:val="20"/>
        </w:rPr>
        <w:t>论文：</w:t>
      </w:r>
      <w:r>
        <w:rPr>
          <w:rFonts w:ascii="NimbusRomNo9L-Regu" w:hAnsi="NimbusRomNo9L-Regu" w:cs="NimbusRomNo9L-Regu"/>
          <w:kern w:val="0"/>
          <w:sz w:val="20"/>
          <w:szCs w:val="20"/>
        </w:rPr>
        <w:t>Deep Exemplar-based Colorization</w:t>
      </w:r>
    </w:p>
    <w:p>
      <w:pPr>
        <w:autoSpaceDE w:val="0"/>
        <w:autoSpaceDN w:val="0"/>
        <w:adjustRightInd w:val="0"/>
        <w:jc w:val="left"/>
        <w:rPr>
          <w:rFonts w:ascii="NimbusRomNo9L-Regu" w:hAnsi="NimbusRomNo9L-Regu" w:cs="NimbusRomNo9L-Regu"/>
          <w:kern w:val="0"/>
          <w:sz w:val="18"/>
          <w:szCs w:val="18"/>
        </w:rPr>
      </w:pPr>
      <w:r>
        <w:rPr>
          <w:rFonts w:hint="eastAsia" w:ascii="NimbusRomNo9L-Regu" w:hAnsi="NimbusRomNo9L-Regu" w:cs="NimbusRomNo9L-Regu"/>
          <w:kern w:val="0"/>
          <w:sz w:val="20"/>
          <w:szCs w:val="20"/>
        </w:rPr>
        <w:t>论文目的：</w:t>
      </w:r>
      <w:r>
        <w:rPr>
          <w:rFonts w:ascii="NimbusRomNo9L-Regu" w:hAnsi="NimbusRomNo9L-Regu" w:cs="NimbusRomNo9L-Regu"/>
          <w:kern w:val="0"/>
          <w:sz w:val="18"/>
          <w:szCs w:val="18"/>
        </w:rPr>
        <w:t>Given a reference color image, our convolutional</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neural network directly maps a grayscale image to an output</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colorized image.</w:t>
      </w:r>
      <w:r>
        <w:rPr>
          <w:rFonts w:hint="eastAsia" w:ascii="NimbusRomNo9L-Regu" w:hAnsi="NimbusRomNo9L-Regu" w:cs="NimbusRomNo9L-Regu"/>
          <w:kern w:val="0"/>
          <w:sz w:val="18"/>
          <w:szCs w:val="18"/>
        </w:rPr>
        <w:t>给定一个参照颜色图片，通过卷积神经网络直接将灰度图片映射成一个涂色的图片。</w:t>
      </w:r>
    </w:p>
    <w:p>
      <w:pPr>
        <w:autoSpaceDE w:val="0"/>
        <w:autoSpaceDN w:val="0"/>
        <w:adjustRightInd w:val="0"/>
        <w:jc w:val="left"/>
        <w:rPr>
          <w:rFonts w:ascii="NimbusRomNo9L-Regu" w:hAnsi="NimbusRomNo9L-Regu" w:cs="NimbusRomNo9L-Regu"/>
          <w:kern w:val="0"/>
          <w:sz w:val="18"/>
          <w:szCs w:val="18"/>
        </w:rPr>
      </w:pPr>
      <w:r>
        <w:drawing>
          <wp:inline distT="0" distB="0" distL="0" distR="0">
            <wp:extent cx="5099050" cy="12458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66847" cy="1262786"/>
                    </a:xfrm>
                    <a:prstGeom prst="rect">
                      <a:avLst/>
                    </a:prstGeom>
                  </pic:spPr>
                </pic:pic>
              </a:graphicData>
            </a:graphic>
          </wp:inline>
        </w:drawing>
      </w:r>
    </w:p>
    <w:p>
      <w:pPr>
        <w:autoSpaceDE w:val="0"/>
        <w:autoSpaceDN w:val="0"/>
        <w:adjustRightInd w:val="0"/>
        <w:jc w:val="left"/>
        <w:rPr>
          <w:rFonts w:ascii="NimbusRomNo9L-Regu" w:hAnsi="NimbusRomNo9L-Regu" w:cs="NimbusRomNo9L-Regu"/>
          <w:kern w:val="0"/>
          <w:sz w:val="18"/>
          <w:szCs w:val="18"/>
        </w:rPr>
      </w:pPr>
    </w:p>
    <w:p>
      <w:pPr>
        <w:autoSpaceDE w:val="0"/>
        <w:autoSpaceDN w:val="0"/>
        <w:adjustRightInd w:val="0"/>
        <w:jc w:val="left"/>
        <w:rPr>
          <w:rFonts w:ascii="NimbusRomNo9L-Regu" w:hAnsi="NimbusRomNo9L-Regu" w:cs="NimbusRomNo9L-Regu"/>
          <w:kern w:val="0"/>
          <w:sz w:val="18"/>
          <w:szCs w:val="18"/>
        </w:rPr>
      </w:pPr>
      <w:r>
        <w:rPr>
          <w:rFonts w:hint="eastAsia" w:ascii="NimbusRomNo9L-Regu" w:hAnsi="NimbusRomNo9L-Regu" w:cs="NimbusRomNo9L-Regu"/>
          <w:kern w:val="0"/>
          <w:sz w:val="18"/>
          <w:szCs w:val="18"/>
        </w:rPr>
        <w:t>额外功能：</w:t>
      </w:r>
    </w:p>
    <w:p>
      <w:pPr>
        <w:pStyle w:val="5"/>
        <w:numPr>
          <w:ilvl w:val="0"/>
          <w:numId w:val="3"/>
        </w:numPr>
        <w:autoSpaceDE w:val="0"/>
        <w:autoSpaceDN w:val="0"/>
        <w:adjustRightInd w:val="0"/>
        <w:ind w:firstLineChars="0"/>
        <w:jc w:val="left"/>
        <w:rPr>
          <w:rFonts w:ascii="NimbusRomNo9L-Regu" w:hAnsi="NimbusRomNo9L-Regu" w:cs="NimbusRomNo9L-Regu"/>
          <w:kern w:val="0"/>
          <w:sz w:val="18"/>
          <w:szCs w:val="18"/>
        </w:rPr>
      </w:pPr>
      <w:r>
        <w:rPr>
          <w:rFonts w:hint="eastAsia" w:ascii="NimbusRomNo9L-Regu" w:hAnsi="NimbusRomNo9L-Regu" w:cs="NimbusRomNo9L-Regu"/>
          <w:kern w:val="0"/>
          <w:sz w:val="18"/>
          <w:szCs w:val="18"/>
        </w:rPr>
        <w:t>即使输入的参照图片和灰度图没有太多的关系，还是可以较好的上色。</w:t>
      </w:r>
    </w:p>
    <w:p>
      <w:pPr>
        <w:pStyle w:val="5"/>
        <w:numPr>
          <w:ilvl w:val="0"/>
          <w:numId w:val="3"/>
        </w:numPr>
        <w:autoSpaceDE w:val="0"/>
        <w:autoSpaceDN w:val="0"/>
        <w:adjustRightInd w:val="0"/>
        <w:ind w:firstLineChars="0"/>
        <w:jc w:val="left"/>
        <w:rPr>
          <w:rFonts w:ascii="NimbusRomNo9L-Regu" w:hAnsi="NimbusRomNo9L-Regu" w:cs="NimbusRomNo9L-Regu"/>
          <w:kern w:val="0"/>
          <w:sz w:val="18"/>
          <w:szCs w:val="18"/>
        </w:rPr>
      </w:pPr>
      <w:r>
        <w:rPr>
          <w:rFonts w:hint="eastAsia" w:ascii="NimbusRomNo9L-Regu" w:hAnsi="NimbusRomNo9L-Regu" w:cs="NimbusRomNo9L-Regu"/>
          <w:kern w:val="0"/>
          <w:sz w:val="18"/>
          <w:szCs w:val="18"/>
        </w:rPr>
        <w:t>可以用于视频上色。</w:t>
      </w:r>
    </w:p>
    <w:p>
      <w:pPr>
        <w:autoSpaceDE w:val="0"/>
        <w:autoSpaceDN w:val="0"/>
        <w:adjustRightInd w:val="0"/>
        <w:jc w:val="left"/>
        <w:rPr>
          <w:rFonts w:ascii="NimbusRomNo9L-Regu" w:hAnsi="NimbusRomNo9L-Regu" w:cs="NimbusRomNo9L-Regu"/>
          <w:kern w:val="0"/>
          <w:sz w:val="18"/>
          <w:szCs w:val="18"/>
        </w:rPr>
      </w:pPr>
    </w:p>
    <w:p>
      <w:pPr>
        <w:autoSpaceDE w:val="0"/>
        <w:autoSpaceDN w:val="0"/>
        <w:adjustRightInd w:val="0"/>
        <w:jc w:val="left"/>
        <w:rPr>
          <w:rFonts w:hint="eastAsia" w:ascii="NimbusRomNo9L-Regu" w:hAnsi="NimbusRomNo9L-Regu" w:cs="NimbusRomNo9L-Regu"/>
          <w:kern w:val="0"/>
          <w:sz w:val="18"/>
          <w:szCs w:val="18"/>
        </w:rPr>
      </w:pPr>
      <w:r>
        <w:rPr>
          <w:rFonts w:hint="eastAsia" w:ascii="NimbusRomNo9L-Regu" w:hAnsi="NimbusRomNo9L-Regu" w:cs="NimbusRomNo9L-Regu"/>
          <w:kern w:val="0"/>
          <w:sz w:val="18"/>
          <w:szCs w:val="18"/>
        </w:rPr>
        <w:t>前人的工作：</w:t>
      </w:r>
    </w:p>
    <w:p>
      <w:pPr>
        <w:autoSpaceDE w:val="0"/>
        <w:autoSpaceDN w:val="0"/>
        <w:adjustRightInd w:val="0"/>
        <w:jc w:val="left"/>
        <w:rPr>
          <w:rFonts w:ascii="NimbusRomNo9L-Regu" w:hAnsi="NimbusRomNo9L-Regu" w:cs="NimbusRomNo9L-Regu"/>
          <w:kern w:val="0"/>
          <w:sz w:val="18"/>
          <w:szCs w:val="18"/>
        </w:rPr>
      </w:pPr>
      <w:r>
        <w:rPr>
          <w:rFonts w:ascii="NimbusRomNo9L-Regu" w:hAnsi="NimbusRomNo9L-Regu" w:cs="NimbusRomNo9L-Regu"/>
          <w:kern w:val="0"/>
          <w:sz w:val="18"/>
          <w:szCs w:val="18"/>
        </w:rPr>
        <w:t>These methods can colorize</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a new photo fully automatically without requiring any scribbles or</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reference. Unfortunately, none of these methods allow multi-modal</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colorization </w:t>
      </w:r>
      <w:r>
        <w:rPr>
          <w:rFonts w:hint="eastAsia" w:ascii="NimbusRomNo9L-Regu" w:hAnsi="NimbusRomNo9L-Regu" w:cs="NimbusRomNo9L-Regu"/>
          <w:kern w:val="0"/>
          <w:sz w:val="18"/>
          <w:szCs w:val="18"/>
        </w:rPr>
        <w:t>.</w:t>
      </w:r>
      <w:r>
        <w:rPr>
          <w:rFonts w:ascii="NimbusRomNo9L-Regu" w:hAnsi="NimbusRomNo9L-Regu" w:cs="NimbusRomNo9L-Regu"/>
          <w:kern w:val="0"/>
          <w:sz w:val="18"/>
          <w:szCs w:val="18"/>
        </w:rPr>
        <w:t>By learning from the data, their</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models mainly use the dominant colors they have learned, hindering</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any kind of user controllability. Another drawback is that it must</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be trained on a very large reference image database containing all</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potential objects.</w:t>
      </w:r>
    </w:p>
    <w:p>
      <w:pPr>
        <w:autoSpaceDE w:val="0"/>
        <w:autoSpaceDN w:val="0"/>
        <w:adjustRightInd w:val="0"/>
        <w:jc w:val="left"/>
        <w:rPr>
          <w:rFonts w:ascii="NimbusRomNo9L-Regu" w:hAnsi="NimbusRomNo9L-Regu" w:cs="NimbusRomNo9L-Regu"/>
          <w:kern w:val="0"/>
          <w:sz w:val="18"/>
          <w:szCs w:val="18"/>
        </w:rPr>
      </w:pPr>
      <w:r>
        <w:rPr>
          <w:rFonts w:hint="eastAsia" w:ascii="NimbusRomNo9L-Regu" w:hAnsi="NimbusRomNo9L-Regu" w:cs="NimbusRomNo9L-Regu"/>
          <w:kern w:val="0"/>
          <w:sz w:val="18"/>
          <w:szCs w:val="18"/>
        </w:rPr>
        <w:t>不需要草图和参照就可以自动涂色，但是不能多通道涂色，主要用所学的颜色涂色，需要学习太多数据。</w:t>
      </w:r>
    </w:p>
    <w:p>
      <w:pPr>
        <w:autoSpaceDE w:val="0"/>
        <w:autoSpaceDN w:val="0"/>
        <w:adjustRightInd w:val="0"/>
        <w:jc w:val="left"/>
        <w:rPr>
          <w:rFonts w:ascii="NimbusRomNo9L-Regu" w:hAnsi="NimbusRomNo9L-Regu" w:cs="NimbusRomNo9L-Regu"/>
          <w:kern w:val="0"/>
          <w:sz w:val="18"/>
          <w:szCs w:val="18"/>
        </w:rPr>
      </w:pPr>
    </w:p>
    <w:p>
      <w:pPr>
        <w:autoSpaceDE w:val="0"/>
        <w:autoSpaceDN w:val="0"/>
        <w:adjustRightInd w:val="0"/>
        <w:jc w:val="left"/>
        <w:rPr>
          <w:rFonts w:ascii="NimbusRomNo9L-Regu" w:hAnsi="NimbusRomNo9L-Regu" w:cs="NimbusRomNo9L-Regu"/>
          <w:kern w:val="0"/>
          <w:sz w:val="18"/>
          <w:szCs w:val="18"/>
        </w:rPr>
      </w:pPr>
      <w:r>
        <w:rPr>
          <w:rFonts w:hint="eastAsia" w:ascii="NimbusRomNo9L-Regu" w:hAnsi="NimbusRomNo9L-Regu" w:cs="NimbusRomNo9L-Regu"/>
          <w:kern w:val="0"/>
          <w:sz w:val="18"/>
          <w:szCs w:val="18"/>
        </w:rPr>
        <w:t>步骤：</w:t>
      </w:r>
    </w:p>
    <w:p>
      <w:pPr>
        <w:autoSpaceDE w:val="0"/>
        <w:autoSpaceDN w:val="0"/>
        <w:adjustRightInd w:val="0"/>
        <w:jc w:val="left"/>
        <w:rPr>
          <w:rFonts w:ascii="NimbusRomNo9L-Regu" w:hAnsi="NimbusRomNo9L-Regu" w:cs="NimbusRomNo9L-Regu"/>
          <w:kern w:val="0"/>
          <w:sz w:val="18"/>
          <w:szCs w:val="18"/>
        </w:rPr>
      </w:pPr>
      <w:r>
        <w:rPr>
          <w:rFonts w:ascii="NimbusRomNo9L-Regu" w:hAnsi="NimbusRomNo9L-Regu" w:cs="NimbusRomNo9L-Regu"/>
          <w:kern w:val="0"/>
          <w:sz w:val="18"/>
          <w:szCs w:val="18"/>
        </w:rPr>
        <w:t xml:space="preserve">First, the </w:t>
      </w:r>
      <w:r>
        <w:rPr>
          <w:rFonts w:ascii="NimbusRomNo9L-ReguItal" w:hAnsi="NimbusRomNo9L-ReguItal" w:cs="NimbusRomNo9L-ReguItal"/>
          <w:kern w:val="0"/>
          <w:sz w:val="18"/>
          <w:szCs w:val="18"/>
        </w:rPr>
        <w:t xml:space="preserve">Similarity sub-net </w:t>
      </w:r>
      <w:r>
        <w:rPr>
          <w:rFonts w:ascii="NimbusRomNo9L-Regu" w:hAnsi="NimbusRomNo9L-Regu" w:cs="NimbusRomNo9L-Regu"/>
          <w:kern w:val="0"/>
          <w:sz w:val="18"/>
          <w:szCs w:val="18"/>
        </w:rPr>
        <w:t>is a pre-processing step which provides</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the input of the end-to-end colorization network. It measures the</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semantic similarity between the reference and the target using a</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VGG-19 network pre-trained on the gray-scale image object recognition</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task. It provides a more robust and reliable similarity metric</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to varying semantic image appearances than previous metrics based</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on low-level features.</w:t>
      </w:r>
    </w:p>
    <w:p>
      <w:pPr>
        <w:autoSpaceDE w:val="0"/>
        <w:autoSpaceDN w:val="0"/>
        <w:adjustRightInd w:val="0"/>
        <w:jc w:val="left"/>
        <w:rPr>
          <w:rFonts w:ascii="NimbusRomNo9L-Regu" w:hAnsi="NimbusRomNo9L-Regu" w:cs="NimbusRomNo9L-Regu"/>
          <w:kern w:val="0"/>
          <w:sz w:val="18"/>
          <w:szCs w:val="18"/>
        </w:rPr>
      </w:pPr>
    </w:p>
    <w:p>
      <w:pPr>
        <w:autoSpaceDE w:val="0"/>
        <w:autoSpaceDN w:val="0"/>
        <w:adjustRightInd w:val="0"/>
        <w:jc w:val="left"/>
        <w:rPr>
          <w:rFonts w:ascii="NimbusRomNo9L-Regu" w:hAnsi="NimbusRomNo9L-Regu" w:cs="NimbusRomNo9L-Regu"/>
          <w:kern w:val="0"/>
          <w:sz w:val="18"/>
          <w:szCs w:val="18"/>
        </w:rPr>
      </w:pPr>
      <w:r>
        <w:rPr>
          <w:rFonts w:ascii="NimbusRomNo9L-Regu" w:hAnsi="NimbusRomNo9L-Regu" w:cs="NimbusRomNo9L-Regu"/>
          <w:kern w:val="0"/>
          <w:sz w:val="18"/>
          <w:szCs w:val="18"/>
        </w:rPr>
        <w:t xml:space="preserve">Then, the </w:t>
      </w:r>
      <w:r>
        <w:rPr>
          <w:rFonts w:ascii="NimbusRomNo9L-ReguItal" w:hAnsi="NimbusRomNo9L-ReguItal" w:cs="NimbusRomNo9L-ReguItal"/>
          <w:kern w:val="0"/>
          <w:sz w:val="18"/>
          <w:szCs w:val="18"/>
        </w:rPr>
        <w:t xml:space="preserve">Colorization sub-net </w:t>
      </w:r>
      <w:r>
        <w:rPr>
          <w:rFonts w:ascii="NimbusRomNo9L-Regu" w:hAnsi="NimbusRomNo9L-Regu" w:cs="NimbusRomNo9L-Regu"/>
          <w:kern w:val="0"/>
          <w:sz w:val="18"/>
          <w:szCs w:val="18"/>
        </w:rPr>
        <w:t>provides a more general colorization</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solution for either similar or dissimilar patch/pixel pairs. 1) </w:t>
      </w:r>
      <w:r>
        <w:rPr>
          <w:rFonts w:ascii="NimbusRomNo9L-ReguItal" w:hAnsi="NimbusRomNo9L-ReguItal" w:cs="NimbusRomNo9L-ReguItal"/>
          <w:kern w:val="0"/>
          <w:sz w:val="18"/>
          <w:szCs w:val="18"/>
        </w:rPr>
        <w:t>Chrominance loss</w:t>
      </w:r>
      <w:r>
        <w:rPr>
          <w:rFonts w:ascii="NimbusRomNo9L-Regu" w:hAnsi="NimbusRomNo9L-Regu" w:cs="NimbusRomNo9L-Regu"/>
          <w:kern w:val="0"/>
          <w:sz w:val="18"/>
          <w:szCs w:val="18"/>
        </w:rPr>
        <w:t>, which encourages the</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network to selectively propagate the correct reference colors for</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relevant patch/pixel, satisfying chrominance consistency; 2) </w:t>
      </w:r>
      <w:r>
        <w:rPr>
          <w:rFonts w:ascii="NimbusRomNo9L-ReguItal" w:hAnsi="NimbusRomNo9L-ReguItal" w:cs="NimbusRomNo9L-ReguItal"/>
          <w:kern w:val="0"/>
          <w:sz w:val="18"/>
          <w:szCs w:val="18"/>
        </w:rPr>
        <w:t>Perceptual</w:t>
      </w:r>
      <w:r>
        <w:rPr>
          <w:rFonts w:hint="eastAsia" w:ascii="NimbusRomNo9L-Regu" w:hAnsi="NimbusRomNo9L-Regu" w:cs="NimbusRomNo9L-Regu"/>
          <w:kern w:val="0"/>
          <w:sz w:val="18"/>
          <w:szCs w:val="18"/>
        </w:rPr>
        <w:t xml:space="preserve"> </w:t>
      </w:r>
      <w:r>
        <w:rPr>
          <w:rFonts w:ascii="NimbusRomNo9L-ReguItal" w:hAnsi="NimbusRomNo9L-ReguItal" w:cs="NimbusRomNo9L-ReguItal"/>
          <w:kern w:val="0"/>
          <w:sz w:val="18"/>
          <w:szCs w:val="18"/>
        </w:rPr>
        <w:t>loss</w:t>
      </w:r>
      <w:r>
        <w:rPr>
          <w:rFonts w:ascii="NimbusRomNo9L-Regu" w:hAnsi="NimbusRomNo9L-Regu" w:cs="NimbusRomNo9L-Regu"/>
          <w:kern w:val="0"/>
          <w:sz w:val="18"/>
          <w:szCs w:val="18"/>
        </w:rPr>
        <w:t>, which enforces a close match between the result and</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the true color image of high-level feature representations.</w:t>
      </w:r>
    </w:p>
    <w:p>
      <w:pPr>
        <w:autoSpaceDE w:val="0"/>
        <w:autoSpaceDN w:val="0"/>
        <w:adjustRightInd w:val="0"/>
        <w:jc w:val="left"/>
        <w:rPr>
          <w:rFonts w:ascii="NimbusRomNo9L-Regu" w:hAnsi="NimbusRomNo9L-Regu" w:cs="NimbusRomNo9L-Regu"/>
          <w:kern w:val="0"/>
          <w:sz w:val="18"/>
          <w:szCs w:val="18"/>
        </w:rPr>
      </w:pPr>
    </w:p>
    <w:p>
      <w:pPr>
        <w:autoSpaceDE w:val="0"/>
        <w:autoSpaceDN w:val="0"/>
        <w:adjustRightInd w:val="0"/>
        <w:jc w:val="left"/>
        <w:rPr>
          <w:rFonts w:ascii="NimbusRomNo9L-Regu" w:hAnsi="NimbusRomNo9L-Regu" w:cs="NimbusRomNo9L-Regu"/>
          <w:kern w:val="0"/>
          <w:sz w:val="18"/>
          <w:szCs w:val="18"/>
        </w:rPr>
      </w:pPr>
      <w:r>
        <w:rPr>
          <w:rFonts w:hint="eastAsia" w:ascii="NimbusRomNo9L-Regu" w:hAnsi="NimbusRomNo9L-Regu" w:cs="NimbusRomNo9L-Regu"/>
          <w:kern w:val="0"/>
          <w:sz w:val="18"/>
          <w:szCs w:val="18"/>
        </w:rPr>
        <w:t>贡献：</w:t>
      </w:r>
    </w:p>
    <w:p>
      <w:pPr>
        <w:autoSpaceDE w:val="0"/>
        <w:autoSpaceDN w:val="0"/>
        <w:adjustRightInd w:val="0"/>
        <w:jc w:val="left"/>
        <w:rPr>
          <w:rFonts w:ascii="NimbusRomNo9L-Regu" w:hAnsi="NimbusRomNo9L-Regu" w:cs="NimbusRomNo9L-Regu"/>
          <w:kern w:val="0"/>
          <w:sz w:val="18"/>
          <w:szCs w:val="18"/>
        </w:rPr>
      </w:pPr>
      <w:r>
        <w:rPr>
          <w:rFonts w:ascii="NimbusRomNo9L-Regu" w:hAnsi="NimbusRomNo9L-Regu" w:cs="NimbusRomNo9L-Regu"/>
          <w:kern w:val="0"/>
          <w:sz w:val="18"/>
          <w:szCs w:val="18"/>
        </w:rPr>
        <w:t>(1) The first deep learning approach</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for exemplar-based colorization, which allows controllability</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and is robust to reference selection. </w:t>
      </w:r>
    </w:p>
    <w:p>
      <w:pPr>
        <w:autoSpaceDE w:val="0"/>
        <w:autoSpaceDN w:val="0"/>
        <w:adjustRightInd w:val="0"/>
        <w:jc w:val="left"/>
        <w:rPr>
          <w:rFonts w:ascii="NimbusRomNo9L-Regu" w:hAnsi="NimbusRomNo9L-Regu" w:cs="NimbusRomNo9L-Regu"/>
          <w:kern w:val="0"/>
          <w:sz w:val="18"/>
          <w:szCs w:val="18"/>
        </w:rPr>
      </w:pPr>
      <w:r>
        <w:rPr>
          <w:rFonts w:ascii="NimbusRomNo9L-Regu" w:hAnsi="NimbusRomNo9L-Regu" w:cs="NimbusRomNo9L-Regu"/>
          <w:kern w:val="0"/>
          <w:sz w:val="18"/>
          <w:szCs w:val="18"/>
        </w:rPr>
        <w:t>(2) A novel end-to-end</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double-branch network architecture which jointly learns faithful local</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colorization to a meaningful reference and plausible color prediction</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when a reliable reference is unavailable. </w:t>
      </w:r>
    </w:p>
    <w:p>
      <w:pPr>
        <w:autoSpaceDE w:val="0"/>
        <w:autoSpaceDN w:val="0"/>
        <w:adjustRightInd w:val="0"/>
        <w:jc w:val="left"/>
        <w:rPr>
          <w:rFonts w:ascii="NimbusRomNo9L-Regu" w:hAnsi="NimbusRomNo9L-Regu" w:cs="NimbusRomNo9L-Regu"/>
          <w:kern w:val="0"/>
          <w:sz w:val="18"/>
          <w:szCs w:val="18"/>
        </w:rPr>
      </w:pPr>
      <w:r>
        <w:rPr>
          <w:rFonts w:ascii="NimbusRomNo9L-Regu" w:hAnsi="NimbusRomNo9L-Regu" w:cs="NimbusRomNo9L-Regu"/>
          <w:kern w:val="0"/>
          <w:sz w:val="18"/>
          <w:szCs w:val="18"/>
        </w:rPr>
        <w:t>(3) A reference image</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retrieval algorithm for reference recommendation, with which</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we can also attain a fully automatic colorization.</w:t>
      </w:r>
    </w:p>
    <w:p>
      <w:pPr>
        <w:autoSpaceDE w:val="0"/>
        <w:autoSpaceDN w:val="0"/>
        <w:adjustRightInd w:val="0"/>
        <w:jc w:val="left"/>
        <w:rPr>
          <w:rFonts w:ascii="NimbusRomNo9L-Regu" w:hAnsi="NimbusRomNo9L-Regu" w:cs="NimbusRomNo9L-Regu"/>
          <w:kern w:val="0"/>
          <w:sz w:val="18"/>
          <w:szCs w:val="18"/>
        </w:rPr>
      </w:pPr>
      <w:r>
        <w:rPr>
          <w:rFonts w:ascii="NimbusRomNo9L-Regu" w:hAnsi="NimbusRomNo9L-Regu" w:cs="NimbusRomNo9L-Regu"/>
          <w:kern w:val="0"/>
          <w:sz w:val="18"/>
          <w:szCs w:val="18"/>
        </w:rPr>
        <w:t>(4) A method</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capable of transferability to unnatural images, even though the network</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is trained purely on a natural image dataset. </w:t>
      </w:r>
    </w:p>
    <w:p>
      <w:pPr>
        <w:autoSpaceDE w:val="0"/>
        <w:autoSpaceDN w:val="0"/>
        <w:adjustRightInd w:val="0"/>
        <w:jc w:val="left"/>
        <w:rPr>
          <w:rFonts w:ascii="NimbusRomNo9L-Regu" w:hAnsi="NimbusRomNo9L-Regu" w:cs="NimbusRomNo9L-Regu"/>
          <w:kern w:val="0"/>
          <w:sz w:val="18"/>
          <w:szCs w:val="18"/>
        </w:rPr>
      </w:pPr>
      <w:r>
        <w:rPr>
          <w:rFonts w:ascii="NimbusRomNo9L-Regu" w:hAnsi="NimbusRomNo9L-Regu" w:cs="NimbusRomNo9L-Regu"/>
          <w:kern w:val="0"/>
          <w:sz w:val="18"/>
          <w:szCs w:val="18"/>
        </w:rPr>
        <w:t>(5) An extension</w:t>
      </w:r>
      <w:r>
        <w:rPr>
          <w:rFonts w:hint="eastAsia" w:ascii="NimbusRomNo9L-Regu" w:hAnsi="NimbusRomNo9L-Regu" w:cs="NimbusRomNo9L-Regu"/>
          <w:kern w:val="0"/>
          <w:sz w:val="18"/>
          <w:szCs w:val="18"/>
        </w:rPr>
        <w:t xml:space="preserve"> </w:t>
      </w:r>
      <w:r>
        <w:rPr>
          <w:rFonts w:ascii="NimbusRomNo9L-Regu" w:hAnsi="NimbusRomNo9L-Regu" w:cs="NimbusRomNo9L-Regu"/>
          <w:kern w:val="0"/>
          <w:sz w:val="18"/>
          <w:szCs w:val="18"/>
        </w:rPr>
        <w:t>to video colorization.</w:t>
      </w:r>
    </w:p>
    <w:p>
      <w:pPr>
        <w:autoSpaceDE w:val="0"/>
        <w:autoSpaceDN w:val="0"/>
        <w:adjustRightInd w:val="0"/>
        <w:jc w:val="left"/>
      </w:pPr>
      <w:r>
        <w:rPr>
          <w:rFonts w:ascii="NimbusRomNo9L-Regu" w:hAnsi="NimbusRomNo9L-Regu" w:cs="NimbusRomNo9L-Regu"/>
          <w:kern w:val="0"/>
          <w:sz w:val="18"/>
          <w:szCs w:val="18"/>
        </w:rPr>
        <w:cr/>
      </w:r>
      <w:r>
        <w:rPr>
          <w:rFonts w:ascii="NimbusRomNo9L-Regu" w:hAnsi="NimbusRomNo9L-Regu" w:cs="NimbusRomNo9L-Regu"/>
          <w:kern w:val="0"/>
          <w:sz w:val="18"/>
          <w:szCs w:val="18"/>
        </w:rPr>
        <w:t> </w:t>
      </w:r>
    </w:p>
    <w:p>
      <w:pPr>
        <w:autoSpaceDE w:val="0"/>
        <w:autoSpaceDN w:val="0"/>
        <w:adjustRightInd w:val="0"/>
        <w:jc w:val="left"/>
        <w:rPr>
          <w:rFonts w:hint="eastAsia" w:ascii="NimbusRomNo9L-Regu" w:hAnsi="NimbusRomNo9L-Regu" w:cs="NimbusRomNo9L-Regu"/>
          <w:kern w:val="0"/>
          <w:sz w:val="18"/>
          <w:szCs w:val="18"/>
          <w:lang w:val="en-US" w:eastAsia="zh-CN"/>
        </w:rPr>
      </w:pPr>
      <w:r>
        <w:rPr>
          <w:rFonts w:hint="eastAsia" w:ascii="NimbusRomNo9L-Regu" w:hAnsi="NimbusRomNo9L-Regu" w:cs="NimbusRomNo9L-Regu"/>
          <w:kern w:val="0"/>
          <w:sz w:val="18"/>
          <w:szCs w:val="18"/>
          <w:lang w:val="en-US" w:eastAsia="zh-CN"/>
        </w:rPr>
        <w:t>具体的相关工作：</w:t>
      </w:r>
    </w:p>
    <w:p>
      <w:pPr>
        <w:numPr>
          <w:ilvl w:val="0"/>
          <w:numId w:val="4"/>
        </w:numPr>
        <w:autoSpaceDE w:val="0"/>
        <w:autoSpaceDN w:val="0"/>
        <w:adjustRightInd w:val="0"/>
        <w:jc w:val="left"/>
        <w:rPr>
          <w:rFonts w:hint="eastAsia" w:ascii="NimbusRomNo9L-Regu" w:hAnsi="NimbusRomNo9L-Regu" w:cs="NimbusRomNo9L-Regu"/>
          <w:kern w:val="0"/>
          <w:sz w:val="18"/>
          <w:szCs w:val="18"/>
          <w:lang w:val="en-US" w:eastAsia="zh-CN"/>
        </w:rPr>
      </w:pPr>
      <w:r>
        <w:rPr>
          <w:rFonts w:hint="eastAsia" w:ascii="NimbusRomNo9L-Regu" w:hAnsi="NimbusRomNo9L-Regu" w:cs="NimbusRomNo9L-Regu"/>
          <w:kern w:val="0"/>
          <w:sz w:val="18"/>
          <w:szCs w:val="18"/>
          <w:lang w:val="en-US" w:eastAsia="zh-CN"/>
        </w:rPr>
        <w:t>基于草图的，需要人力以及提供好的草图</w:t>
      </w:r>
    </w:p>
    <w:p>
      <w:pPr>
        <w:numPr>
          <w:ilvl w:val="0"/>
          <w:numId w:val="4"/>
        </w:numPr>
        <w:autoSpaceDE w:val="0"/>
        <w:autoSpaceDN w:val="0"/>
        <w:adjustRightInd w:val="0"/>
        <w:jc w:val="left"/>
        <w:rPr>
          <w:rFonts w:hint="default" w:ascii="NimbusRomNo9L-Regu" w:hAnsi="NimbusRomNo9L-Regu" w:cs="NimbusRomNo9L-Regu"/>
          <w:kern w:val="0"/>
          <w:sz w:val="18"/>
          <w:szCs w:val="18"/>
          <w:lang w:val="en-US" w:eastAsia="zh-CN"/>
        </w:rPr>
      </w:pPr>
      <w:r>
        <w:rPr>
          <w:rFonts w:hint="eastAsia" w:ascii="NimbusRomNo9L-Regu" w:hAnsi="NimbusRomNo9L-Regu" w:cs="NimbusRomNo9L-Regu"/>
          <w:kern w:val="0"/>
          <w:sz w:val="18"/>
          <w:szCs w:val="18"/>
          <w:lang w:val="en-US" w:eastAsia="zh-CN"/>
        </w:rPr>
        <w:t>基于样例的，需要找到好的样例</w:t>
      </w:r>
    </w:p>
    <w:p>
      <w:pPr>
        <w:numPr>
          <w:ilvl w:val="0"/>
          <w:numId w:val="4"/>
        </w:numPr>
        <w:autoSpaceDE w:val="0"/>
        <w:autoSpaceDN w:val="0"/>
        <w:adjustRightInd w:val="0"/>
        <w:jc w:val="left"/>
        <w:rPr>
          <w:rFonts w:hint="default" w:ascii="NimbusRomNo9L-Regu" w:hAnsi="NimbusRomNo9L-Regu" w:cs="NimbusRomNo9L-Regu"/>
          <w:kern w:val="0"/>
          <w:sz w:val="18"/>
          <w:szCs w:val="18"/>
          <w:lang w:val="en-US" w:eastAsia="zh-CN"/>
        </w:rPr>
      </w:pPr>
      <w:r>
        <w:rPr>
          <w:rFonts w:hint="eastAsia" w:ascii="NimbusRomNo9L-Regu" w:hAnsi="NimbusRomNo9L-Regu" w:cs="NimbusRomNo9L-Regu"/>
          <w:kern w:val="0"/>
          <w:sz w:val="18"/>
          <w:szCs w:val="18"/>
          <w:lang w:val="en-US" w:eastAsia="zh-CN"/>
        </w:rPr>
        <w:t>基于学习的，需要学习大量数据，没有用户介入，不适定问题</w:t>
      </w:r>
    </w:p>
    <w:p>
      <w:pPr>
        <w:numPr>
          <w:ilvl w:val="0"/>
          <w:numId w:val="4"/>
        </w:numPr>
        <w:autoSpaceDE w:val="0"/>
        <w:autoSpaceDN w:val="0"/>
        <w:adjustRightInd w:val="0"/>
        <w:jc w:val="left"/>
        <w:rPr>
          <w:rFonts w:hint="default" w:ascii="NimbusRomNo9L-Regu" w:hAnsi="NimbusRomNo9L-Regu" w:cs="NimbusRomNo9L-Regu"/>
          <w:kern w:val="0"/>
          <w:sz w:val="18"/>
          <w:szCs w:val="18"/>
          <w:lang w:val="en-US" w:eastAsia="zh-CN"/>
        </w:rPr>
      </w:pPr>
      <w:r>
        <w:rPr>
          <w:rFonts w:hint="eastAsia" w:ascii="NimbusRomNo9L-Regu" w:hAnsi="NimbusRomNo9L-Regu" w:cs="NimbusRomNo9L-Regu"/>
          <w:kern w:val="0"/>
          <w:sz w:val="18"/>
          <w:szCs w:val="18"/>
          <w:lang w:val="en-US" w:eastAsia="zh-CN"/>
        </w:rPr>
        <w:t>混合模式，从基于草图和基于学习混合</w:t>
      </w:r>
    </w:p>
    <w:p>
      <w:pPr>
        <w:pStyle w:val="2"/>
        <w:pBdr>
          <w:bottom w:val="single" w:color="EAECEF" w:sz="6" w:space="4"/>
        </w:pBdr>
        <w:shd w:val="clear" w:color="auto" w:fill="FFFFFF"/>
        <w:spacing w:after="240" w:afterAutospacing="0"/>
        <w:rPr>
          <w:rFonts w:hint="eastAsia" w:ascii="NimbusRomNo9L-Regu" w:hAnsi="NimbusRomNo9L-Regu" w:cs="NimbusRomNo9L-Regu"/>
          <w:kern w:val="0"/>
          <w:sz w:val="20"/>
          <w:szCs w:val="20"/>
          <w:lang w:val="en-US" w:eastAsia="zh-CN"/>
        </w:rPr>
      </w:pPr>
    </w:p>
    <w:p>
      <w:pPr>
        <w:pStyle w:val="2"/>
        <w:pBdr>
          <w:bottom w:val="single" w:color="EAECEF" w:sz="6" w:space="4"/>
        </w:pBdr>
        <w:shd w:val="clear" w:color="auto" w:fill="FFFFFF"/>
        <w:spacing w:after="240" w:afterAutospacing="0"/>
        <w:rPr>
          <w:rFonts w:hint="default" w:ascii="NimbusRomNo9L-Regu" w:hAnsi="NimbusRomNo9L-Regu" w:cs="NimbusRomNo9L-Regu"/>
          <w:kern w:val="0"/>
          <w:sz w:val="20"/>
          <w:szCs w:val="20"/>
          <w:lang w:val="en-US" w:eastAsia="zh-CN"/>
        </w:rPr>
      </w:pPr>
      <w:r>
        <w:rPr>
          <w:rFonts w:hint="eastAsia" w:ascii="NimbusRomNo9L-Regu" w:hAnsi="NimbusRomNo9L-Regu" w:cs="NimbusRomNo9L-Regu"/>
          <w:kern w:val="0"/>
          <w:sz w:val="20"/>
          <w:szCs w:val="20"/>
          <w:lang w:val="en-US" w:eastAsia="zh-CN"/>
        </w:rPr>
        <w:t>论文：</w:t>
      </w:r>
      <w:r>
        <w:rPr>
          <w:rFonts w:hint="default" w:ascii="NimbusRomNo9L-Regu" w:hAnsi="NimbusRomNo9L-Regu" w:cs="NimbusRomNo9L-Regu"/>
          <w:kern w:val="0"/>
          <w:sz w:val="20"/>
          <w:szCs w:val="20"/>
          <w:lang w:val="en-US" w:eastAsia="zh-CN"/>
        </w:rPr>
        <w:t>SinGAN: Learning a Generative Model from a Single Natural Image</w:t>
      </w:r>
    </w:p>
    <w:p>
      <w:r>
        <w:drawing>
          <wp:inline distT="0" distB="0" distL="114300" distR="114300">
            <wp:extent cx="5266055" cy="1350645"/>
            <wp:effectExtent l="0" t="0" r="698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6055" cy="1350645"/>
                    </a:xfrm>
                    <a:prstGeom prst="rect">
                      <a:avLst/>
                    </a:prstGeom>
                    <a:noFill/>
                    <a:ln>
                      <a:noFill/>
                    </a:ln>
                  </pic:spPr>
                </pic:pic>
              </a:graphicData>
            </a:graphic>
          </wp:inline>
        </w:drawing>
      </w:r>
    </w:p>
    <w:p/>
    <w:p>
      <w:pPr>
        <w:rPr>
          <w:rFonts w:hint="eastAsia"/>
          <w:lang w:val="en-US" w:eastAsia="zh-CN"/>
        </w:rPr>
      </w:pPr>
      <w:r>
        <w:rPr>
          <w:rFonts w:hint="eastAsia"/>
          <w:lang w:val="en-US" w:eastAsia="zh-CN"/>
        </w:rPr>
        <w:t>论文目的：Our model is trained to capture the internal distribution of patches within the image, and is then able to generate high quality, diverse samples that carry the same visual content as the image. 从一张图片，生成多种多样的带有相同内容的图片。</w:t>
      </w:r>
    </w:p>
    <w:p>
      <w:pPr>
        <w:rPr>
          <w:rFonts w:hint="eastAsia"/>
          <w:lang w:val="en-US" w:eastAsia="zh-CN"/>
        </w:rPr>
      </w:pPr>
    </w:p>
    <w:p>
      <w:pPr>
        <w:rPr>
          <w:rFonts w:hint="eastAsia"/>
          <w:lang w:val="en-US" w:eastAsia="zh-CN"/>
        </w:rPr>
      </w:pPr>
      <w:r>
        <w:rPr>
          <w:rFonts w:hint="eastAsia"/>
          <w:lang w:val="en-US" w:eastAsia="zh-CN"/>
        </w:rPr>
        <w:t>与前人不同之处：</w:t>
      </w:r>
      <w:r>
        <w:rPr>
          <w:rFonts w:hint="default"/>
          <w:lang w:val="en-US" w:eastAsia="zh-CN"/>
        </w:rPr>
        <w:t>In contrast</w:t>
      </w:r>
      <w:r>
        <w:rPr>
          <w:rFonts w:hint="eastAsia"/>
          <w:lang w:val="en-US" w:eastAsia="zh-CN"/>
        </w:rPr>
        <w:t xml:space="preserve"> </w:t>
      </w:r>
      <w:r>
        <w:rPr>
          <w:rFonts w:hint="default"/>
          <w:lang w:val="en-US" w:eastAsia="zh-CN"/>
        </w:rPr>
        <w:t>to previous single image GAN schemes, our approach is not</w:t>
      </w:r>
      <w:r>
        <w:rPr>
          <w:rFonts w:hint="eastAsia"/>
          <w:lang w:val="en-US" w:eastAsia="zh-CN"/>
        </w:rPr>
        <w:t xml:space="preserve"> </w:t>
      </w:r>
      <w:r>
        <w:rPr>
          <w:rFonts w:hint="default"/>
          <w:lang w:val="en-US" w:eastAsia="zh-CN"/>
        </w:rPr>
        <w:t>limited to texture images, and is not conditional</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额外功能：SinGAN can be used in various image manipulation tasks, including: transforming a paint into a realistic photo, rearranging and editing objects in the image, harmonizing a new object into an image, image super-resolution and creating an animation from a single input. 用于将图画转成现实照片，编辑重组图片中的物品，放大分辨率，将新的物体融入到图片中，由一张输入得到动态效果。</w:t>
      </w:r>
    </w:p>
    <w:p>
      <w:pPr>
        <w:rPr>
          <w:rFonts w:hint="eastAsia"/>
          <w:lang w:val="en-US" w:eastAsia="zh-CN"/>
        </w:rPr>
      </w:pPr>
      <w:r>
        <w:drawing>
          <wp:inline distT="0" distB="0" distL="114300" distR="114300">
            <wp:extent cx="5264785" cy="2405380"/>
            <wp:effectExtent l="0" t="0" r="825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4785" cy="2405380"/>
                    </a:xfrm>
                    <a:prstGeom prst="rect">
                      <a:avLst/>
                    </a:prstGeom>
                    <a:noFill/>
                    <a:ln>
                      <a:noFill/>
                    </a:ln>
                  </pic:spPr>
                </pic:pic>
              </a:graphicData>
            </a:graphic>
          </wp:inline>
        </w:drawing>
      </w:r>
    </w:p>
    <w:p>
      <w:pPr>
        <w:pStyle w:val="2"/>
        <w:pBdr>
          <w:bottom w:val="single" w:color="EAECEF" w:sz="6" w:space="4"/>
        </w:pBdr>
        <w:shd w:val="clear" w:color="auto" w:fill="FFFFFF"/>
        <w:spacing w:after="240" w:afterAutospacing="0"/>
        <w:rPr>
          <w:rFonts w:hint="eastAsia" w:ascii="NimbusRomNo9L-Regu" w:hAnsi="NimbusRomNo9L-Regu" w:cs="NimbusRomNo9L-Regu"/>
          <w:kern w:val="0"/>
          <w:sz w:val="20"/>
          <w:szCs w:val="20"/>
          <w:lang w:val="en-US" w:eastAsia="zh-CN"/>
        </w:rPr>
      </w:pPr>
    </w:p>
    <w:p>
      <w:pPr>
        <w:pStyle w:val="2"/>
        <w:pBdr>
          <w:bottom w:val="single" w:color="EAECEF" w:sz="6" w:space="4"/>
        </w:pBdr>
        <w:shd w:val="clear" w:color="auto" w:fill="FFFFFF"/>
        <w:spacing w:after="240" w:afterAutospacing="0"/>
        <w:rPr>
          <w:rFonts w:hint="eastAsia" w:ascii="NimbusRomNo9L-Regu" w:hAnsi="NimbusRomNo9L-Regu" w:cs="NimbusRomNo9L-Regu"/>
          <w:kern w:val="0"/>
          <w:sz w:val="20"/>
          <w:szCs w:val="20"/>
          <w:lang w:val="en-US" w:eastAsia="zh-CN"/>
        </w:rPr>
      </w:pPr>
      <w:r>
        <w:rPr>
          <w:rFonts w:hint="eastAsia" w:ascii="NimbusRomNo9L-Regu" w:hAnsi="NimbusRomNo9L-Regu" w:cs="NimbusRomNo9L-Regu"/>
          <w:kern w:val="0"/>
          <w:sz w:val="20"/>
          <w:szCs w:val="20"/>
          <w:lang w:val="en-US" w:eastAsia="zh-CN"/>
        </w:rPr>
        <w:t>论文：Style Transfer for Anime Sketches with Enhanced Residual U-net and Auxiliary Classifier GAN</w:t>
      </w:r>
    </w:p>
    <w:p>
      <w:pPr>
        <w:rPr>
          <w:rFonts w:hint="default"/>
          <w:lang w:val="en-US" w:eastAsia="zh-CN"/>
        </w:rPr>
      </w:pPr>
    </w:p>
    <w:p>
      <w:r>
        <w:drawing>
          <wp:inline distT="0" distB="0" distL="114300" distR="114300">
            <wp:extent cx="5267325" cy="1597025"/>
            <wp:effectExtent l="0" t="0" r="571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67325" cy="1597025"/>
                    </a:xfrm>
                    <a:prstGeom prst="rect">
                      <a:avLst/>
                    </a:prstGeom>
                    <a:noFill/>
                    <a:ln>
                      <a:noFill/>
                    </a:ln>
                  </pic:spPr>
                </pic:pic>
              </a:graphicData>
            </a:graphic>
          </wp:inline>
        </w:drawing>
      </w:r>
    </w:p>
    <w:p>
      <w:pPr>
        <w:rPr>
          <w:rFonts w:hint="eastAsia"/>
          <w:lang w:val="en-US" w:eastAsia="zh-CN"/>
        </w:rPr>
      </w:pPr>
      <w:r>
        <w:rPr>
          <w:rFonts w:hint="eastAsia"/>
          <w:lang w:val="en-US" w:eastAsia="zh-CN"/>
        </w:rPr>
        <w:t>论文目的：为一个素描选择一种风格，自动涂色。</w:t>
      </w:r>
    </w:p>
    <w:p>
      <w:pPr>
        <w:rPr>
          <w:rFonts w:hint="eastAsia"/>
          <w:lang w:val="en-US" w:eastAsia="zh-CN"/>
        </w:rPr>
      </w:pPr>
      <w:r>
        <w:rPr>
          <w:rFonts w:hint="eastAsia"/>
          <w:lang w:val="en-US" w:eastAsia="zh-CN"/>
        </w:rPr>
        <w:t>方法：AC-GAN</w:t>
      </w:r>
    </w:p>
    <w:p>
      <w:pPr>
        <w:rPr>
          <w:rFonts w:hint="eastAsia"/>
          <w:lang w:val="en-US" w:eastAsia="zh-CN"/>
        </w:rPr>
      </w:pPr>
      <w:r>
        <w:rPr>
          <w:rFonts w:hint="eastAsia"/>
          <w:lang w:val="en-US" w:eastAsia="zh-CN"/>
        </w:rPr>
        <w:t>主要贡献：</w:t>
      </w:r>
    </w:p>
    <w:p>
      <w:pPr>
        <w:numPr>
          <w:ilvl w:val="0"/>
          <w:numId w:val="5"/>
        </w:numPr>
        <w:rPr>
          <w:rFonts w:hint="default"/>
          <w:lang w:val="en-US" w:eastAsia="zh-CN"/>
        </w:rPr>
      </w:pPr>
      <w:r>
        <w:rPr>
          <w:rFonts w:hint="default"/>
          <w:lang w:val="en-US" w:eastAsia="zh-CN"/>
        </w:rPr>
        <w:t>A feed-forward network to apply the style of a painting</w:t>
      </w:r>
      <w:r>
        <w:rPr>
          <w:rFonts w:hint="eastAsia"/>
          <w:lang w:val="en-US" w:eastAsia="zh-CN"/>
        </w:rPr>
        <w:t xml:space="preserve"> </w:t>
      </w:r>
      <w:r>
        <w:rPr>
          <w:rFonts w:hint="default"/>
          <w:lang w:val="en-US" w:eastAsia="zh-CN"/>
        </w:rPr>
        <w:t>to a sketch.</w:t>
      </w:r>
    </w:p>
    <w:p>
      <w:pPr>
        <w:numPr>
          <w:ilvl w:val="0"/>
          <w:numId w:val="5"/>
        </w:numPr>
        <w:ind w:left="0" w:leftChars="0" w:firstLine="0" w:firstLineChars="0"/>
        <w:rPr>
          <w:rFonts w:hint="default"/>
          <w:lang w:val="en-US" w:eastAsia="zh-CN"/>
        </w:rPr>
      </w:pPr>
      <w:r>
        <w:rPr>
          <w:rFonts w:hint="default"/>
          <w:lang w:val="en-US" w:eastAsia="zh-CN"/>
        </w:rPr>
        <w:t>An</w:t>
      </w:r>
      <w:r>
        <w:rPr>
          <w:rFonts w:hint="eastAsia"/>
          <w:lang w:val="en-US" w:eastAsia="zh-CN"/>
        </w:rPr>
        <w:t xml:space="preserve"> </w:t>
      </w:r>
      <w:r>
        <w:rPr>
          <w:rFonts w:hint="default"/>
          <w:lang w:val="en-US" w:eastAsia="zh-CN"/>
        </w:rPr>
        <w:t>enhanced</w:t>
      </w:r>
      <w:r>
        <w:rPr>
          <w:rFonts w:hint="eastAsia"/>
          <w:lang w:val="en-US" w:eastAsia="zh-CN"/>
        </w:rPr>
        <w:t xml:space="preserve"> </w:t>
      </w:r>
      <w:r>
        <w:rPr>
          <w:rFonts w:hint="default"/>
          <w:lang w:val="en-US" w:eastAsia="zh-CN"/>
        </w:rPr>
        <w:t>residual</w:t>
      </w:r>
      <w:r>
        <w:rPr>
          <w:rFonts w:hint="eastAsia"/>
          <w:lang w:val="en-US" w:eastAsia="zh-CN"/>
        </w:rPr>
        <w:t xml:space="preserve"> </w:t>
      </w:r>
      <w:r>
        <w:rPr>
          <w:rFonts w:hint="default"/>
          <w:lang w:val="en-US" w:eastAsia="zh-CN"/>
        </w:rPr>
        <w:t>U-net</w:t>
      </w:r>
      <w:r>
        <w:rPr>
          <w:rFonts w:hint="eastAsia"/>
          <w:lang w:val="en-US" w:eastAsia="zh-CN"/>
        </w:rPr>
        <w:t xml:space="preserve"> </w:t>
      </w:r>
      <w:r>
        <w:rPr>
          <w:rFonts w:hint="default"/>
          <w:lang w:val="en-US" w:eastAsia="zh-CN"/>
        </w:rPr>
        <w:t>capable</w:t>
      </w:r>
      <w:r>
        <w:rPr>
          <w:rFonts w:hint="eastAsia"/>
          <w:lang w:val="en-US" w:eastAsia="zh-CN"/>
        </w:rPr>
        <w:t xml:space="preserve"> </w:t>
      </w:r>
      <w:r>
        <w:rPr>
          <w:rFonts w:hint="default"/>
          <w:lang w:val="en-US" w:eastAsia="zh-CN"/>
        </w:rPr>
        <w:t>of</w:t>
      </w:r>
      <w:r>
        <w:rPr>
          <w:rFonts w:hint="eastAsia"/>
          <w:lang w:val="en-US" w:eastAsia="zh-CN"/>
        </w:rPr>
        <w:t xml:space="preserve"> </w:t>
      </w:r>
      <w:r>
        <w:rPr>
          <w:rFonts w:hint="default"/>
          <w:lang w:val="en-US" w:eastAsia="zh-CN"/>
        </w:rPr>
        <w:t>handling</w:t>
      </w:r>
      <w:r>
        <w:rPr>
          <w:rFonts w:hint="eastAsia"/>
          <w:lang w:val="en-US" w:eastAsia="zh-CN"/>
        </w:rPr>
        <w:t xml:space="preserve"> </w:t>
      </w:r>
      <w:r>
        <w:rPr>
          <w:rFonts w:hint="default"/>
          <w:lang w:val="en-US" w:eastAsia="zh-CN"/>
        </w:rPr>
        <w:t>paired</w:t>
      </w:r>
      <w:r>
        <w:rPr>
          <w:rFonts w:hint="eastAsia"/>
          <w:lang w:val="en-US" w:eastAsia="zh-CN"/>
        </w:rPr>
        <w:t xml:space="preserve"> </w:t>
      </w:r>
      <w:r>
        <w:rPr>
          <w:rFonts w:hint="default"/>
          <w:lang w:val="en-US" w:eastAsia="zh-CN"/>
        </w:rPr>
        <w:t>images with unbalanced information quantity.</w:t>
      </w:r>
    </w:p>
    <w:p>
      <w:pPr>
        <w:numPr>
          <w:ilvl w:val="0"/>
          <w:numId w:val="5"/>
        </w:numPr>
        <w:ind w:left="0" w:leftChars="0" w:firstLine="0" w:firstLineChars="0"/>
        <w:rPr>
          <w:rFonts w:hint="default"/>
          <w:lang w:val="en-US" w:eastAsia="zh-CN"/>
        </w:rPr>
      </w:pPr>
      <w:r>
        <w:rPr>
          <w:rFonts w:hint="default"/>
          <w:lang w:val="en-US" w:eastAsia="zh-CN"/>
        </w:rPr>
        <w:t>An effective way to train residual U-net with two additional loss.</w:t>
      </w:r>
    </w:p>
    <w:p>
      <w:pPr>
        <w:numPr>
          <w:ilvl w:val="0"/>
          <w:numId w:val="5"/>
        </w:numPr>
        <w:ind w:left="0" w:leftChars="0" w:firstLine="0" w:firstLineChars="0"/>
        <w:rPr>
          <w:rFonts w:hint="default"/>
          <w:lang w:val="en-US" w:eastAsia="zh-CN"/>
        </w:rPr>
      </w:pPr>
      <w:r>
        <w:rPr>
          <w:rFonts w:hint="default"/>
          <w:lang w:val="en-US" w:eastAsia="zh-CN"/>
        </w:rPr>
        <w:t>A discriminator modified from AC-GAN suitable to</w:t>
      </w:r>
      <w:r>
        <w:rPr>
          <w:rFonts w:hint="eastAsia"/>
          <w:lang w:val="en-US" w:eastAsia="zh-CN"/>
        </w:rPr>
        <w:t xml:space="preserve"> </w:t>
      </w:r>
      <w:r>
        <w:rPr>
          <w:rFonts w:hint="default"/>
          <w:lang w:val="en-US" w:eastAsia="zh-CN"/>
        </w:rPr>
        <w:t>deal with paintings of different style.</w:t>
      </w: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相关工作：</w:t>
      </w:r>
    </w:p>
    <w:p>
      <w:pPr>
        <w:widowControl w:val="0"/>
        <w:numPr>
          <w:numId w:val="0"/>
        </w:numPr>
        <w:jc w:val="both"/>
        <w:rPr>
          <w:rFonts w:hint="default"/>
          <w:lang w:val="en-US" w:eastAsia="zh-CN"/>
        </w:rPr>
      </w:pPr>
      <w:r>
        <w:rPr>
          <w:rFonts w:hint="default"/>
          <w:lang w:val="en-US" w:eastAsia="zh-CN"/>
        </w:rPr>
        <w:t>Neural Style Transfer</w:t>
      </w:r>
      <w:r>
        <w:rPr>
          <w:rFonts w:hint="eastAsia"/>
          <w:lang w:val="en-US" w:eastAsia="zh-CN"/>
        </w:rPr>
        <w:t>：不能够很好的实现组合一个素描和一个风格图片，结果会奇怪</w:t>
      </w:r>
    </w:p>
    <w:p>
      <w:pPr>
        <w:widowControl w:val="0"/>
        <w:numPr>
          <w:numId w:val="0"/>
        </w:numPr>
        <w:jc w:val="both"/>
        <w:rPr>
          <w:rFonts w:hint="default"/>
          <w:lang w:val="en-US" w:eastAsia="zh-CN"/>
        </w:rPr>
      </w:pPr>
      <w:r>
        <w:rPr>
          <w:rFonts w:hint="default"/>
          <w:lang w:val="en-US" w:eastAsia="zh-CN"/>
        </w:rPr>
        <w:t>Pix2Pix</w:t>
      </w:r>
      <w:r>
        <w:rPr>
          <w:rFonts w:hint="eastAsia"/>
          <w:lang w:val="en-US" w:eastAsia="zh-CN"/>
        </w:rPr>
        <w:t>：使用cGAN，同时需要语义信息和低级特征</w:t>
      </w:r>
    </w:p>
    <w:p>
      <w:pPr>
        <w:widowControl w:val="0"/>
        <w:numPr>
          <w:numId w:val="0"/>
        </w:numPr>
        <w:jc w:val="both"/>
        <w:rPr>
          <w:rFonts w:hint="default"/>
          <w:lang w:val="en-US" w:eastAsia="zh-CN"/>
        </w:rPr>
      </w:pPr>
      <w:r>
        <w:rPr>
          <w:rFonts w:hint="default"/>
          <w:lang w:val="en-US" w:eastAsia="zh-CN"/>
        </w:rPr>
        <w:t>Paintschainer</w:t>
      </w:r>
      <w:r>
        <w:rPr>
          <w:rFonts w:hint="eastAsia"/>
          <w:lang w:val="en-US" w:eastAsia="zh-CN"/>
        </w:rPr>
        <w:t>：舍弃cGAN，使用unconditional discriminator，放入素描得到涂色后的图，还可以点选获得更好的效果</w:t>
      </w:r>
    </w:p>
    <w:p>
      <w:pPr>
        <w:widowControl w:val="0"/>
        <w:numPr>
          <w:numId w:val="0"/>
        </w:numPr>
        <w:jc w:val="both"/>
        <w:rPr>
          <w:rFonts w:hint="default"/>
          <w:lang w:val="en-US" w:eastAsia="zh-CN"/>
        </w:rPr>
      </w:pPr>
    </w:p>
    <w:p>
      <w:pPr>
        <w:rPr>
          <w:rFonts w:hint="eastAsia"/>
          <w:lang w:val="en-US" w:eastAsia="zh-CN"/>
        </w:rPr>
      </w:pPr>
      <w:r>
        <w:rPr>
          <w:rFonts w:hint="eastAsia"/>
          <w:lang w:val="en-US" w:eastAsia="zh-CN"/>
        </w:rPr>
        <w:t>自我小结：</w:t>
      </w:r>
    </w:p>
    <w:p>
      <w:pPr>
        <w:rPr>
          <w:rFonts w:hint="eastAsia"/>
          <w:lang w:val="en-US" w:eastAsia="zh-CN"/>
        </w:rPr>
      </w:pPr>
      <w:r>
        <w:rPr>
          <w:rFonts w:hint="eastAsia"/>
          <w:lang w:val="en-US" w:eastAsia="zh-CN"/>
        </w:rPr>
        <w:t>第一周主要看了一些论文的前两部分，大概对论文的整体情况有所了解，不涉及具体的实现。选题应该是以第二篇和第四篇为主，即一张灰度图，还有一张风格参照图，生成最终的图片。</w:t>
      </w:r>
    </w:p>
    <w:p>
      <w:pPr>
        <w:rPr>
          <w:rFonts w:hint="default"/>
          <w:lang w:val="en-US" w:eastAsia="zh-CN"/>
        </w:rPr>
      </w:pPr>
      <w:r>
        <w:rPr>
          <w:rFonts w:hint="eastAsia"/>
          <w:lang w:val="en-US" w:eastAsia="zh-CN"/>
        </w:rPr>
        <w:t>这两篇文章的具体实现方法，以及一些专有名词还不是很了解。下周应该主打这两篇文章，了解一些论文中出现的专业术语。</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imbusRomNo9L-Regu">
    <w:altName w:val="Times New Roman"/>
    <w:panose1 w:val="00000000000000000000"/>
    <w:charset w:val="00"/>
    <w:family w:val="auto"/>
    <w:pitch w:val="default"/>
    <w:sig w:usb0="00000000" w:usb1="00000000" w:usb2="00000000" w:usb3="00000000" w:csb0="00000001" w:csb1="00000000"/>
  </w:font>
  <w:font w:name="NimbusRomNo9L-ReguItal">
    <w:altName w:val="Times New Roman"/>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E8C2C0"/>
    <w:multiLevelType w:val="singleLevel"/>
    <w:tmpl w:val="EBE8C2C0"/>
    <w:lvl w:ilvl="0" w:tentative="0">
      <w:start w:val="1"/>
      <w:numFmt w:val="decimal"/>
      <w:lvlText w:val="%1."/>
      <w:lvlJc w:val="left"/>
      <w:pPr>
        <w:tabs>
          <w:tab w:val="left" w:pos="312"/>
        </w:tabs>
      </w:pPr>
    </w:lvl>
  </w:abstractNum>
  <w:abstractNum w:abstractNumId="1">
    <w:nsid w:val="15B327F4"/>
    <w:multiLevelType w:val="multilevel"/>
    <w:tmpl w:val="15B327F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56414AD"/>
    <w:multiLevelType w:val="singleLevel"/>
    <w:tmpl w:val="456414AD"/>
    <w:lvl w:ilvl="0" w:tentative="0">
      <w:start w:val="1"/>
      <w:numFmt w:val="decimal"/>
      <w:lvlText w:val="%1."/>
      <w:lvlJc w:val="left"/>
      <w:pPr>
        <w:tabs>
          <w:tab w:val="left" w:pos="312"/>
        </w:tabs>
      </w:pPr>
    </w:lvl>
  </w:abstractNum>
  <w:abstractNum w:abstractNumId="3">
    <w:nsid w:val="5DF6735D"/>
    <w:multiLevelType w:val="multilevel"/>
    <w:tmpl w:val="5DF6735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557793A"/>
    <w:multiLevelType w:val="multilevel"/>
    <w:tmpl w:val="6557793A"/>
    <w:lvl w:ilvl="0" w:tentative="0">
      <w:start w:val="1"/>
      <w:numFmt w:val="decimal"/>
      <w:lvlText w:val="%1."/>
      <w:lvlJc w:val="left"/>
      <w:pPr>
        <w:ind w:left="360" w:hanging="360"/>
      </w:pPr>
      <w:rPr>
        <w:rFonts w:hint="default" w:ascii="NimbusRomNo9L-ReguItal" w:hAnsi="NimbusRomNo9L-ReguItal" w:cs="NimbusRomNo9L-ReguIt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D58"/>
    <w:rsid w:val="00044974"/>
    <w:rsid w:val="000C0494"/>
    <w:rsid w:val="00112706"/>
    <w:rsid w:val="001A5BBC"/>
    <w:rsid w:val="001F6D15"/>
    <w:rsid w:val="00216D58"/>
    <w:rsid w:val="00241EEF"/>
    <w:rsid w:val="0025458D"/>
    <w:rsid w:val="00264BE3"/>
    <w:rsid w:val="00291376"/>
    <w:rsid w:val="002A476C"/>
    <w:rsid w:val="002D725E"/>
    <w:rsid w:val="002F1040"/>
    <w:rsid w:val="002F421E"/>
    <w:rsid w:val="00340AAC"/>
    <w:rsid w:val="003775E7"/>
    <w:rsid w:val="00417341"/>
    <w:rsid w:val="0049136E"/>
    <w:rsid w:val="0050640D"/>
    <w:rsid w:val="00515DEF"/>
    <w:rsid w:val="00636932"/>
    <w:rsid w:val="00645578"/>
    <w:rsid w:val="006C1812"/>
    <w:rsid w:val="00735DB7"/>
    <w:rsid w:val="00790118"/>
    <w:rsid w:val="00854B47"/>
    <w:rsid w:val="00855F89"/>
    <w:rsid w:val="008615ED"/>
    <w:rsid w:val="008F3306"/>
    <w:rsid w:val="009A3324"/>
    <w:rsid w:val="009C01F7"/>
    <w:rsid w:val="00A071B8"/>
    <w:rsid w:val="00A14FBC"/>
    <w:rsid w:val="00A50A26"/>
    <w:rsid w:val="00A56467"/>
    <w:rsid w:val="00A65A97"/>
    <w:rsid w:val="00A778BA"/>
    <w:rsid w:val="00A80EE8"/>
    <w:rsid w:val="00A86711"/>
    <w:rsid w:val="00AC6580"/>
    <w:rsid w:val="00AF52E1"/>
    <w:rsid w:val="00B11989"/>
    <w:rsid w:val="00B62CC0"/>
    <w:rsid w:val="00BB669E"/>
    <w:rsid w:val="00BC0C2A"/>
    <w:rsid w:val="00BC5549"/>
    <w:rsid w:val="00C71006"/>
    <w:rsid w:val="00CA07DD"/>
    <w:rsid w:val="00CD4169"/>
    <w:rsid w:val="00CE1C41"/>
    <w:rsid w:val="00CE4C90"/>
    <w:rsid w:val="00D0265C"/>
    <w:rsid w:val="00D35339"/>
    <w:rsid w:val="00D52AEE"/>
    <w:rsid w:val="00DA06CA"/>
    <w:rsid w:val="00DA0E13"/>
    <w:rsid w:val="00DA72A6"/>
    <w:rsid w:val="00E05A92"/>
    <w:rsid w:val="00E20DAE"/>
    <w:rsid w:val="00E2261B"/>
    <w:rsid w:val="00E26077"/>
    <w:rsid w:val="00E47B1D"/>
    <w:rsid w:val="00E74BBA"/>
    <w:rsid w:val="00ED6285"/>
    <w:rsid w:val="00F7278C"/>
    <w:rsid w:val="00FB132E"/>
    <w:rsid w:val="00FE714C"/>
    <w:rsid w:val="00FF392C"/>
    <w:rsid w:val="010219EA"/>
    <w:rsid w:val="020C5215"/>
    <w:rsid w:val="056C5FE0"/>
    <w:rsid w:val="074D0995"/>
    <w:rsid w:val="079748A3"/>
    <w:rsid w:val="0A2D0BE0"/>
    <w:rsid w:val="0AD87EE9"/>
    <w:rsid w:val="0B0669B4"/>
    <w:rsid w:val="0B2D2BA5"/>
    <w:rsid w:val="13187701"/>
    <w:rsid w:val="1345497E"/>
    <w:rsid w:val="159E24FE"/>
    <w:rsid w:val="162C30C9"/>
    <w:rsid w:val="16A0151B"/>
    <w:rsid w:val="185732DB"/>
    <w:rsid w:val="1DB62AF5"/>
    <w:rsid w:val="1ED07256"/>
    <w:rsid w:val="1F105D3A"/>
    <w:rsid w:val="1F640FD3"/>
    <w:rsid w:val="1FA93A87"/>
    <w:rsid w:val="1FBD0188"/>
    <w:rsid w:val="23141071"/>
    <w:rsid w:val="23A119C8"/>
    <w:rsid w:val="268C51B6"/>
    <w:rsid w:val="296636EE"/>
    <w:rsid w:val="315D08A8"/>
    <w:rsid w:val="32BD1748"/>
    <w:rsid w:val="35D34E4E"/>
    <w:rsid w:val="362853B3"/>
    <w:rsid w:val="38A91F1C"/>
    <w:rsid w:val="38C47A32"/>
    <w:rsid w:val="3A1C403F"/>
    <w:rsid w:val="3A491FC8"/>
    <w:rsid w:val="3D2A55AF"/>
    <w:rsid w:val="3E4446F9"/>
    <w:rsid w:val="423A072A"/>
    <w:rsid w:val="42AC3EA1"/>
    <w:rsid w:val="42F6565C"/>
    <w:rsid w:val="448658F8"/>
    <w:rsid w:val="44C41404"/>
    <w:rsid w:val="457334C5"/>
    <w:rsid w:val="48C364AA"/>
    <w:rsid w:val="4D381E7E"/>
    <w:rsid w:val="503D2964"/>
    <w:rsid w:val="5069213A"/>
    <w:rsid w:val="52D14B21"/>
    <w:rsid w:val="54C1638D"/>
    <w:rsid w:val="54C737DE"/>
    <w:rsid w:val="5755165E"/>
    <w:rsid w:val="581D74BB"/>
    <w:rsid w:val="5AE86D36"/>
    <w:rsid w:val="5B952BBE"/>
    <w:rsid w:val="5C7808C6"/>
    <w:rsid w:val="625D4830"/>
    <w:rsid w:val="63120C7F"/>
    <w:rsid w:val="63B53028"/>
    <w:rsid w:val="67B11F0A"/>
    <w:rsid w:val="67B319B1"/>
    <w:rsid w:val="6A0D6EFA"/>
    <w:rsid w:val="6BB62337"/>
    <w:rsid w:val="6C407C56"/>
    <w:rsid w:val="6DEB13CD"/>
    <w:rsid w:val="6FAB7EDF"/>
    <w:rsid w:val="700B6A72"/>
    <w:rsid w:val="73182C89"/>
    <w:rsid w:val="777033A8"/>
    <w:rsid w:val="78642949"/>
    <w:rsid w:val="78C618B8"/>
    <w:rsid w:val="7900563C"/>
    <w:rsid w:val="7A3A0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6"/>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4">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5">
    <w:name w:val="List Paragraph"/>
    <w:basedOn w:val="1"/>
    <w:uiPriority w:val="99"/>
    <w:pPr>
      <w:ind w:firstLine="420" w:firstLineChars="200"/>
    </w:pPr>
  </w:style>
  <w:style w:type="character" w:customStyle="1" w:styleId="6">
    <w:name w:val="标题 1 字符"/>
    <w:basedOn w:val="4"/>
    <w:link w:val="2"/>
    <w:uiPriority w:val="9"/>
    <w:rPr>
      <w:rFonts w:ascii="宋体" w:hAnsi="宋体" w:eastAsia="宋体" w:cs="宋体"/>
      <w:b/>
      <w:bCs/>
      <w:kern w:val="36"/>
      <w:sz w:val="48"/>
      <w:szCs w:val="4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477</Words>
  <Characters>2723</Characters>
  <Lines>22</Lines>
  <Paragraphs>6</Paragraphs>
  <TotalTime>46</TotalTime>
  <ScaleCrop>false</ScaleCrop>
  <LinksUpToDate>false</LinksUpToDate>
  <CharactersWithSpaces>3194</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2019-10-30T12:53:00Z</dcterms:created>
  <dc:creator>28798</dc:creator>
  <cp:lastModifiedBy>28798</cp:lastModifiedBy>
  <dcterms:modified xsi:type="dcterms:W3CDTF">2019-11-02T08:13:26Z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