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5D" w:rsidRDefault="00A172A3" w:rsidP="00302D80">
      <w:pPr>
        <w:widowControl/>
        <w:ind w:firstLine="0"/>
        <w:jc w:val="center"/>
        <w:outlineLvl w:val="2"/>
        <w:rPr>
          <w:rFonts w:hAnsi="宋体"/>
          <w:b/>
          <w:bCs/>
          <w:kern w:val="0"/>
          <w:sz w:val="44"/>
          <w:szCs w:val="44"/>
        </w:rPr>
      </w:pPr>
      <w:r w:rsidRPr="00BF1BF8">
        <w:rPr>
          <w:b/>
          <w:bCs/>
          <w:kern w:val="0"/>
          <w:sz w:val="44"/>
          <w:szCs w:val="44"/>
        </w:rPr>
        <w:t>2015</w:t>
      </w:r>
      <w:r w:rsidRPr="00BF1BF8">
        <w:rPr>
          <w:rFonts w:hAnsi="宋体"/>
          <w:b/>
          <w:bCs/>
          <w:kern w:val="0"/>
          <w:sz w:val="44"/>
          <w:szCs w:val="44"/>
        </w:rPr>
        <w:t>年</w:t>
      </w:r>
      <w:r w:rsidR="00826567" w:rsidRPr="00BF1BF8">
        <w:rPr>
          <w:rFonts w:hAnsi="宋体" w:hint="eastAsia"/>
          <w:b/>
          <w:bCs/>
          <w:kern w:val="0"/>
          <w:sz w:val="44"/>
          <w:szCs w:val="44"/>
        </w:rPr>
        <w:t>一次性卫生用品</w:t>
      </w:r>
      <w:r w:rsidR="0078179F">
        <w:rPr>
          <w:rFonts w:hAnsi="宋体" w:hint="eastAsia"/>
          <w:b/>
          <w:bCs/>
          <w:kern w:val="0"/>
          <w:sz w:val="44"/>
          <w:szCs w:val="44"/>
        </w:rPr>
        <w:t>质量</w:t>
      </w:r>
      <w:r w:rsidRPr="00BF1BF8">
        <w:rPr>
          <w:rFonts w:hAnsi="宋体"/>
          <w:b/>
          <w:bCs/>
          <w:kern w:val="0"/>
          <w:sz w:val="44"/>
          <w:szCs w:val="44"/>
        </w:rPr>
        <w:t>监督抽查</w:t>
      </w:r>
      <w:r w:rsidR="00ED605D">
        <w:rPr>
          <w:rFonts w:hAnsi="宋体" w:hint="eastAsia"/>
          <w:b/>
          <w:bCs/>
          <w:kern w:val="0"/>
          <w:sz w:val="44"/>
          <w:szCs w:val="44"/>
        </w:rPr>
        <w:t>及</w:t>
      </w:r>
    </w:p>
    <w:p w:rsidR="00A172A3" w:rsidRPr="00BF1BF8" w:rsidRDefault="00ED605D" w:rsidP="00302D80">
      <w:pPr>
        <w:widowControl/>
        <w:ind w:firstLine="0"/>
        <w:jc w:val="center"/>
        <w:outlineLvl w:val="2"/>
        <w:rPr>
          <w:b/>
          <w:bCs/>
          <w:kern w:val="0"/>
          <w:sz w:val="44"/>
          <w:szCs w:val="44"/>
        </w:rPr>
      </w:pPr>
      <w:r>
        <w:rPr>
          <w:rFonts w:hAnsi="宋体"/>
          <w:b/>
          <w:bCs/>
          <w:kern w:val="0"/>
          <w:sz w:val="44"/>
          <w:szCs w:val="44"/>
        </w:rPr>
        <w:t>风险监测</w:t>
      </w:r>
      <w:r w:rsidR="00A172A3" w:rsidRPr="00BF1BF8">
        <w:rPr>
          <w:rFonts w:hAnsi="宋体"/>
          <w:b/>
          <w:bCs/>
          <w:kern w:val="0"/>
          <w:sz w:val="44"/>
          <w:szCs w:val="44"/>
        </w:rPr>
        <w:t>分析报告</w:t>
      </w:r>
    </w:p>
    <w:p w:rsidR="00ED4AD0" w:rsidRDefault="00ED4AD0" w:rsidP="00412C72">
      <w:pPr>
        <w:widowControl/>
        <w:spacing w:line="360" w:lineRule="auto"/>
        <w:jc w:val="left"/>
        <w:rPr>
          <w:kern w:val="0"/>
          <w:sz w:val="24"/>
          <w:szCs w:val="24"/>
        </w:rPr>
      </w:pPr>
    </w:p>
    <w:p w:rsidR="00A172A3" w:rsidRPr="00BF1BF8" w:rsidRDefault="00A172A3" w:rsidP="00000F88">
      <w:pPr>
        <w:widowControl/>
        <w:spacing w:line="360" w:lineRule="auto"/>
        <w:ind w:firstLine="0"/>
        <w:jc w:val="left"/>
        <w:rPr>
          <w:rFonts w:hAnsi="宋体"/>
          <w:kern w:val="0"/>
          <w:sz w:val="24"/>
          <w:szCs w:val="24"/>
        </w:rPr>
      </w:pPr>
      <w:r w:rsidRPr="00BF1BF8">
        <w:rPr>
          <w:rFonts w:hAnsi="宋体"/>
          <w:b/>
          <w:bCs/>
          <w:kern w:val="0"/>
          <w:sz w:val="24"/>
          <w:szCs w:val="24"/>
        </w:rPr>
        <w:t>摘要</w:t>
      </w:r>
      <w:r w:rsidRPr="00BF1BF8">
        <w:rPr>
          <w:rFonts w:hAnsi="宋体"/>
          <w:kern w:val="0"/>
          <w:sz w:val="24"/>
          <w:szCs w:val="24"/>
        </w:rPr>
        <w:t>：近期，苏州市质监局对</w:t>
      </w:r>
      <w:r w:rsidR="00A43490" w:rsidRPr="00BF1BF8">
        <w:rPr>
          <w:rFonts w:hAnsi="宋体" w:hint="eastAsia"/>
          <w:kern w:val="0"/>
          <w:sz w:val="24"/>
          <w:szCs w:val="24"/>
        </w:rPr>
        <w:t>一次性卫生用品</w:t>
      </w:r>
      <w:r w:rsidR="00A22BDD">
        <w:rPr>
          <w:rFonts w:hAnsi="宋体" w:hint="eastAsia"/>
          <w:kern w:val="0"/>
          <w:sz w:val="24"/>
          <w:szCs w:val="24"/>
        </w:rPr>
        <w:t>质量</w:t>
      </w:r>
      <w:r w:rsidRPr="00BF1BF8">
        <w:rPr>
          <w:rFonts w:hAnsi="宋体"/>
          <w:kern w:val="0"/>
          <w:sz w:val="24"/>
          <w:szCs w:val="24"/>
        </w:rPr>
        <w:t>开展监督抽查和风险监测</w:t>
      </w:r>
      <w:r w:rsidR="00A22BDD">
        <w:rPr>
          <w:rFonts w:hAnsi="宋体" w:hint="eastAsia"/>
          <w:kern w:val="0"/>
          <w:sz w:val="24"/>
          <w:szCs w:val="24"/>
        </w:rPr>
        <w:t>，</w:t>
      </w:r>
      <w:r w:rsidR="00A22BDD">
        <w:rPr>
          <w:rFonts w:hAnsi="宋体"/>
          <w:kern w:val="0"/>
          <w:sz w:val="24"/>
          <w:szCs w:val="24"/>
        </w:rPr>
        <w:t>共</w:t>
      </w:r>
      <w:r w:rsidR="00A22BDD">
        <w:rPr>
          <w:rFonts w:hAnsi="宋体" w:hint="eastAsia"/>
          <w:kern w:val="0"/>
          <w:sz w:val="24"/>
          <w:szCs w:val="24"/>
        </w:rPr>
        <w:t>采集样品</w:t>
      </w:r>
      <w:r w:rsidR="00A43490" w:rsidRPr="00BF1BF8">
        <w:rPr>
          <w:rFonts w:hint="eastAsia"/>
          <w:kern w:val="0"/>
          <w:sz w:val="24"/>
          <w:szCs w:val="24"/>
        </w:rPr>
        <w:t>100</w:t>
      </w:r>
      <w:r w:rsidRPr="00BF1BF8">
        <w:rPr>
          <w:rFonts w:hAnsi="宋体"/>
          <w:kern w:val="0"/>
          <w:sz w:val="24"/>
          <w:szCs w:val="24"/>
        </w:rPr>
        <w:t>批次，</w:t>
      </w:r>
      <w:r w:rsidR="00BE2800" w:rsidRPr="00BF1BF8">
        <w:rPr>
          <w:rFonts w:hAnsi="宋体" w:hint="eastAsia"/>
          <w:kern w:val="0"/>
          <w:sz w:val="24"/>
          <w:szCs w:val="24"/>
        </w:rPr>
        <w:t>涉及纸巾纸、卫生纸、卫生巾、湿巾</w:t>
      </w:r>
      <w:r w:rsidR="00A22BDD">
        <w:rPr>
          <w:rFonts w:hAnsi="宋体" w:hint="eastAsia"/>
          <w:kern w:val="0"/>
          <w:sz w:val="24"/>
          <w:szCs w:val="24"/>
        </w:rPr>
        <w:t>和</w:t>
      </w:r>
      <w:r w:rsidR="00BE2800" w:rsidRPr="00BF1BF8">
        <w:rPr>
          <w:rFonts w:hAnsi="宋体" w:hint="eastAsia"/>
          <w:kern w:val="0"/>
          <w:sz w:val="24"/>
          <w:szCs w:val="24"/>
        </w:rPr>
        <w:t>纸尿裤</w:t>
      </w:r>
      <w:r w:rsidR="00BE2800" w:rsidRPr="00BF1BF8">
        <w:rPr>
          <w:rFonts w:hAnsi="宋体" w:hint="eastAsia"/>
          <w:kern w:val="0"/>
          <w:sz w:val="24"/>
          <w:szCs w:val="24"/>
        </w:rPr>
        <w:t>5</w:t>
      </w:r>
      <w:r w:rsidR="00ED605D">
        <w:rPr>
          <w:rFonts w:hAnsi="宋体" w:hint="eastAsia"/>
          <w:kern w:val="0"/>
          <w:sz w:val="24"/>
          <w:szCs w:val="24"/>
        </w:rPr>
        <w:t>类产品，</w:t>
      </w:r>
      <w:r w:rsidR="00CD7CCF">
        <w:rPr>
          <w:rFonts w:hAnsi="宋体" w:hint="eastAsia"/>
          <w:kern w:val="0"/>
          <w:sz w:val="24"/>
          <w:szCs w:val="24"/>
        </w:rPr>
        <w:t>监督抽查</w:t>
      </w:r>
      <w:r w:rsidR="00895C5E">
        <w:rPr>
          <w:rFonts w:hAnsi="宋体" w:hint="eastAsia"/>
          <w:kern w:val="0"/>
          <w:sz w:val="24"/>
          <w:szCs w:val="24"/>
        </w:rPr>
        <w:t>检验</w:t>
      </w:r>
      <w:r w:rsidR="00ED605D">
        <w:rPr>
          <w:rFonts w:hAnsi="宋体" w:hint="eastAsia"/>
          <w:kern w:val="0"/>
          <w:sz w:val="24"/>
          <w:szCs w:val="24"/>
        </w:rPr>
        <w:t>全部</w:t>
      </w:r>
      <w:r w:rsidRPr="00BF1BF8">
        <w:rPr>
          <w:rFonts w:hAnsi="宋体"/>
          <w:kern w:val="0"/>
          <w:sz w:val="24"/>
          <w:szCs w:val="24"/>
        </w:rPr>
        <w:t>合格，合格率为</w:t>
      </w:r>
      <w:r w:rsidR="00A43490" w:rsidRPr="00BF1BF8">
        <w:rPr>
          <w:rFonts w:hint="eastAsia"/>
          <w:kern w:val="0"/>
          <w:sz w:val="24"/>
          <w:szCs w:val="24"/>
        </w:rPr>
        <w:t>100</w:t>
      </w:r>
      <w:r w:rsidRPr="00BF1BF8">
        <w:rPr>
          <w:kern w:val="0"/>
          <w:sz w:val="24"/>
          <w:szCs w:val="24"/>
        </w:rPr>
        <w:t>%</w:t>
      </w:r>
      <w:r w:rsidR="00A22BDD">
        <w:rPr>
          <w:rFonts w:hAnsi="宋体" w:hint="eastAsia"/>
          <w:kern w:val="0"/>
          <w:sz w:val="24"/>
          <w:szCs w:val="24"/>
        </w:rPr>
        <w:t>；另外</w:t>
      </w:r>
      <w:r w:rsidRPr="00BF1BF8">
        <w:rPr>
          <w:rFonts w:hAnsi="宋体"/>
          <w:kern w:val="0"/>
          <w:sz w:val="24"/>
          <w:szCs w:val="24"/>
        </w:rPr>
        <w:t>对</w:t>
      </w:r>
      <w:r w:rsidR="004E0BE0" w:rsidRPr="00BF1BF8">
        <w:rPr>
          <w:rFonts w:hAnsi="宋体" w:hint="eastAsia"/>
          <w:kern w:val="0"/>
          <w:sz w:val="24"/>
          <w:szCs w:val="24"/>
        </w:rPr>
        <w:t>卫生纸、卫生巾、纸尿裤</w:t>
      </w:r>
      <w:r w:rsidR="00A22BDD">
        <w:rPr>
          <w:rFonts w:hAnsi="宋体" w:hint="eastAsia"/>
          <w:kern w:val="0"/>
          <w:sz w:val="24"/>
          <w:szCs w:val="24"/>
        </w:rPr>
        <w:t>等</w:t>
      </w:r>
      <w:r w:rsidR="00A22BDD">
        <w:rPr>
          <w:rFonts w:hAnsi="宋体" w:hint="eastAsia"/>
          <w:kern w:val="0"/>
          <w:sz w:val="24"/>
          <w:szCs w:val="24"/>
        </w:rPr>
        <w:t>3</w:t>
      </w:r>
      <w:r w:rsidR="00A22BDD">
        <w:rPr>
          <w:rFonts w:hAnsi="宋体" w:hint="eastAsia"/>
          <w:kern w:val="0"/>
          <w:sz w:val="24"/>
          <w:szCs w:val="24"/>
        </w:rPr>
        <w:t>类产品</w:t>
      </w:r>
      <w:r w:rsidR="004E0BE0" w:rsidRPr="00BF1BF8">
        <w:rPr>
          <w:rFonts w:hAnsi="宋体" w:hint="eastAsia"/>
          <w:kern w:val="0"/>
          <w:sz w:val="24"/>
          <w:szCs w:val="24"/>
        </w:rPr>
        <w:t>51</w:t>
      </w:r>
      <w:r w:rsidRPr="00BF1BF8">
        <w:rPr>
          <w:rFonts w:hAnsi="宋体"/>
          <w:kern w:val="0"/>
          <w:sz w:val="24"/>
          <w:szCs w:val="24"/>
        </w:rPr>
        <w:t>批次</w:t>
      </w:r>
      <w:r w:rsidR="004E0BE0" w:rsidRPr="00BF1BF8">
        <w:rPr>
          <w:rFonts w:hAnsi="宋体" w:hint="eastAsia"/>
          <w:kern w:val="0"/>
          <w:sz w:val="24"/>
          <w:szCs w:val="24"/>
        </w:rPr>
        <w:t>进</w:t>
      </w:r>
      <w:r w:rsidRPr="00BF1BF8">
        <w:rPr>
          <w:rFonts w:hAnsi="宋体"/>
          <w:kern w:val="0"/>
          <w:sz w:val="24"/>
          <w:szCs w:val="24"/>
        </w:rPr>
        <w:t>行了风险监测，</w:t>
      </w:r>
      <w:r w:rsidR="00CD04ED" w:rsidRPr="00BF1BF8">
        <w:rPr>
          <w:rFonts w:hAnsi="宋体" w:hint="eastAsia"/>
          <w:kern w:val="0"/>
          <w:sz w:val="24"/>
          <w:szCs w:val="24"/>
        </w:rPr>
        <w:t>监测</w:t>
      </w:r>
      <w:r w:rsidR="00791DCA" w:rsidRPr="00BF1BF8">
        <w:rPr>
          <w:rFonts w:hAnsi="宋体"/>
          <w:kern w:val="0"/>
          <w:sz w:val="24"/>
          <w:szCs w:val="24"/>
        </w:rPr>
        <w:t>项目为</w:t>
      </w:r>
      <w:r w:rsidR="00CD04ED" w:rsidRPr="00BF1BF8">
        <w:rPr>
          <w:rFonts w:hAnsi="宋体" w:hint="eastAsia"/>
          <w:kern w:val="0"/>
          <w:sz w:val="24"/>
          <w:szCs w:val="24"/>
        </w:rPr>
        <w:t>可迁移性荧光增白剂</w:t>
      </w:r>
      <w:r w:rsidR="00A22BDD">
        <w:rPr>
          <w:rFonts w:hAnsi="宋体" w:hint="eastAsia"/>
          <w:kern w:val="0"/>
          <w:sz w:val="24"/>
          <w:szCs w:val="24"/>
        </w:rPr>
        <w:t>，</w:t>
      </w:r>
      <w:r w:rsidRPr="00BF1BF8">
        <w:rPr>
          <w:rFonts w:hAnsi="宋体"/>
          <w:kern w:val="0"/>
          <w:sz w:val="24"/>
          <w:szCs w:val="24"/>
        </w:rPr>
        <w:t>结果</w:t>
      </w:r>
      <w:r w:rsidR="00A43490" w:rsidRPr="00BF1BF8">
        <w:rPr>
          <w:rFonts w:hAnsi="宋体" w:hint="eastAsia"/>
          <w:kern w:val="0"/>
          <w:sz w:val="24"/>
          <w:szCs w:val="24"/>
        </w:rPr>
        <w:t>有</w:t>
      </w:r>
      <w:r w:rsidR="00A43490" w:rsidRPr="00BF1BF8">
        <w:rPr>
          <w:rFonts w:hAnsi="宋体" w:hint="eastAsia"/>
          <w:kern w:val="0"/>
          <w:sz w:val="24"/>
          <w:szCs w:val="24"/>
        </w:rPr>
        <w:t>3</w:t>
      </w:r>
      <w:r w:rsidR="00A43490" w:rsidRPr="00BF1BF8">
        <w:rPr>
          <w:rFonts w:hAnsi="宋体" w:hint="eastAsia"/>
          <w:kern w:val="0"/>
          <w:sz w:val="24"/>
          <w:szCs w:val="24"/>
        </w:rPr>
        <w:t>批</w:t>
      </w:r>
      <w:r w:rsidR="00CD04ED" w:rsidRPr="00BF1BF8">
        <w:rPr>
          <w:rFonts w:hAnsi="宋体" w:hint="eastAsia"/>
          <w:kern w:val="0"/>
          <w:sz w:val="24"/>
          <w:szCs w:val="24"/>
        </w:rPr>
        <w:t>次卫生纸和</w:t>
      </w:r>
      <w:r w:rsidR="00CD04ED" w:rsidRPr="00BF1BF8">
        <w:rPr>
          <w:rFonts w:hAnsi="宋体" w:hint="eastAsia"/>
          <w:kern w:val="0"/>
          <w:sz w:val="24"/>
          <w:szCs w:val="24"/>
        </w:rPr>
        <w:t>1</w:t>
      </w:r>
      <w:r w:rsidR="00CD04ED" w:rsidRPr="00BF1BF8">
        <w:rPr>
          <w:rFonts w:hAnsi="宋体" w:hint="eastAsia"/>
          <w:kern w:val="0"/>
          <w:sz w:val="24"/>
          <w:szCs w:val="24"/>
        </w:rPr>
        <w:t>批次卫生巾检出荧光物质。</w:t>
      </w:r>
    </w:p>
    <w:p w:rsidR="00A172A3" w:rsidRPr="00BF1BF8" w:rsidRDefault="00A172A3" w:rsidP="00A601AE">
      <w:pPr>
        <w:widowControl/>
        <w:spacing w:line="360" w:lineRule="auto"/>
        <w:ind w:firstLine="480"/>
        <w:jc w:val="left"/>
        <w:rPr>
          <w:b/>
          <w:bCs/>
          <w:kern w:val="0"/>
          <w:sz w:val="24"/>
          <w:szCs w:val="24"/>
        </w:rPr>
      </w:pPr>
      <w:r w:rsidRPr="00BF1BF8">
        <w:rPr>
          <w:rFonts w:hAnsi="宋体"/>
          <w:b/>
          <w:bCs/>
          <w:kern w:val="0"/>
          <w:sz w:val="24"/>
          <w:szCs w:val="24"/>
        </w:rPr>
        <w:t>一、产品概况</w:t>
      </w:r>
    </w:p>
    <w:p w:rsidR="00A172A3" w:rsidRPr="00BF1BF8" w:rsidRDefault="00CD04ED" w:rsidP="009F51B7">
      <w:pPr>
        <w:pStyle w:val="1"/>
        <w:wordWrap/>
        <w:spacing w:line="360" w:lineRule="auto"/>
        <w:ind w:firstLine="480"/>
        <w:rPr>
          <w:rFonts w:ascii="Times New Roman" w:eastAsia="宋体" w:hAnsi="宋体" w:cs="Times New Roman"/>
          <w:kern w:val="0"/>
          <w:sz w:val="24"/>
          <w:szCs w:val="24"/>
          <w:lang w:eastAsia="zh-CN"/>
        </w:rPr>
      </w:pPr>
      <w:r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一次性使用卫生用品是指使用一次后即丢弃、与人体直接或间接接触的、并为达到人体生理卫生或卫生保健（抗菌或抑菌）目的而使用的各类日常生活用品。</w:t>
      </w:r>
      <w:r w:rsidR="00963F88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一次性卫生用品主要包括一次性使用手套或指套、纸巾、湿巾、卫生湿巾、电话膜、妇女经期卫生用品、尿布等排泄物卫生用品等。</w:t>
      </w:r>
      <w:r w:rsidR="00A22BDD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由于其使用的方便性，已经成为现代生活中不可或缺的日常消费品。</w:t>
      </w:r>
      <w:r w:rsidR="0084754B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本次监督抽查</w:t>
      </w:r>
      <w:r w:rsidR="00ED605D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和风险监测</w:t>
      </w:r>
      <w:r w:rsidR="0084754B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主要针对人们日常生活中使用频率较高的</w:t>
      </w:r>
      <w:r w:rsidR="00A22BDD" w:rsidRPr="00A22BDD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纸巾纸、卫生纸、卫生巾、湿巾和纸尿裤</w:t>
      </w:r>
      <w:r w:rsidR="00A22BDD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等</w:t>
      </w:r>
      <w:r w:rsidR="0084754B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5</w:t>
      </w:r>
      <w:r w:rsidR="0084754B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类产品进行</w:t>
      </w:r>
      <w:r w:rsidR="006B26D3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采样</w:t>
      </w:r>
      <w:r w:rsidR="0084754B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检测。</w:t>
      </w:r>
    </w:p>
    <w:p w:rsidR="00A172A3" w:rsidRPr="00BF1BF8" w:rsidRDefault="00A172A3" w:rsidP="00FC668A">
      <w:pPr>
        <w:pStyle w:val="1"/>
        <w:spacing w:line="360" w:lineRule="auto"/>
        <w:ind w:firstLine="482"/>
        <w:rPr>
          <w:rFonts w:ascii="Times New Roman" w:eastAsia="宋体" w:cs="Times New Roman"/>
          <w:b/>
          <w:kern w:val="0"/>
          <w:sz w:val="24"/>
          <w:szCs w:val="24"/>
          <w:lang w:eastAsia="zh-CN"/>
        </w:rPr>
      </w:pPr>
      <w:r w:rsidRPr="00BF1BF8">
        <w:rPr>
          <w:rFonts w:ascii="Times New Roman" w:eastAsia="宋体" w:hAnsi="宋体" w:cs="Times New Roman"/>
          <w:b/>
          <w:kern w:val="0"/>
          <w:sz w:val="24"/>
          <w:szCs w:val="24"/>
          <w:lang w:eastAsia="zh-CN"/>
        </w:rPr>
        <w:t>二、本次监督抽查</w:t>
      </w:r>
      <w:r w:rsidR="00ED605D">
        <w:rPr>
          <w:rFonts w:ascii="Times New Roman" w:eastAsia="宋体" w:hAnsi="宋体" w:cs="Times New Roman" w:hint="eastAsia"/>
          <w:b/>
          <w:kern w:val="0"/>
          <w:sz w:val="24"/>
          <w:szCs w:val="24"/>
          <w:lang w:eastAsia="zh-CN"/>
        </w:rPr>
        <w:t>和</w:t>
      </w:r>
      <w:r w:rsidR="00ED605D">
        <w:rPr>
          <w:rFonts w:ascii="Times New Roman" w:eastAsia="宋体" w:hAnsi="宋体" w:cs="Times New Roman"/>
          <w:b/>
          <w:kern w:val="0"/>
          <w:sz w:val="24"/>
          <w:szCs w:val="24"/>
          <w:lang w:eastAsia="zh-CN"/>
        </w:rPr>
        <w:t>风险监测</w:t>
      </w:r>
      <w:r w:rsidRPr="00BF1BF8">
        <w:rPr>
          <w:rFonts w:ascii="Times New Roman" w:eastAsia="宋体" w:hAnsi="宋体" w:cs="Times New Roman"/>
          <w:b/>
          <w:kern w:val="0"/>
          <w:sz w:val="24"/>
          <w:szCs w:val="24"/>
          <w:lang w:eastAsia="zh-CN"/>
        </w:rPr>
        <w:t>情况</w:t>
      </w:r>
    </w:p>
    <w:p w:rsidR="00A172A3" w:rsidRPr="00BF1BF8" w:rsidRDefault="00A172A3" w:rsidP="009F51B7">
      <w:pPr>
        <w:pStyle w:val="1"/>
        <w:wordWrap/>
        <w:spacing w:line="360" w:lineRule="auto"/>
        <w:ind w:firstLine="482"/>
        <w:rPr>
          <w:rFonts w:ascii="Times New Roman" w:eastAsia="宋体" w:cs="Times New Roman"/>
          <w:b/>
          <w:kern w:val="0"/>
          <w:sz w:val="24"/>
          <w:szCs w:val="24"/>
          <w:lang w:eastAsia="zh-CN"/>
        </w:rPr>
      </w:pPr>
      <w:r w:rsidRPr="00BF1BF8">
        <w:rPr>
          <w:rFonts w:ascii="Times New Roman" w:eastAsia="宋体" w:hAnsi="宋体" w:cs="Times New Roman"/>
          <w:b/>
          <w:kern w:val="0"/>
          <w:sz w:val="24"/>
          <w:szCs w:val="24"/>
          <w:lang w:eastAsia="zh-CN"/>
        </w:rPr>
        <w:t>（一）样品来源</w:t>
      </w:r>
    </w:p>
    <w:p w:rsidR="00A172A3" w:rsidRPr="00BF1BF8" w:rsidRDefault="00A172A3" w:rsidP="009F51B7">
      <w:pPr>
        <w:pStyle w:val="1"/>
        <w:wordWrap/>
        <w:spacing w:line="360" w:lineRule="auto"/>
        <w:ind w:firstLine="480"/>
        <w:rPr>
          <w:rFonts w:ascii="Times New Roman" w:eastAsia="宋体" w:hAnsi="宋体" w:cs="Times New Roman"/>
          <w:kern w:val="0"/>
          <w:sz w:val="24"/>
          <w:szCs w:val="24"/>
          <w:lang w:eastAsia="zh-CN"/>
        </w:rPr>
      </w:pPr>
      <w:r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本次</w:t>
      </w:r>
      <w:r w:rsidR="00CD7CCF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在</w:t>
      </w:r>
      <w:r w:rsidR="00CD7CCF"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实体店</w:t>
      </w:r>
      <w:r w:rsidR="00CD7CCF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和</w:t>
      </w:r>
      <w:r w:rsidR="00CD7CCF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电商平台</w:t>
      </w:r>
      <w:r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采集</w:t>
      </w:r>
      <w:r w:rsidR="005E2D2D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一次性卫生用品</w:t>
      </w:r>
      <w:r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样品</w:t>
      </w:r>
      <w:r w:rsidR="005E2D2D" w:rsidRPr="00BF1BF8">
        <w:rPr>
          <w:rFonts w:ascii="Times New Roman" w:eastAsia="宋体" w:cs="Times New Roman" w:hint="eastAsia"/>
          <w:kern w:val="0"/>
          <w:sz w:val="24"/>
          <w:szCs w:val="24"/>
          <w:lang w:eastAsia="zh-CN"/>
        </w:rPr>
        <w:t>100</w:t>
      </w:r>
      <w:r w:rsidR="006B26D3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批次，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其中纸巾纸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18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批次、卫生纸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13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批次、卫生巾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32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批次、湿巾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31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批次、纸尿裤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6</w:t>
      </w:r>
      <w:r w:rsidR="009E4D44" w:rsidRPr="009E4D44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批次，</w:t>
      </w:r>
      <w:r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产地涉及</w:t>
      </w:r>
      <w:r w:rsidR="006B26D3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江苏、</w:t>
      </w:r>
      <w:r w:rsidR="003A3CEC"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上海、广东、北京、山东</w:t>
      </w:r>
      <w:r w:rsidRPr="00BF1BF8">
        <w:rPr>
          <w:rFonts w:ascii="Times New Roman" w:eastAsia="宋体" w:hAnsi="宋体" w:cs="Times New Roman"/>
          <w:kern w:val="0"/>
          <w:sz w:val="24"/>
          <w:szCs w:val="24"/>
          <w:lang w:eastAsia="zh-CN"/>
        </w:rPr>
        <w:t>等省市</w:t>
      </w:r>
      <w:r w:rsidR="00F90867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，样品</w:t>
      </w:r>
      <w:r w:rsidR="00F90867" w:rsidRPr="00F90867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覆盖市场上的主流品牌</w:t>
      </w:r>
      <w:r w:rsidR="00F90867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和</w:t>
      </w:r>
      <w:r w:rsidR="00F90867" w:rsidRPr="00F90867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高、中、低等不同档次，具有一定的代表性。</w:t>
      </w:r>
      <w:r w:rsidR="00C1030E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样品信息见表</w:t>
      </w:r>
      <w:r w:rsidR="00C1030E" w:rsidRPr="00BF1BF8">
        <w:rPr>
          <w:rFonts w:ascii="Times New Roman" w:eastAsia="宋体" w:hAnsi="宋体" w:cs="Times New Roman" w:hint="eastAsia"/>
          <w:kern w:val="0"/>
          <w:sz w:val="24"/>
          <w:szCs w:val="24"/>
          <w:lang w:eastAsia="zh-CN"/>
        </w:rPr>
        <w:t>1.</w:t>
      </w:r>
    </w:p>
    <w:p w:rsidR="00C1030E" w:rsidRPr="00BF1BF8" w:rsidRDefault="00C1030E" w:rsidP="00C1030E">
      <w:pPr>
        <w:widowControl/>
        <w:jc w:val="center"/>
        <w:rPr>
          <w:b/>
          <w:kern w:val="0"/>
        </w:rPr>
      </w:pPr>
      <w:r w:rsidRPr="00BF1BF8">
        <w:rPr>
          <w:rFonts w:hAnsi="Arial"/>
          <w:b/>
          <w:kern w:val="0"/>
        </w:rPr>
        <w:t>表</w:t>
      </w:r>
      <w:r w:rsidRPr="00BF1BF8">
        <w:rPr>
          <w:b/>
          <w:kern w:val="0"/>
        </w:rPr>
        <w:t xml:space="preserve">1 </w:t>
      </w:r>
      <w:r w:rsidRPr="00BF1BF8">
        <w:rPr>
          <w:rFonts w:hAnsi="Arial" w:hint="eastAsia"/>
          <w:b/>
          <w:kern w:val="0"/>
        </w:rPr>
        <w:t>一次性卫生用品</w:t>
      </w:r>
      <w:r w:rsidRPr="00BF1BF8">
        <w:rPr>
          <w:rFonts w:hAnsi="Arial"/>
          <w:b/>
          <w:kern w:val="0"/>
        </w:rPr>
        <w:t>抽查</w:t>
      </w:r>
      <w:r w:rsidRPr="00BF1BF8">
        <w:rPr>
          <w:rFonts w:hAnsi="Arial" w:hint="eastAsia"/>
          <w:b/>
          <w:kern w:val="0"/>
        </w:rPr>
        <w:t>信息</w:t>
      </w:r>
      <w:r w:rsidRPr="00BF1BF8">
        <w:rPr>
          <w:rFonts w:hAnsi="Arial"/>
          <w:b/>
          <w:kern w:val="0"/>
        </w:rPr>
        <w:t>表</w:t>
      </w:r>
    </w:p>
    <w:tbl>
      <w:tblPr>
        <w:tblW w:w="7698" w:type="dxa"/>
        <w:jc w:val="center"/>
        <w:tblInd w:w="-1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83"/>
        <w:gridCol w:w="1985"/>
        <w:gridCol w:w="2015"/>
        <w:gridCol w:w="2015"/>
      </w:tblGrid>
      <w:tr w:rsidR="009361F7" w:rsidRPr="00BF1BF8" w:rsidTr="009361F7">
        <w:trPr>
          <w:jc w:val="center"/>
        </w:trPr>
        <w:tc>
          <w:tcPr>
            <w:tcW w:w="1683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rFonts w:hAnsi="Arial"/>
                <w:kern w:val="0"/>
              </w:rPr>
            </w:pPr>
            <w:r w:rsidRPr="00BF1BF8">
              <w:rPr>
                <w:rFonts w:hAnsi="Arial" w:hint="eastAsia"/>
                <w:kern w:val="0"/>
              </w:rPr>
              <w:t>样品类别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rFonts w:hAnsi="Arial"/>
                <w:kern w:val="0"/>
              </w:rPr>
            </w:pPr>
            <w:r w:rsidRPr="00BF1BF8">
              <w:rPr>
                <w:rFonts w:hAnsi="Arial" w:hint="eastAsia"/>
                <w:kern w:val="0"/>
              </w:rPr>
              <w:t>样品来源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B75A38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抽查批次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963D08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 w:hint="eastAsia"/>
                <w:kern w:val="0"/>
              </w:rPr>
              <w:t>共计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纸巾纸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实体店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4</w:t>
            </w:r>
          </w:p>
        </w:tc>
        <w:tc>
          <w:tcPr>
            <w:tcW w:w="2015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18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电商平台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14</w:t>
            </w:r>
          </w:p>
        </w:tc>
        <w:tc>
          <w:tcPr>
            <w:tcW w:w="2015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卫生纸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实体店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8</w:t>
            </w:r>
          </w:p>
        </w:tc>
        <w:tc>
          <w:tcPr>
            <w:tcW w:w="2015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13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电商平台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5</w:t>
            </w:r>
          </w:p>
        </w:tc>
        <w:tc>
          <w:tcPr>
            <w:tcW w:w="2015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卫生巾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实体店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22</w:t>
            </w:r>
          </w:p>
        </w:tc>
        <w:tc>
          <w:tcPr>
            <w:tcW w:w="2015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32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电商平台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</w:t>
            </w:r>
          </w:p>
        </w:tc>
        <w:tc>
          <w:tcPr>
            <w:tcW w:w="2015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lastRenderedPageBreak/>
              <w:t>湿巾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实体店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14</w:t>
            </w:r>
          </w:p>
        </w:tc>
        <w:tc>
          <w:tcPr>
            <w:tcW w:w="2015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31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电商平台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17</w:t>
            </w:r>
          </w:p>
        </w:tc>
        <w:tc>
          <w:tcPr>
            <w:tcW w:w="2015" w:type="dxa"/>
            <w:vMerge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纸尿裤</w:t>
            </w: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实体店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2</w:t>
            </w:r>
          </w:p>
        </w:tc>
        <w:tc>
          <w:tcPr>
            <w:tcW w:w="2015" w:type="dxa"/>
            <w:vMerge w:val="restart"/>
            <w:vAlign w:val="center"/>
          </w:tcPr>
          <w:p w:rsidR="009361F7" w:rsidRPr="00BF1BF8" w:rsidRDefault="009361F7" w:rsidP="009361F7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6</w:t>
            </w:r>
          </w:p>
        </w:tc>
      </w:tr>
      <w:tr w:rsidR="009361F7" w:rsidRPr="00BF1BF8" w:rsidTr="009361F7">
        <w:trPr>
          <w:jc w:val="center"/>
        </w:trPr>
        <w:tc>
          <w:tcPr>
            <w:tcW w:w="1683" w:type="dxa"/>
            <w:vMerge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  <w:tc>
          <w:tcPr>
            <w:tcW w:w="1985" w:type="dxa"/>
          </w:tcPr>
          <w:p w:rsidR="009361F7" w:rsidRPr="00BF1BF8" w:rsidRDefault="009361F7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电商平台</w:t>
            </w:r>
          </w:p>
        </w:tc>
        <w:tc>
          <w:tcPr>
            <w:tcW w:w="2015" w:type="dxa"/>
            <w:vAlign w:val="center"/>
          </w:tcPr>
          <w:p w:rsidR="009361F7" w:rsidRPr="00BF1BF8" w:rsidRDefault="009361F7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4</w:t>
            </w:r>
          </w:p>
        </w:tc>
        <w:tc>
          <w:tcPr>
            <w:tcW w:w="2015" w:type="dxa"/>
            <w:vMerge/>
          </w:tcPr>
          <w:p w:rsidR="009361F7" w:rsidRPr="00BF1BF8" w:rsidRDefault="009361F7" w:rsidP="00963D08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</w:p>
        </w:tc>
      </w:tr>
      <w:tr w:rsidR="008A1CE4" w:rsidRPr="00BF1BF8" w:rsidTr="00B14044">
        <w:trPr>
          <w:jc w:val="center"/>
        </w:trPr>
        <w:tc>
          <w:tcPr>
            <w:tcW w:w="3668" w:type="dxa"/>
            <w:gridSpan w:val="2"/>
          </w:tcPr>
          <w:p w:rsidR="008A1CE4" w:rsidRPr="00BF1BF8" w:rsidRDefault="008A1CE4" w:rsidP="009627E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总计</w:t>
            </w:r>
          </w:p>
        </w:tc>
        <w:tc>
          <w:tcPr>
            <w:tcW w:w="2015" w:type="dxa"/>
            <w:vAlign w:val="center"/>
          </w:tcPr>
          <w:p w:rsidR="008A1CE4" w:rsidRPr="00BF1BF8" w:rsidRDefault="008A1CE4" w:rsidP="00784EE1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  <w:tc>
          <w:tcPr>
            <w:tcW w:w="2015" w:type="dxa"/>
          </w:tcPr>
          <w:p w:rsidR="008A1CE4" w:rsidRPr="00BF1BF8" w:rsidRDefault="008A1CE4" w:rsidP="00963D08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</w:tr>
    </w:tbl>
    <w:p w:rsidR="00A172A3" w:rsidRPr="00BF1BF8" w:rsidRDefault="00A172A3" w:rsidP="00A601AE">
      <w:pPr>
        <w:widowControl/>
        <w:spacing w:line="360" w:lineRule="auto"/>
        <w:ind w:firstLine="480"/>
        <w:jc w:val="left"/>
        <w:rPr>
          <w:b/>
          <w:bCs/>
          <w:kern w:val="0"/>
          <w:sz w:val="24"/>
          <w:szCs w:val="24"/>
        </w:rPr>
      </w:pPr>
      <w:r w:rsidRPr="00BF1BF8">
        <w:rPr>
          <w:rFonts w:hAnsi="Arial"/>
          <w:b/>
          <w:bCs/>
          <w:kern w:val="0"/>
          <w:sz w:val="24"/>
          <w:szCs w:val="24"/>
        </w:rPr>
        <w:t>（二）检验依据</w:t>
      </w:r>
    </w:p>
    <w:p w:rsidR="00A172A3" w:rsidRPr="00BF1BF8" w:rsidRDefault="00A172A3" w:rsidP="00A601AE">
      <w:pPr>
        <w:widowControl/>
        <w:spacing w:line="360" w:lineRule="auto"/>
        <w:ind w:firstLine="480"/>
        <w:jc w:val="left"/>
        <w:rPr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主要涉及标准如下：</w:t>
      </w:r>
    </w:p>
    <w:p w:rsidR="006B26D3" w:rsidRDefault="006B26D3" w:rsidP="006B26D3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GB/T 20808-2011</w:t>
      </w:r>
      <w:r w:rsidRPr="00BF1BF8">
        <w:rPr>
          <w:rFonts w:hAnsi="Arial" w:hint="eastAsia"/>
          <w:kern w:val="0"/>
          <w:sz w:val="24"/>
          <w:szCs w:val="24"/>
        </w:rPr>
        <w:t>《纸巾纸》</w:t>
      </w:r>
    </w:p>
    <w:p w:rsidR="006B26D3" w:rsidRPr="00BF1BF8" w:rsidRDefault="006B26D3" w:rsidP="006B26D3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 20810-2006</w:t>
      </w:r>
      <w:r w:rsidRPr="00BF1BF8">
        <w:rPr>
          <w:rFonts w:hAnsi="Arial" w:hint="eastAsia"/>
          <w:kern w:val="0"/>
          <w:sz w:val="24"/>
          <w:szCs w:val="24"/>
        </w:rPr>
        <w:t>《卫生纸（含卫生纸原纸）》</w:t>
      </w:r>
    </w:p>
    <w:p w:rsidR="0056387A" w:rsidRPr="00BF1BF8" w:rsidRDefault="0056387A" w:rsidP="0056387A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GB/T 8939-2008</w:t>
      </w:r>
      <w:r w:rsidRPr="00BF1BF8">
        <w:rPr>
          <w:rFonts w:hAnsi="Arial" w:hint="eastAsia"/>
          <w:kern w:val="0"/>
          <w:sz w:val="24"/>
          <w:szCs w:val="24"/>
        </w:rPr>
        <w:t>《卫生巾（含卫生护垫）》</w:t>
      </w:r>
    </w:p>
    <w:p w:rsidR="006B26D3" w:rsidRPr="00BF1BF8" w:rsidRDefault="006B26D3" w:rsidP="006B26D3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GB/T 27728-2011</w:t>
      </w:r>
      <w:r w:rsidRPr="00BF1BF8">
        <w:rPr>
          <w:rFonts w:hAnsi="Arial" w:hint="eastAsia"/>
          <w:kern w:val="0"/>
          <w:sz w:val="24"/>
          <w:szCs w:val="24"/>
        </w:rPr>
        <w:t>《湿巾》</w:t>
      </w:r>
    </w:p>
    <w:p w:rsidR="0056387A" w:rsidRPr="00BF1BF8" w:rsidRDefault="0056387A" w:rsidP="0056387A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GB/T 28004-2011</w:t>
      </w:r>
      <w:r w:rsidRPr="00BF1BF8">
        <w:rPr>
          <w:rFonts w:hAnsi="Arial" w:hint="eastAsia"/>
          <w:kern w:val="0"/>
          <w:sz w:val="24"/>
          <w:szCs w:val="24"/>
        </w:rPr>
        <w:t>《纸尿裤</w:t>
      </w:r>
      <w:r w:rsidRPr="00BF1BF8">
        <w:rPr>
          <w:rFonts w:hAnsi="Arial" w:hint="eastAsia"/>
          <w:kern w:val="0"/>
          <w:sz w:val="24"/>
          <w:szCs w:val="24"/>
        </w:rPr>
        <w:t>(</w:t>
      </w:r>
      <w:r w:rsidRPr="00BF1BF8">
        <w:rPr>
          <w:rFonts w:hAnsi="Arial" w:hint="eastAsia"/>
          <w:kern w:val="0"/>
          <w:sz w:val="24"/>
          <w:szCs w:val="24"/>
        </w:rPr>
        <w:t>片、垫</w:t>
      </w:r>
      <w:r w:rsidRPr="00BF1BF8">
        <w:rPr>
          <w:rFonts w:hAnsi="Arial" w:hint="eastAsia"/>
          <w:kern w:val="0"/>
          <w:sz w:val="24"/>
          <w:szCs w:val="24"/>
        </w:rPr>
        <w:t>)</w:t>
      </w:r>
      <w:r w:rsidRPr="00BF1BF8">
        <w:rPr>
          <w:rFonts w:hAnsi="Arial" w:hint="eastAsia"/>
          <w:kern w:val="0"/>
          <w:sz w:val="24"/>
          <w:szCs w:val="24"/>
        </w:rPr>
        <w:t>》</w:t>
      </w:r>
    </w:p>
    <w:p w:rsidR="0056387A" w:rsidRPr="00BF1BF8" w:rsidRDefault="0056387A" w:rsidP="0056387A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 xml:space="preserve">QB/T 2493-2000(2009) </w:t>
      </w:r>
      <w:r w:rsidRPr="00BF1BF8">
        <w:rPr>
          <w:rFonts w:hAnsi="Arial" w:hint="eastAsia"/>
          <w:kern w:val="0"/>
          <w:sz w:val="24"/>
          <w:szCs w:val="24"/>
        </w:rPr>
        <w:t>《纸尿裤（含纸尿片</w:t>
      </w:r>
      <w:r w:rsidRPr="00BF1BF8">
        <w:rPr>
          <w:rFonts w:hAnsi="Arial" w:hint="eastAsia"/>
          <w:kern w:val="0"/>
          <w:sz w:val="24"/>
          <w:szCs w:val="24"/>
        </w:rPr>
        <w:t>/</w:t>
      </w:r>
      <w:r w:rsidRPr="00BF1BF8">
        <w:rPr>
          <w:rFonts w:hAnsi="Arial" w:hint="eastAsia"/>
          <w:kern w:val="0"/>
          <w:sz w:val="24"/>
          <w:szCs w:val="24"/>
        </w:rPr>
        <w:t>垫）》</w:t>
      </w:r>
    </w:p>
    <w:p w:rsidR="0056387A" w:rsidRPr="00BF1BF8" w:rsidRDefault="0056387A" w:rsidP="0056387A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 15979-2002</w:t>
      </w:r>
      <w:r w:rsidRPr="00BF1BF8">
        <w:rPr>
          <w:rFonts w:hAnsi="Arial" w:hint="eastAsia"/>
          <w:kern w:val="0"/>
          <w:sz w:val="24"/>
          <w:szCs w:val="24"/>
        </w:rPr>
        <w:t>《一次性使用卫生用品卫生标准》</w:t>
      </w:r>
    </w:p>
    <w:p w:rsidR="00A172A3" w:rsidRPr="00BF1BF8" w:rsidRDefault="0056387A" w:rsidP="0056387A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GB/T 27741-2011</w:t>
      </w:r>
      <w:r w:rsidRPr="00BF1BF8">
        <w:rPr>
          <w:rFonts w:hAnsi="Arial" w:hint="eastAsia"/>
          <w:kern w:val="0"/>
          <w:sz w:val="24"/>
          <w:szCs w:val="24"/>
        </w:rPr>
        <w:t>《纸和纸板</w:t>
      </w:r>
      <w:r w:rsidRPr="00BF1BF8">
        <w:rPr>
          <w:rFonts w:hAnsi="Arial" w:hint="eastAsia"/>
          <w:kern w:val="0"/>
          <w:sz w:val="24"/>
          <w:szCs w:val="24"/>
        </w:rPr>
        <w:t xml:space="preserve"> </w:t>
      </w:r>
      <w:r w:rsidRPr="00BF1BF8">
        <w:rPr>
          <w:rFonts w:hAnsi="Arial" w:hint="eastAsia"/>
          <w:kern w:val="0"/>
          <w:sz w:val="24"/>
          <w:szCs w:val="24"/>
        </w:rPr>
        <w:t>可迁移性荧光增白剂的测定》</w:t>
      </w:r>
    </w:p>
    <w:p w:rsidR="00A172A3" w:rsidRDefault="00A172A3" w:rsidP="00A601AE">
      <w:pPr>
        <w:widowControl/>
        <w:spacing w:line="360" w:lineRule="auto"/>
        <w:ind w:firstLine="480"/>
        <w:jc w:val="left"/>
        <w:rPr>
          <w:rFonts w:hAnsi="Arial"/>
          <w:b/>
          <w:bCs/>
          <w:kern w:val="0"/>
          <w:sz w:val="24"/>
          <w:szCs w:val="24"/>
        </w:rPr>
      </w:pPr>
      <w:r w:rsidRPr="00BF1BF8">
        <w:rPr>
          <w:rFonts w:hAnsi="Arial"/>
          <w:b/>
          <w:bCs/>
          <w:kern w:val="0"/>
          <w:sz w:val="24"/>
          <w:szCs w:val="24"/>
        </w:rPr>
        <w:t>（三）检验项目</w:t>
      </w:r>
    </w:p>
    <w:p w:rsidR="00A172A3" w:rsidRPr="00BF1BF8" w:rsidRDefault="00A172A3" w:rsidP="00A601AE">
      <w:pPr>
        <w:widowControl/>
        <w:spacing w:line="360" w:lineRule="auto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1</w:t>
      </w:r>
      <w:r w:rsidRPr="00BF1BF8">
        <w:rPr>
          <w:rFonts w:hAnsi="Arial"/>
          <w:kern w:val="0"/>
          <w:sz w:val="24"/>
          <w:szCs w:val="24"/>
        </w:rPr>
        <w:t>．监督抽查：</w:t>
      </w:r>
      <w:r w:rsidR="00111779">
        <w:rPr>
          <w:rFonts w:hAnsi="Arial" w:hint="eastAsia"/>
          <w:kern w:val="0"/>
          <w:sz w:val="24"/>
          <w:szCs w:val="24"/>
        </w:rPr>
        <w:t>检验项目为</w:t>
      </w:r>
      <w:r w:rsidR="00ED4AD0">
        <w:rPr>
          <w:rFonts w:hAnsi="Arial" w:hint="eastAsia"/>
          <w:kern w:val="0"/>
          <w:sz w:val="24"/>
          <w:szCs w:val="24"/>
        </w:rPr>
        <w:t>微生物项目（包括</w:t>
      </w:r>
      <w:r w:rsidR="0056387A" w:rsidRPr="00BF1BF8">
        <w:rPr>
          <w:rFonts w:hAnsi="Arial" w:hint="eastAsia"/>
          <w:kern w:val="0"/>
          <w:sz w:val="24"/>
          <w:szCs w:val="24"/>
        </w:rPr>
        <w:t>细菌菌落总数、大肠菌群、致病性化脓菌</w:t>
      </w:r>
      <w:r w:rsidR="00ED4AD0" w:rsidRPr="00BF1BF8">
        <w:rPr>
          <w:rFonts w:hAnsi="Arial" w:hint="eastAsia"/>
          <w:kern w:val="0"/>
          <w:sz w:val="24"/>
          <w:szCs w:val="24"/>
        </w:rPr>
        <w:t>、真菌菌落总数</w:t>
      </w:r>
      <w:r w:rsidR="00ED4AD0">
        <w:rPr>
          <w:rFonts w:hAnsi="Arial" w:hint="eastAsia"/>
          <w:kern w:val="0"/>
          <w:sz w:val="24"/>
          <w:szCs w:val="24"/>
        </w:rPr>
        <w:t>等</w:t>
      </w:r>
      <w:r w:rsidR="0056387A" w:rsidRPr="00BF1BF8">
        <w:rPr>
          <w:rFonts w:hAnsi="Arial" w:hint="eastAsia"/>
          <w:kern w:val="0"/>
          <w:sz w:val="24"/>
          <w:szCs w:val="24"/>
        </w:rPr>
        <w:t>）</w:t>
      </w:r>
      <w:r w:rsidR="004E0BE0" w:rsidRPr="00BF1BF8">
        <w:rPr>
          <w:rFonts w:hAnsi="Arial" w:hint="eastAsia"/>
          <w:kern w:val="0"/>
          <w:sz w:val="24"/>
          <w:szCs w:val="24"/>
        </w:rPr>
        <w:t>、可迁移性荧光增白剂</w:t>
      </w:r>
      <w:r w:rsidR="001D7A6D">
        <w:rPr>
          <w:rFonts w:hAnsi="Arial" w:hint="eastAsia"/>
          <w:kern w:val="0"/>
          <w:sz w:val="24"/>
          <w:szCs w:val="24"/>
        </w:rPr>
        <w:t>（由于卫生纸、卫生巾、纸尿裤产品标准中对</w:t>
      </w:r>
      <w:r w:rsidR="001D7A6D" w:rsidRPr="00BF1BF8">
        <w:rPr>
          <w:rFonts w:hAnsi="Arial" w:hint="eastAsia"/>
          <w:kern w:val="0"/>
          <w:sz w:val="24"/>
          <w:szCs w:val="24"/>
        </w:rPr>
        <w:t>可迁移性荧光增白剂</w:t>
      </w:r>
      <w:r w:rsidR="001D7A6D">
        <w:rPr>
          <w:rFonts w:hAnsi="Arial" w:hint="eastAsia"/>
          <w:kern w:val="0"/>
          <w:sz w:val="24"/>
          <w:szCs w:val="24"/>
        </w:rPr>
        <w:t>未做规定，该项目仅针对纸巾纸和湿巾</w:t>
      </w:r>
      <w:r w:rsidR="001D7A6D" w:rsidRPr="00BF1BF8">
        <w:rPr>
          <w:rFonts w:hAnsi="Arial" w:hint="eastAsia"/>
          <w:kern w:val="0"/>
          <w:sz w:val="24"/>
          <w:szCs w:val="24"/>
        </w:rPr>
        <w:t>）</w:t>
      </w:r>
      <w:r w:rsidR="00EC05D6">
        <w:rPr>
          <w:rFonts w:hAnsi="Arial" w:hint="eastAsia"/>
          <w:kern w:val="0"/>
          <w:sz w:val="24"/>
          <w:szCs w:val="24"/>
        </w:rPr>
        <w:t>。</w:t>
      </w:r>
    </w:p>
    <w:p w:rsidR="00A172A3" w:rsidRPr="00BF1BF8" w:rsidRDefault="00A172A3" w:rsidP="00A601AE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2</w:t>
      </w:r>
      <w:r w:rsidRPr="00BF1BF8">
        <w:rPr>
          <w:rFonts w:hAnsi="Arial"/>
          <w:kern w:val="0"/>
          <w:sz w:val="24"/>
          <w:szCs w:val="24"/>
        </w:rPr>
        <w:t>．风险监测：</w:t>
      </w:r>
      <w:r w:rsidR="003360D4">
        <w:rPr>
          <w:rFonts w:hAnsi="Arial" w:hint="eastAsia"/>
          <w:kern w:val="0"/>
          <w:sz w:val="24"/>
          <w:szCs w:val="24"/>
        </w:rPr>
        <w:t>对</w:t>
      </w:r>
      <w:r w:rsidR="003360D4" w:rsidRPr="00BF1BF8">
        <w:rPr>
          <w:rFonts w:hAnsi="Arial" w:hint="eastAsia"/>
          <w:kern w:val="0"/>
          <w:sz w:val="24"/>
          <w:szCs w:val="24"/>
        </w:rPr>
        <w:t>卫生纸、卫生巾、纸尿裤</w:t>
      </w:r>
      <w:r w:rsidR="003360D4">
        <w:rPr>
          <w:rFonts w:hAnsi="Arial" w:hint="eastAsia"/>
          <w:kern w:val="0"/>
          <w:sz w:val="24"/>
          <w:szCs w:val="24"/>
        </w:rPr>
        <w:t>中的</w:t>
      </w:r>
      <w:r w:rsidR="0056387A" w:rsidRPr="00BF1BF8">
        <w:rPr>
          <w:rFonts w:hAnsi="Arial" w:hint="eastAsia"/>
          <w:kern w:val="0"/>
          <w:sz w:val="24"/>
          <w:szCs w:val="24"/>
        </w:rPr>
        <w:t>可迁移性荧光增白剂</w:t>
      </w:r>
      <w:r w:rsidR="003360D4">
        <w:rPr>
          <w:rFonts w:hAnsi="Arial" w:hint="eastAsia"/>
          <w:kern w:val="0"/>
          <w:sz w:val="24"/>
          <w:szCs w:val="24"/>
        </w:rPr>
        <w:t>项目进行风险监测</w:t>
      </w:r>
      <w:r w:rsidR="0056387A" w:rsidRPr="00BF1BF8">
        <w:rPr>
          <w:rFonts w:hAnsi="Arial" w:hint="eastAsia"/>
          <w:kern w:val="0"/>
          <w:sz w:val="24"/>
          <w:szCs w:val="24"/>
        </w:rPr>
        <w:t>。</w:t>
      </w:r>
    </w:p>
    <w:p w:rsidR="00A172A3" w:rsidRPr="00BF1BF8" w:rsidRDefault="00A172A3" w:rsidP="00A601AE">
      <w:pPr>
        <w:widowControl/>
        <w:spacing w:line="360" w:lineRule="auto"/>
        <w:ind w:firstLine="480"/>
        <w:jc w:val="left"/>
        <w:rPr>
          <w:b/>
          <w:bCs/>
          <w:kern w:val="0"/>
          <w:sz w:val="24"/>
          <w:szCs w:val="24"/>
        </w:rPr>
      </w:pPr>
      <w:r w:rsidRPr="00BF1BF8">
        <w:rPr>
          <w:rFonts w:hAnsi="Arial"/>
          <w:b/>
          <w:bCs/>
          <w:kern w:val="0"/>
          <w:sz w:val="24"/>
          <w:szCs w:val="24"/>
        </w:rPr>
        <w:t>（四）检验结果</w:t>
      </w:r>
    </w:p>
    <w:p w:rsidR="00FF1E5A" w:rsidRPr="00BF1BF8" w:rsidRDefault="00A172A3" w:rsidP="00DA7330">
      <w:pPr>
        <w:widowControl/>
        <w:spacing w:line="360" w:lineRule="auto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1</w:t>
      </w:r>
      <w:r w:rsidRPr="00BF1BF8">
        <w:rPr>
          <w:rFonts w:hAnsi="Arial"/>
          <w:kern w:val="0"/>
          <w:sz w:val="24"/>
          <w:szCs w:val="24"/>
        </w:rPr>
        <w:t>．监督抽查：抽查产品</w:t>
      </w:r>
      <w:r w:rsidR="00BF6B74" w:rsidRPr="00BF1BF8">
        <w:rPr>
          <w:rFonts w:hAnsi="Arial" w:hint="eastAsia"/>
          <w:kern w:val="0"/>
          <w:sz w:val="24"/>
          <w:szCs w:val="24"/>
        </w:rPr>
        <w:t>100</w:t>
      </w:r>
      <w:r w:rsidRPr="00BF1BF8">
        <w:rPr>
          <w:rFonts w:hAnsi="Arial"/>
          <w:kern w:val="0"/>
          <w:sz w:val="24"/>
          <w:szCs w:val="24"/>
        </w:rPr>
        <w:t>批次，</w:t>
      </w:r>
      <w:r w:rsidR="009E4D44">
        <w:rPr>
          <w:rFonts w:hAnsi="Arial" w:hint="eastAsia"/>
          <w:kern w:val="0"/>
          <w:sz w:val="24"/>
          <w:szCs w:val="24"/>
        </w:rPr>
        <w:t>经检验</w:t>
      </w:r>
      <w:r w:rsidRPr="00BF1BF8">
        <w:rPr>
          <w:rFonts w:hAnsi="Arial"/>
          <w:kern w:val="0"/>
          <w:sz w:val="24"/>
          <w:szCs w:val="24"/>
        </w:rPr>
        <w:t>合格</w:t>
      </w:r>
      <w:r w:rsidR="00BF6B74" w:rsidRPr="00BF1BF8">
        <w:rPr>
          <w:rFonts w:hAnsi="Arial" w:hint="eastAsia"/>
          <w:kern w:val="0"/>
          <w:sz w:val="24"/>
          <w:szCs w:val="24"/>
        </w:rPr>
        <w:t>100</w:t>
      </w:r>
      <w:r w:rsidRPr="00BF1BF8">
        <w:rPr>
          <w:rFonts w:hAnsi="Arial"/>
          <w:kern w:val="0"/>
          <w:sz w:val="24"/>
          <w:szCs w:val="24"/>
        </w:rPr>
        <w:t>批次，合格率为</w:t>
      </w:r>
      <w:r w:rsidR="00BF6B74" w:rsidRPr="00BF1BF8">
        <w:rPr>
          <w:rFonts w:hAnsi="Arial" w:hint="eastAsia"/>
          <w:kern w:val="0"/>
          <w:sz w:val="24"/>
          <w:szCs w:val="24"/>
        </w:rPr>
        <w:t>100</w:t>
      </w:r>
      <w:r w:rsidRPr="00BF1BF8">
        <w:rPr>
          <w:rFonts w:hAnsi="Arial"/>
          <w:kern w:val="0"/>
          <w:sz w:val="24"/>
          <w:szCs w:val="24"/>
        </w:rPr>
        <w:t>%</w:t>
      </w:r>
      <w:r w:rsidR="00D003A6" w:rsidRPr="00BF1BF8">
        <w:rPr>
          <w:rFonts w:hAnsi="Arial"/>
          <w:kern w:val="0"/>
          <w:sz w:val="24"/>
          <w:szCs w:val="24"/>
        </w:rPr>
        <w:t>。</w:t>
      </w:r>
    </w:p>
    <w:p w:rsidR="00A172A3" w:rsidRPr="00BF1BF8" w:rsidRDefault="00A172A3" w:rsidP="006B01EC">
      <w:pPr>
        <w:widowControl/>
        <w:jc w:val="center"/>
        <w:rPr>
          <w:b/>
          <w:kern w:val="0"/>
        </w:rPr>
      </w:pPr>
      <w:r w:rsidRPr="00BF1BF8">
        <w:rPr>
          <w:rFonts w:hAnsi="Arial"/>
          <w:b/>
          <w:kern w:val="0"/>
        </w:rPr>
        <w:t>表</w:t>
      </w:r>
      <w:r w:rsidR="00DF6F7B" w:rsidRPr="00BF1BF8">
        <w:rPr>
          <w:rFonts w:hint="eastAsia"/>
          <w:b/>
          <w:kern w:val="0"/>
        </w:rPr>
        <w:t>2</w:t>
      </w:r>
      <w:r w:rsidRPr="00BF1BF8">
        <w:rPr>
          <w:b/>
          <w:kern w:val="0"/>
        </w:rPr>
        <w:t xml:space="preserve"> </w:t>
      </w:r>
      <w:r w:rsidR="00DD52B5" w:rsidRPr="00BF1BF8">
        <w:rPr>
          <w:rFonts w:hAnsi="Arial" w:hint="eastAsia"/>
          <w:b/>
          <w:kern w:val="0"/>
        </w:rPr>
        <w:t>一次性卫生用品</w:t>
      </w:r>
      <w:r w:rsidRPr="00BF1BF8">
        <w:rPr>
          <w:rFonts w:hAnsi="Arial"/>
          <w:b/>
          <w:kern w:val="0"/>
        </w:rPr>
        <w:t>监督抽查结果汇总表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A172A3" w:rsidRPr="00BF1BF8">
        <w:trPr>
          <w:jc w:val="center"/>
        </w:trPr>
        <w:tc>
          <w:tcPr>
            <w:tcW w:w="2130" w:type="dxa"/>
            <w:vAlign w:val="center"/>
          </w:tcPr>
          <w:p w:rsidR="00A172A3" w:rsidRPr="00BF1BF8" w:rsidRDefault="00A172A3" w:rsidP="00FB43A3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样品来源</w:t>
            </w:r>
          </w:p>
        </w:tc>
        <w:tc>
          <w:tcPr>
            <w:tcW w:w="2130" w:type="dxa"/>
            <w:vAlign w:val="center"/>
          </w:tcPr>
          <w:p w:rsidR="00A172A3" w:rsidRPr="00BF1BF8" w:rsidRDefault="00A172A3" w:rsidP="00FB43A3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抽查批次</w:t>
            </w:r>
          </w:p>
        </w:tc>
        <w:tc>
          <w:tcPr>
            <w:tcW w:w="2131" w:type="dxa"/>
            <w:vAlign w:val="center"/>
          </w:tcPr>
          <w:p w:rsidR="00A172A3" w:rsidRPr="00BF1BF8" w:rsidRDefault="00A172A3" w:rsidP="00FB43A3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合格批次</w:t>
            </w:r>
          </w:p>
        </w:tc>
        <w:tc>
          <w:tcPr>
            <w:tcW w:w="2131" w:type="dxa"/>
            <w:vAlign w:val="center"/>
          </w:tcPr>
          <w:p w:rsidR="00A172A3" w:rsidRPr="00BF1BF8" w:rsidRDefault="00A172A3" w:rsidP="00FB43A3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合格率（</w:t>
            </w:r>
            <w:r w:rsidRPr="00BF1BF8">
              <w:rPr>
                <w:kern w:val="0"/>
              </w:rPr>
              <w:t>%</w:t>
            </w:r>
            <w:r w:rsidRPr="00BF1BF8">
              <w:rPr>
                <w:rFonts w:hAnsi="Arial"/>
                <w:kern w:val="0"/>
              </w:rPr>
              <w:t>）</w:t>
            </w:r>
          </w:p>
        </w:tc>
      </w:tr>
      <w:tr w:rsidR="00A172A3" w:rsidRPr="00BF1BF8" w:rsidTr="00FF1E5A">
        <w:trPr>
          <w:jc w:val="center"/>
        </w:trPr>
        <w:tc>
          <w:tcPr>
            <w:tcW w:w="2130" w:type="dxa"/>
            <w:vAlign w:val="center"/>
          </w:tcPr>
          <w:p w:rsidR="00A172A3" w:rsidRPr="00BF1BF8" w:rsidRDefault="00CD3FC9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实体店</w:t>
            </w:r>
          </w:p>
        </w:tc>
        <w:tc>
          <w:tcPr>
            <w:tcW w:w="2130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50</w:t>
            </w:r>
          </w:p>
        </w:tc>
        <w:tc>
          <w:tcPr>
            <w:tcW w:w="2131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50</w:t>
            </w:r>
          </w:p>
        </w:tc>
        <w:tc>
          <w:tcPr>
            <w:tcW w:w="2131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</w:tr>
      <w:tr w:rsidR="00A172A3" w:rsidRPr="00BF1BF8" w:rsidTr="00FF1E5A">
        <w:trPr>
          <w:jc w:val="center"/>
        </w:trPr>
        <w:tc>
          <w:tcPr>
            <w:tcW w:w="2130" w:type="dxa"/>
            <w:vAlign w:val="center"/>
          </w:tcPr>
          <w:p w:rsidR="00A172A3" w:rsidRPr="00BF1BF8" w:rsidRDefault="00A172A3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电商平台</w:t>
            </w:r>
          </w:p>
        </w:tc>
        <w:tc>
          <w:tcPr>
            <w:tcW w:w="2130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50</w:t>
            </w:r>
          </w:p>
        </w:tc>
        <w:tc>
          <w:tcPr>
            <w:tcW w:w="2131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50</w:t>
            </w:r>
          </w:p>
        </w:tc>
        <w:tc>
          <w:tcPr>
            <w:tcW w:w="2131" w:type="dxa"/>
            <w:vAlign w:val="center"/>
          </w:tcPr>
          <w:p w:rsidR="00A172A3" w:rsidRPr="00BF1BF8" w:rsidRDefault="00CD3FC9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kern w:val="0"/>
              </w:rPr>
              <w:t>100</w:t>
            </w:r>
          </w:p>
        </w:tc>
      </w:tr>
      <w:tr w:rsidR="00A172A3" w:rsidRPr="00BF1BF8" w:rsidTr="00FF1E5A">
        <w:trPr>
          <w:jc w:val="center"/>
        </w:trPr>
        <w:tc>
          <w:tcPr>
            <w:tcW w:w="2130" w:type="dxa"/>
            <w:vAlign w:val="center"/>
          </w:tcPr>
          <w:p w:rsidR="00A172A3" w:rsidRPr="00BF1BF8" w:rsidRDefault="00A172A3" w:rsidP="00FF1E5A">
            <w:pPr>
              <w:widowControl/>
              <w:spacing w:after="100" w:afterAutospacing="1" w:line="300" w:lineRule="auto"/>
              <w:ind w:firstLineChars="350" w:firstLine="735"/>
              <w:rPr>
                <w:kern w:val="0"/>
              </w:rPr>
            </w:pPr>
            <w:r w:rsidRPr="00BF1BF8">
              <w:rPr>
                <w:rFonts w:hAnsi="Arial"/>
                <w:kern w:val="0"/>
              </w:rPr>
              <w:t>合计</w:t>
            </w:r>
          </w:p>
        </w:tc>
        <w:tc>
          <w:tcPr>
            <w:tcW w:w="2130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  <w:tc>
          <w:tcPr>
            <w:tcW w:w="2131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  <w:tc>
          <w:tcPr>
            <w:tcW w:w="2131" w:type="dxa"/>
            <w:vAlign w:val="center"/>
          </w:tcPr>
          <w:p w:rsidR="00A172A3" w:rsidRPr="00BF1BF8" w:rsidRDefault="006B032E" w:rsidP="00FF1E5A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 w:rsidRPr="00BF1BF8">
              <w:rPr>
                <w:rFonts w:hint="eastAsia"/>
                <w:kern w:val="0"/>
              </w:rPr>
              <w:t>100</w:t>
            </w:r>
          </w:p>
        </w:tc>
      </w:tr>
    </w:tbl>
    <w:p w:rsidR="00D16431" w:rsidRDefault="00A172A3" w:rsidP="00412F71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  <w:r w:rsidRPr="00BF1BF8">
        <w:rPr>
          <w:kern w:val="0"/>
          <w:sz w:val="24"/>
          <w:szCs w:val="24"/>
        </w:rPr>
        <w:lastRenderedPageBreak/>
        <w:t>2</w:t>
      </w:r>
      <w:r w:rsidRPr="00BF1BF8">
        <w:rPr>
          <w:rFonts w:hAnsi="Arial"/>
          <w:kern w:val="0"/>
          <w:sz w:val="24"/>
          <w:szCs w:val="24"/>
        </w:rPr>
        <w:t>．风险监测：</w:t>
      </w:r>
      <w:r w:rsidR="00A35354" w:rsidRPr="00BF1BF8">
        <w:rPr>
          <w:rFonts w:hAnsi="Arial" w:hint="eastAsia"/>
          <w:kern w:val="0"/>
          <w:sz w:val="24"/>
          <w:szCs w:val="24"/>
        </w:rPr>
        <w:t>对</w:t>
      </w:r>
      <w:r w:rsidR="00682FF8" w:rsidRPr="00BF1BF8">
        <w:rPr>
          <w:rFonts w:hAnsi="Arial" w:hint="eastAsia"/>
          <w:kern w:val="0"/>
          <w:sz w:val="24"/>
          <w:szCs w:val="24"/>
        </w:rPr>
        <w:t>51</w:t>
      </w:r>
      <w:r w:rsidR="00682FF8" w:rsidRPr="00BF1BF8">
        <w:rPr>
          <w:rFonts w:hAnsi="Arial" w:hint="eastAsia"/>
          <w:kern w:val="0"/>
          <w:sz w:val="24"/>
          <w:szCs w:val="24"/>
        </w:rPr>
        <w:t>批次</w:t>
      </w:r>
      <w:r w:rsidR="00682FF8">
        <w:rPr>
          <w:rFonts w:hAnsi="Arial" w:hint="eastAsia"/>
          <w:kern w:val="0"/>
          <w:sz w:val="24"/>
          <w:szCs w:val="24"/>
        </w:rPr>
        <w:t>一次性卫生用品</w:t>
      </w:r>
      <w:r w:rsidR="00A35354" w:rsidRPr="00BF1BF8">
        <w:rPr>
          <w:rFonts w:hAnsi="Arial" w:hint="eastAsia"/>
          <w:kern w:val="0"/>
          <w:sz w:val="24"/>
          <w:szCs w:val="24"/>
        </w:rPr>
        <w:t>（</w:t>
      </w:r>
      <w:r w:rsidR="00682FF8" w:rsidRPr="00BF1BF8">
        <w:rPr>
          <w:rFonts w:hAnsi="Arial" w:hint="eastAsia"/>
          <w:kern w:val="0"/>
          <w:sz w:val="24"/>
          <w:szCs w:val="24"/>
        </w:rPr>
        <w:t>卫生纸</w:t>
      </w:r>
      <w:r w:rsidR="00682FF8" w:rsidRPr="00BF1BF8">
        <w:rPr>
          <w:rFonts w:hint="eastAsia"/>
          <w:kern w:val="0"/>
          <w:sz w:val="24"/>
          <w:szCs w:val="24"/>
        </w:rPr>
        <w:t>13</w:t>
      </w:r>
      <w:r w:rsidR="00682FF8" w:rsidRPr="00BF1BF8">
        <w:rPr>
          <w:rFonts w:hAnsi="Arial"/>
          <w:kern w:val="0"/>
          <w:sz w:val="24"/>
          <w:szCs w:val="24"/>
        </w:rPr>
        <w:t>批次</w:t>
      </w:r>
      <w:r w:rsidR="00682FF8" w:rsidRPr="00BF1BF8">
        <w:rPr>
          <w:rFonts w:hAnsi="Arial" w:hint="eastAsia"/>
          <w:kern w:val="0"/>
          <w:sz w:val="24"/>
          <w:szCs w:val="24"/>
        </w:rPr>
        <w:t>、卫生巾</w:t>
      </w:r>
      <w:r w:rsidR="00682FF8" w:rsidRPr="00BF1BF8">
        <w:rPr>
          <w:rFonts w:hAnsi="Arial" w:hint="eastAsia"/>
          <w:kern w:val="0"/>
          <w:sz w:val="24"/>
          <w:szCs w:val="24"/>
        </w:rPr>
        <w:t>32</w:t>
      </w:r>
      <w:r w:rsidR="00682FF8" w:rsidRPr="00BF1BF8">
        <w:rPr>
          <w:rFonts w:hAnsi="Arial" w:hint="eastAsia"/>
          <w:kern w:val="0"/>
          <w:sz w:val="24"/>
          <w:szCs w:val="24"/>
        </w:rPr>
        <w:t>批次</w:t>
      </w:r>
      <w:r w:rsidR="00682FF8">
        <w:rPr>
          <w:rFonts w:hAnsi="Arial" w:hint="eastAsia"/>
          <w:kern w:val="0"/>
          <w:sz w:val="24"/>
          <w:szCs w:val="24"/>
        </w:rPr>
        <w:t>和</w:t>
      </w:r>
      <w:r w:rsidR="00682FF8" w:rsidRPr="00BF1BF8">
        <w:rPr>
          <w:rFonts w:hAnsi="Arial" w:hint="eastAsia"/>
          <w:kern w:val="0"/>
          <w:sz w:val="24"/>
          <w:szCs w:val="24"/>
        </w:rPr>
        <w:t>纸尿裤</w:t>
      </w:r>
      <w:r w:rsidR="00682FF8" w:rsidRPr="00BF1BF8">
        <w:rPr>
          <w:rFonts w:hAnsi="Arial" w:hint="eastAsia"/>
          <w:kern w:val="0"/>
          <w:sz w:val="24"/>
          <w:szCs w:val="24"/>
        </w:rPr>
        <w:t>6</w:t>
      </w:r>
      <w:r w:rsidR="00682FF8" w:rsidRPr="00BF1BF8">
        <w:rPr>
          <w:rFonts w:hAnsi="Arial" w:hint="eastAsia"/>
          <w:kern w:val="0"/>
          <w:sz w:val="24"/>
          <w:szCs w:val="24"/>
        </w:rPr>
        <w:t>批次</w:t>
      </w:r>
      <w:r w:rsidR="00A35354" w:rsidRPr="00BF1BF8">
        <w:rPr>
          <w:rFonts w:hAnsi="Arial" w:hint="eastAsia"/>
          <w:kern w:val="0"/>
          <w:sz w:val="24"/>
          <w:szCs w:val="24"/>
        </w:rPr>
        <w:t>）</w:t>
      </w:r>
      <w:r w:rsidRPr="00BF1BF8">
        <w:rPr>
          <w:rFonts w:hAnsi="Arial"/>
          <w:kern w:val="0"/>
          <w:sz w:val="24"/>
          <w:szCs w:val="24"/>
        </w:rPr>
        <w:t>开展风险监测</w:t>
      </w:r>
      <w:r w:rsidR="00412F71" w:rsidRPr="00BF1BF8">
        <w:rPr>
          <w:rFonts w:hAnsi="Arial" w:hint="eastAsia"/>
          <w:kern w:val="0"/>
          <w:sz w:val="24"/>
          <w:szCs w:val="24"/>
        </w:rPr>
        <w:t>，监测项目为可迁移性荧光增白剂</w:t>
      </w:r>
      <w:r w:rsidRPr="00BF1BF8">
        <w:rPr>
          <w:rFonts w:hAnsi="Arial"/>
          <w:kern w:val="0"/>
          <w:sz w:val="24"/>
          <w:szCs w:val="24"/>
        </w:rPr>
        <w:t>。</w:t>
      </w:r>
      <w:r w:rsidR="00412F71" w:rsidRPr="00BF1BF8">
        <w:rPr>
          <w:rFonts w:hAnsi="Arial" w:hint="eastAsia"/>
          <w:kern w:val="0"/>
          <w:sz w:val="24"/>
          <w:szCs w:val="24"/>
        </w:rPr>
        <w:t>监测</w:t>
      </w:r>
      <w:r w:rsidRPr="00BF1BF8">
        <w:rPr>
          <w:rFonts w:hAnsi="Arial"/>
          <w:kern w:val="0"/>
          <w:sz w:val="24"/>
          <w:szCs w:val="24"/>
        </w:rPr>
        <w:t>结果显示：</w:t>
      </w:r>
      <w:r w:rsidR="00412F71" w:rsidRPr="00BF1BF8">
        <w:rPr>
          <w:rFonts w:hAnsi="Arial" w:hint="eastAsia"/>
          <w:kern w:val="0"/>
          <w:sz w:val="24"/>
          <w:szCs w:val="24"/>
        </w:rPr>
        <w:t>3</w:t>
      </w:r>
      <w:r w:rsidR="00412F71" w:rsidRPr="00BF1BF8">
        <w:rPr>
          <w:rFonts w:hAnsi="Arial" w:hint="eastAsia"/>
          <w:kern w:val="0"/>
          <w:sz w:val="24"/>
          <w:szCs w:val="24"/>
        </w:rPr>
        <w:t>批次卫生纸</w:t>
      </w:r>
      <w:r w:rsidR="005D7C2E">
        <w:rPr>
          <w:rFonts w:hAnsi="Arial" w:hint="eastAsia"/>
          <w:kern w:val="0"/>
          <w:sz w:val="24"/>
          <w:szCs w:val="24"/>
        </w:rPr>
        <w:t>和</w:t>
      </w:r>
      <w:r w:rsidR="00412F71" w:rsidRPr="00BF1BF8">
        <w:rPr>
          <w:rFonts w:hAnsi="Arial" w:hint="eastAsia"/>
          <w:kern w:val="0"/>
          <w:sz w:val="24"/>
          <w:szCs w:val="24"/>
        </w:rPr>
        <w:t>1</w:t>
      </w:r>
      <w:r w:rsidR="00412F71" w:rsidRPr="00BF1BF8">
        <w:rPr>
          <w:rFonts w:hAnsi="Arial" w:hint="eastAsia"/>
          <w:kern w:val="0"/>
          <w:sz w:val="24"/>
          <w:szCs w:val="24"/>
        </w:rPr>
        <w:t>批次卫生巾</w:t>
      </w:r>
      <w:r w:rsidR="005D7C2E" w:rsidRPr="00BF1BF8">
        <w:rPr>
          <w:rFonts w:hAnsi="Arial" w:hint="eastAsia"/>
          <w:kern w:val="0"/>
          <w:sz w:val="24"/>
          <w:szCs w:val="24"/>
        </w:rPr>
        <w:t>检出</w:t>
      </w:r>
      <w:r w:rsidR="005D7C2E">
        <w:rPr>
          <w:rFonts w:hAnsi="Arial" w:hint="eastAsia"/>
          <w:kern w:val="0"/>
          <w:sz w:val="24"/>
          <w:szCs w:val="24"/>
        </w:rPr>
        <w:t>可迁移性荧光增白剂</w:t>
      </w:r>
      <w:r w:rsidR="00412F71" w:rsidRPr="00BF1BF8">
        <w:rPr>
          <w:rFonts w:hAnsi="Arial" w:hint="eastAsia"/>
          <w:kern w:val="0"/>
          <w:sz w:val="24"/>
          <w:szCs w:val="24"/>
        </w:rPr>
        <w:t>。</w:t>
      </w:r>
    </w:p>
    <w:p w:rsidR="00AD78BC" w:rsidRPr="00BF1BF8" w:rsidRDefault="00AD78BC" w:rsidP="00AD78BC">
      <w:pPr>
        <w:widowControl/>
        <w:spacing w:line="360" w:lineRule="auto"/>
        <w:ind w:firstLine="0"/>
        <w:jc w:val="center"/>
        <w:rPr>
          <w:rFonts w:hAnsi="Arial"/>
          <w:kern w:val="0"/>
          <w:sz w:val="24"/>
          <w:szCs w:val="24"/>
        </w:rPr>
      </w:pPr>
      <w:r w:rsidRPr="00BF1BF8">
        <w:rPr>
          <w:rFonts w:ascii="宋体" w:hAnsi="宋体" w:cs="宋体" w:hint="eastAsia"/>
          <w:b/>
        </w:rPr>
        <w:t xml:space="preserve">表3 </w:t>
      </w:r>
      <w:r w:rsidRPr="00BF1BF8">
        <w:rPr>
          <w:rFonts w:hAnsi="Arial" w:hint="eastAsia"/>
          <w:b/>
          <w:kern w:val="0"/>
        </w:rPr>
        <w:t>一次性卫生用品</w:t>
      </w:r>
      <w:r w:rsidRPr="00BF1BF8">
        <w:rPr>
          <w:rFonts w:hAnsi="Arial"/>
          <w:b/>
          <w:kern w:val="0"/>
        </w:rPr>
        <w:t>风险监测结果汇总表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AD78BC" w:rsidRPr="00BF1BF8" w:rsidTr="005B0B1B">
        <w:trPr>
          <w:jc w:val="center"/>
        </w:trPr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样品名称</w:t>
            </w:r>
          </w:p>
        </w:tc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监测</w:t>
            </w:r>
            <w:r w:rsidRPr="00BF1BF8">
              <w:rPr>
                <w:rFonts w:hAnsi="Arial"/>
                <w:kern w:val="0"/>
              </w:rPr>
              <w:t>批次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问题</w:t>
            </w:r>
            <w:r w:rsidRPr="00BF1BF8">
              <w:rPr>
                <w:rFonts w:hAnsi="Arial"/>
                <w:kern w:val="0"/>
              </w:rPr>
              <w:t>批次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AD78BC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问题检出</w:t>
            </w:r>
            <w:r w:rsidRPr="00BF1BF8">
              <w:rPr>
                <w:rFonts w:hAnsi="Arial"/>
                <w:kern w:val="0"/>
              </w:rPr>
              <w:t>率（</w:t>
            </w:r>
            <w:r w:rsidRPr="00BF1BF8">
              <w:rPr>
                <w:kern w:val="0"/>
              </w:rPr>
              <w:t>%</w:t>
            </w:r>
            <w:r w:rsidRPr="00BF1BF8">
              <w:rPr>
                <w:rFonts w:hAnsi="Arial"/>
                <w:kern w:val="0"/>
              </w:rPr>
              <w:t>）</w:t>
            </w:r>
          </w:p>
        </w:tc>
      </w:tr>
      <w:tr w:rsidR="00AD78BC" w:rsidRPr="00BF1BF8" w:rsidTr="005B0B1B">
        <w:trPr>
          <w:jc w:val="center"/>
        </w:trPr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卫生纸</w:t>
            </w:r>
          </w:p>
        </w:tc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23.1</w:t>
            </w:r>
          </w:p>
        </w:tc>
      </w:tr>
      <w:tr w:rsidR="00AD78BC" w:rsidRPr="00BF1BF8" w:rsidTr="005B0B1B">
        <w:trPr>
          <w:jc w:val="center"/>
        </w:trPr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rFonts w:hAnsi="Arial"/>
                <w:kern w:val="0"/>
              </w:rPr>
            </w:pPr>
            <w:r>
              <w:rPr>
                <w:rFonts w:hAnsi="Arial" w:hint="eastAsia"/>
                <w:kern w:val="0"/>
              </w:rPr>
              <w:t>卫生巾</w:t>
            </w:r>
          </w:p>
        </w:tc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 w:rsidR="00AD78BC" w:rsidRPr="00BF1BF8" w:rsidTr="005B0B1B">
        <w:trPr>
          <w:jc w:val="center"/>
        </w:trPr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Ansi="Arial" w:hint="eastAsia"/>
                <w:kern w:val="0"/>
              </w:rPr>
              <w:t>纸尿裤</w:t>
            </w:r>
          </w:p>
        </w:tc>
        <w:tc>
          <w:tcPr>
            <w:tcW w:w="2130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2131" w:type="dxa"/>
            <w:vAlign w:val="center"/>
          </w:tcPr>
          <w:p w:rsidR="00AD78BC" w:rsidRPr="00BF1BF8" w:rsidRDefault="00AD78BC" w:rsidP="005B0B1B">
            <w:pPr>
              <w:widowControl/>
              <w:spacing w:after="100" w:afterAutospacing="1" w:line="300" w:lineRule="auto"/>
              <w:ind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</w:tbl>
    <w:p w:rsidR="007B6ABB" w:rsidRPr="00BF1BF8" w:rsidRDefault="007B6ABB" w:rsidP="00412F71">
      <w:pPr>
        <w:widowControl/>
        <w:spacing w:line="360" w:lineRule="auto"/>
        <w:ind w:firstLine="480"/>
        <w:jc w:val="left"/>
        <w:rPr>
          <w:rFonts w:hAnsi="Arial"/>
          <w:kern w:val="0"/>
          <w:sz w:val="24"/>
          <w:szCs w:val="24"/>
        </w:rPr>
      </w:pPr>
    </w:p>
    <w:p w:rsidR="00A172A3" w:rsidRPr="00BF1BF8" w:rsidRDefault="00A172A3" w:rsidP="00A601AE">
      <w:pPr>
        <w:widowControl/>
        <w:spacing w:line="360" w:lineRule="auto"/>
        <w:jc w:val="left"/>
        <w:rPr>
          <w:b/>
          <w:bCs/>
          <w:kern w:val="0"/>
          <w:sz w:val="24"/>
          <w:szCs w:val="24"/>
        </w:rPr>
      </w:pPr>
      <w:r w:rsidRPr="00BF1BF8">
        <w:rPr>
          <w:rFonts w:hAnsi="Arial"/>
          <w:b/>
          <w:bCs/>
          <w:kern w:val="0"/>
          <w:sz w:val="24"/>
          <w:szCs w:val="24"/>
        </w:rPr>
        <w:t>三、</w:t>
      </w:r>
      <w:r w:rsidR="005C4A3C" w:rsidRPr="00BF1BF8">
        <w:rPr>
          <w:rFonts w:hAnsi="Arial" w:hint="eastAsia"/>
          <w:b/>
          <w:bCs/>
          <w:kern w:val="0"/>
          <w:sz w:val="24"/>
          <w:szCs w:val="24"/>
        </w:rPr>
        <w:t>一次性卫生用品</w:t>
      </w:r>
      <w:r w:rsidRPr="00BF1BF8">
        <w:rPr>
          <w:rFonts w:hAnsi="Arial"/>
          <w:b/>
          <w:bCs/>
          <w:kern w:val="0"/>
          <w:sz w:val="24"/>
          <w:szCs w:val="24"/>
        </w:rPr>
        <w:t>质量分析</w:t>
      </w:r>
    </w:p>
    <w:p w:rsidR="009E5CCE" w:rsidRDefault="009E5CCE" w:rsidP="00A601AE">
      <w:pPr>
        <w:widowControl/>
        <w:spacing w:line="360" w:lineRule="auto"/>
        <w:jc w:val="left"/>
        <w:rPr>
          <w:rFonts w:hAnsi="宋体"/>
          <w:kern w:val="0"/>
          <w:sz w:val="24"/>
          <w:szCs w:val="24"/>
        </w:rPr>
      </w:pPr>
      <w:r>
        <w:rPr>
          <w:rFonts w:hAnsi="Arial" w:hint="eastAsia"/>
          <w:bCs/>
          <w:kern w:val="0"/>
          <w:sz w:val="24"/>
          <w:szCs w:val="24"/>
        </w:rPr>
        <w:t>从</w:t>
      </w:r>
      <w:r w:rsidR="009E4D44">
        <w:rPr>
          <w:rFonts w:hAnsi="Arial" w:hint="eastAsia"/>
          <w:bCs/>
          <w:kern w:val="0"/>
          <w:sz w:val="24"/>
          <w:szCs w:val="24"/>
        </w:rPr>
        <w:t>产品</w:t>
      </w:r>
      <w:r>
        <w:rPr>
          <w:rFonts w:hAnsi="Arial" w:hint="eastAsia"/>
          <w:bCs/>
          <w:kern w:val="0"/>
          <w:sz w:val="24"/>
          <w:szCs w:val="24"/>
        </w:rPr>
        <w:t>质量监督抽查结果来看，目前市场上销售的</w:t>
      </w:r>
      <w:r w:rsidRPr="00A22BDD">
        <w:rPr>
          <w:rFonts w:hAnsi="宋体" w:hint="eastAsia"/>
          <w:kern w:val="0"/>
          <w:sz w:val="24"/>
          <w:szCs w:val="24"/>
        </w:rPr>
        <w:t>纸巾纸、卫生纸、卫生巾、湿巾和纸尿裤</w:t>
      </w:r>
      <w:r>
        <w:rPr>
          <w:rFonts w:hAnsi="宋体" w:hint="eastAsia"/>
          <w:kern w:val="0"/>
          <w:sz w:val="24"/>
          <w:szCs w:val="24"/>
        </w:rPr>
        <w:t>等</w:t>
      </w:r>
      <w:r w:rsidRPr="00BF1BF8">
        <w:rPr>
          <w:rFonts w:hAnsi="宋体" w:hint="eastAsia"/>
          <w:kern w:val="0"/>
          <w:sz w:val="24"/>
          <w:szCs w:val="24"/>
        </w:rPr>
        <w:t>5</w:t>
      </w:r>
      <w:r w:rsidRPr="00BF1BF8">
        <w:rPr>
          <w:rFonts w:hAnsi="宋体" w:hint="eastAsia"/>
          <w:kern w:val="0"/>
          <w:sz w:val="24"/>
          <w:szCs w:val="24"/>
        </w:rPr>
        <w:t>类产品</w:t>
      </w:r>
      <w:r>
        <w:rPr>
          <w:rFonts w:hAnsi="宋体" w:hint="eastAsia"/>
          <w:kern w:val="0"/>
          <w:sz w:val="24"/>
          <w:szCs w:val="24"/>
        </w:rPr>
        <w:t>在执行产品标准方面情况较好，</w:t>
      </w:r>
      <w:r w:rsidR="00276FE4">
        <w:rPr>
          <w:rFonts w:hAnsi="宋体" w:hint="eastAsia"/>
          <w:kern w:val="0"/>
          <w:sz w:val="24"/>
          <w:szCs w:val="24"/>
        </w:rPr>
        <w:t>监督抽查合格率</w:t>
      </w:r>
      <w:r>
        <w:rPr>
          <w:rFonts w:hAnsi="宋体" w:hint="eastAsia"/>
          <w:kern w:val="0"/>
          <w:sz w:val="24"/>
          <w:szCs w:val="24"/>
        </w:rPr>
        <w:t>100%</w:t>
      </w:r>
      <w:r>
        <w:rPr>
          <w:rFonts w:hAnsi="宋体" w:hint="eastAsia"/>
          <w:kern w:val="0"/>
          <w:sz w:val="24"/>
          <w:szCs w:val="24"/>
        </w:rPr>
        <w:t>。</w:t>
      </w:r>
    </w:p>
    <w:p w:rsidR="00CB0EFB" w:rsidRPr="00BF1BF8" w:rsidRDefault="009E5CCE" w:rsidP="009F0752">
      <w:pPr>
        <w:widowControl/>
        <w:spacing w:line="360" w:lineRule="auto"/>
        <w:jc w:val="left"/>
        <w:rPr>
          <w:rFonts w:hAnsi="Arial"/>
          <w:bCs/>
          <w:kern w:val="0"/>
          <w:sz w:val="24"/>
          <w:szCs w:val="24"/>
        </w:rPr>
      </w:pPr>
      <w:r>
        <w:rPr>
          <w:rFonts w:hAnsi="宋体" w:hint="eastAsia"/>
          <w:kern w:val="0"/>
          <w:sz w:val="24"/>
          <w:szCs w:val="24"/>
        </w:rPr>
        <w:t>从</w:t>
      </w:r>
      <w:r w:rsidR="009E4D44">
        <w:rPr>
          <w:rFonts w:hAnsi="宋体" w:hint="eastAsia"/>
          <w:kern w:val="0"/>
          <w:sz w:val="24"/>
          <w:szCs w:val="24"/>
        </w:rPr>
        <w:t>产</w:t>
      </w:r>
      <w:r w:rsidRPr="00BF1BF8">
        <w:rPr>
          <w:rFonts w:hAnsi="Arial" w:hint="eastAsia"/>
          <w:bCs/>
          <w:kern w:val="0"/>
          <w:sz w:val="24"/>
          <w:szCs w:val="24"/>
        </w:rPr>
        <w:t>品</w:t>
      </w:r>
      <w:r>
        <w:rPr>
          <w:rFonts w:hAnsi="Arial" w:hint="eastAsia"/>
          <w:bCs/>
          <w:kern w:val="0"/>
          <w:sz w:val="24"/>
          <w:szCs w:val="24"/>
        </w:rPr>
        <w:t>质量风险监测结果来看，</w:t>
      </w:r>
      <w:r w:rsidR="005A13E8">
        <w:rPr>
          <w:rFonts w:hAnsi="Arial" w:hint="eastAsia"/>
          <w:bCs/>
          <w:kern w:val="0"/>
          <w:sz w:val="24"/>
          <w:szCs w:val="24"/>
        </w:rPr>
        <w:t>有</w:t>
      </w:r>
      <w:r w:rsidR="00AE6AED">
        <w:rPr>
          <w:rFonts w:hAnsi="Arial" w:hint="eastAsia"/>
          <w:bCs/>
          <w:kern w:val="0"/>
          <w:sz w:val="24"/>
          <w:szCs w:val="24"/>
        </w:rPr>
        <w:t>3</w:t>
      </w:r>
      <w:r w:rsidR="00AE6AED">
        <w:rPr>
          <w:rFonts w:hAnsi="Arial" w:hint="eastAsia"/>
          <w:bCs/>
          <w:kern w:val="0"/>
          <w:sz w:val="24"/>
          <w:szCs w:val="24"/>
        </w:rPr>
        <w:t>批次</w:t>
      </w:r>
      <w:r w:rsidRPr="00BF1BF8">
        <w:rPr>
          <w:rFonts w:hAnsi="Arial" w:hint="eastAsia"/>
          <w:bCs/>
          <w:kern w:val="0"/>
          <w:sz w:val="24"/>
          <w:szCs w:val="24"/>
        </w:rPr>
        <w:t>卫生纸</w:t>
      </w:r>
      <w:r>
        <w:rPr>
          <w:rFonts w:hAnsi="Arial" w:hint="eastAsia"/>
          <w:bCs/>
          <w:kern w:val="0"/>
          <w:sz w:val="24"/>
          <w:szCs w:val="24"/>
        </w:rPr>
        <w:t>和</w:t>
      </w:r>
      <w:r w:rsidR="00AE6AED">
        <w:rPr>
          <w:rFonts w:hAnsi="Arial" w:hint="eastAsia"/>
          <w:bCs/>
          <w:kern w:val="0"/>
          <w:sz w:val="24"/>
          <w:szCs w:val="24"/>
        </w:rPr>
        <w:t>1</w:t>
      </w:r>
      <w:r w:rsidR="00AE6AED">
        <w:rPr>
          <w:rFonts w:hAnsi="Arial" w:hint="eastAsia"/>
          <w:bCs/>
          <w:kern w:val="0"/>
          <w:sz w:val="24"/>
          <w:szCs w:val="24"/>
        </w:rPr>
        <w:t>批次</w:t>
      </w:r>
      <w:r w:rsidRPr="00BF1BF8">
        <w:rPr>
          <w:rFonts w:hAnsi="Arial" w:hint="eastAsia"/>
          <w:bCs/>
          <w:kern w:val="0"/>
          <w:sz w:val="24"/>
          <w:szCs w:val="24"/>
        </w:rPr>
        <w:t>卫生巾</w:t>
      </w:r>
      <w:r w:rsidR="00AE6AED">
        <w:rPr>
          <w:rFonts w:hAnsi="Arial" w:hint="eastAsia"/>
          <w:bCs/>
          <w:kern w:val="0"/>
          <w:sz w:val="24"/>
          <w:szCs w:val="24"/>
        </w:rPr>
        <w:t>被检出</w:t>
      </w:r>
      <w:r w:rsidR="000B0E0F" w:rsidRPr="00BF1BF8">
        <w:rPr>
          <w:rFonts w:hAnsi="Arial" w:hint="eastAsia"/>
          <w:bCs/>
          <w:kern w:val="0"/>
          <w:sz w:val="24"/>
          <w:szCs w:val="24"/>
        </w:rPr>
        <w:t>可迁移性荧光</w:t>
      </w:r>
      <w:r w:rsidR="00895C5E">
        <w:rPr>
          <w:rFonts w:hAnsi="Arial" w:hint="eastAsia"/>
          <w:bCs/>
          <w:kern w:val="0"/>
          <w:sz w:val="24"/>
          <w:szCs w:val="24"/>
        </w:rPr>
        <w:t>增白剂。</w:t>
      </w:r>
      <w:r w:rsidR="00197168" w:rsidRPr="00BF1BF8">
        <w:rPr>
          <w:rFonts w:hAnsi="Arial" w:hint="eastAsia"/>
          <w:bCs/>
          <w:kern w:val="0"/>
          <w:sz w:val="24"/>
          <w:szCs w:val="24"/>
        </w:rPr>
        <w:t>荧光增白剂是一类结构复杂的化合物，它能增强白度和亮度</w:t>
      </w:r>
      <w:r w:rsidR="00CD7CCF">
        <w:rPr>
          <w:rFonts w:hAnsi="Arial" w:hint="eastAsia"/>
          <w:bCs/>
          <w:kern w:val="0"/>
          <w:sz w:val="24"/>
          <w:szCs w:val="24"/>
        </w:rPr>
        <w:t>，</w:t>
      </w:r>
      <w:r w:rsidR="00197168" w:rsidRPr="00BF1BF8">
        <w:rPr>
          <w:rFonts w:hAnsi="Arial" w:hint="eastAsia"/>
          <w:bCs/>
          <w:kern w:val="0"/>
          <w:sz w:val="24"/>
          <w:szCs w:val="24"/>
        </w:rPr>
        <w:t>广泛应用于造纸、棉纺印染、塑料等行业</w:t>
      </w:r>
      <w:r w:rsidR="00A76B23">
        <w:rPr>
          <w:rFonts w:hAnsi="Arial" w:hint="eastAsia"/>
          <w:bCs/>
          <w:kern w:val="0"/>
          <w:sz w:val="24"/>
          <w:szCs w:val="24"/>
        </w:rPr>
        <w:t>，</w:t>
      </w:r>
      <w:r w:rsidR="00276FE4">
        <w:rPr>
          <w:rFonts w:hAnsi="Arial" w:hint="eastAsia"/>
          <w:bCs/>
          <w:kern w:val="0"/>
          <w:sz w:val="24"/>
          <w:szCs w:val="24"/>
        </w:rPr>
        <w:t>用以</w:t>
      </w:r>
      <w:r w:rsidR="00276FE4" w:rsidRPr="00BF1BF8">
        <w:rPr>
          <w:rFonts w:hAnsi="Arial" w:hint="eastAsia"/>
          <w:bCs/>
          <w:kern w:val="0"/>
          <w:sz w:val="24"/>
          <w:szCs w:val="24"/>
        </w:rPr>
        <w:t>提升产品性能、改善产品美观</w:t>
      </w:r>
      <w:r w:rsidR="005C0798">
        <w:rPr>
          <w:rFonts w:hAnsi="Arial" w:hint="eastAsia"/>
          <w:bCs/>
          <w:kern w:val="0"/>
          <w:sz w:val="24"/>
          <w:szCs w:val="24"/>
        </w:rPr>
        <w:t>。</w:t>
      </w:r>
      <w:r w:rsidR="00A76B23">
        <w:rPr>
          <w:rFonts w:hAnsi="Arial" w:hint="eastAsia"/>
          <w:bCs/>
          <w:kern w:val="0"/>
          <w:sz w:val="24"/>
          <w:szCs w:val="24"/>
        </w:rPr>
        <w:t>但荧光增白剂</w:t>
      </w:r>
      <w:r w:rsidR="00276FE4">
        <w:rPr>
          <w:rFonts w:hAnsi="Arial" w:hint="eastAsia"/>
          <w:bCs/>
          <w:kern w:val="0"/>
          <w:sz w:val="24"/>
          <w:szCs w:val="24"/>
        </w:rPr>
        <w:t>作为一种荧光染料，</w:t>
      </w:r>
      <w:r w:rsidR="00011857">
        <w:rPr>
          <w:rFonts w:hAnsi="Arial" w:hint="eastAsia"/>
          <w:bCs/>
          <w:kern w:val="0"/>
          <w:sz w:val="24"/>
          <w:szCs w:val="24"/>
        </w:rPr>
        <w:t>对人体健康</w:t>
      </w:r>
      <w:r w:rsidR="009F0752">
        <w:rPr>
          <w:rFonts w:hAnsi="Arial" w:hint="eastAsia"/>
          <w:bCs/>
          <w:kern w:val="0"/>
          <w:sz w:val="24"/>
          <w:szCs w:val="24"/>
        </w:rPr>
        <w:t>有</w:t>
      </w:r>
      <w:r w:rsidR="00011857">
        <w:rPr>
          <w:rFonts w:hAnsi="Arial" w:hint="eastAsia"/>
          <w:bCs/>
          <w:kern w:val="0"/>
          <w:sz w:val="24"/>
          <w:szCs w:val="24"/>
        </w:rPr>
        <w:t>一定的危害，也</w:t>
      </w:r>
      <w:r w:rsidR="00CD7CCF">
        <w:rPr>
          <w:rFonts w:hAnsi="Arial" w:hint="eastAsia"/>
          <w:bCs/>
          <w:kern w:val="0"/>
          <w:sz w:val="24"/>
          <w:szCs w:val="24"/>
        </w:rPr>
        <w:t>是</w:t>
      </w:r>
      <w:r w:rsidR="00011857">
        <w:rPr>
          <w:rFonts w:hAnsi="Arial" w:hint="eastAsia"/>
          <w:bCs/>
          <w:kern w:val="0"/>
          <w:sz w:val="24"/>
          <w:szCs w:val="24"/>
        </w:rPr>
        <w:t>环境的潜在污染源。</w:t>
      </w:r>
      <w:r w:rsidR="009F0752">
        <w:rPr>
          <w:rFonts w:hAnsi="Arial" w:hint="eastAsia"/>
          <w:kern w:val="0"/>
          <w:sz w:val="24"/>
          <w:szCs w:val="24"/>
        </w:rPr>
        <w:t>虽然目前卫生纸、卫生巾产品标准中对</w:t>
      </w:r>
      <w:r w:rsidR="009F0752" w:rsidRPr="00BF1BF8">
        <w:rPr>
          <w:rFonts w:hAnsi="Arial" w:hint="eastAsia"/>
          <w:kern w:val="0"/>
          <w:sz w:val="24"/>
          <w:szCs w:val="24"/>
        </w:rPr>
        <w:t>可迁移性荧光增白剂</w:t>
      </w:r>
      <w:r w:rsidR="009F0752">
        <w:rPr>
          <w:rFonts w:hAnsi="Arial" w:hint="eastAsia"/>
          <w:kern w:val="0"/>
          <w:sz w:val="24"/>
          <w:szCs w:val="24"/>
        </w:rPr>
        <w:t>未做规定，但考虑这些产品使用时直接与人体接触，如果含有荧光物质，会对人体健康造成危害</w:t>
      </w:r>
      <w:r w:rsidR="009F0752">
        <w:rPr>
          <w:rFonts w:hAnsi="Arial" w:hint="eastAsia"/>
          <w:bCs/>
          <w:kern w:val="0"/>
          <w:sz w:val="24"/>
          <w:szCs w:val="24"/>
        </w:rPr>
        <w:t>。</w:t>
      </w:r>
      <w:r w:rsidR="0078179F">
        <w:rPr>
          <w:rFonts w:hAnsi="Arial" w:hint="eastAsia"/>
          <w:bCs/>
          <w:kern w:val="0"/>
          <w:sz w:val="24"/>
          <w:szCs w:val="24"/>
        </w:rPr>
        <w:t>产品</w:t>
      </w:r>
      <w:r w:rsidR="005A13E8">
        <w:rPr>
          <w:rFonts w:hAnsi="Arial" w:hint="eastAsia"/>
          <w:bCs/>
          <w:kern w:val="0"/>
          <w:sz w:val="24"/>
          <w:szCs w:val="24"/>
        </w:rPr>
        <w:t>检出</w:t>
      </w:r>
      <w:r w:rsidR="005A13E8" w:rsidRPr="00BF1BF8">
        <w:rPr>
          <w:rFonts w:hAnsi="Arial" w:hint="eastAsia"/>
          <w:bCs/>
          <w:kern w:val="0"/>
          <w:sz w:val="24"/>
          <w:szCs w:val="24"/>
        </w:rPr>
        <w:t>可迁移性荧光物质</w:t>
      </w:r>
      <w:r w:rsidR="005A13E8">
        <w:rPr>
          <w:rFonts w:hAnsi="Arial" w:hint="eastAsia"/>
          <w:bCs/>
          <w:kern w:val="0"/>
          <w:sz w:val="24"/>
          <w:szCs w:val="24"/>
        </w:rPr>
        <w:t>，</w:t>
      </w:r>
      <w:r w:rsidR="00AE6AED" w:rsidRPr="00BF1BF8">
        <w:rPr>
          <w:rFonts w:hAnsi="Arial" w:hint="eastAsia"/>
          <w:bCs/>
          <w:kern w:val="0"/>
          <w:sz w:val="24"/>
          <w:szCs w:val="24"/>
        </w:rPr>
        <w:t>可能</w:t>
      </w:r>
      <w:r w:rsidR="00AE6AED">
        <w:rPr>
          <w:rFonts w:hAnsi="Arial" w:hint="eastAsia"/>
          <w:bCs/>
          <w:kern w:val="0"/>
          <w:sz w:val="24"/>
          <w:szCs w:val="24"/>
        </w:rPr>
        <w:t>是</w:t>
      </w:r>
      <w:r w:rsidR="00AE6AED" w:rsidRPr="00BF1BF8">
        <w:rPr>
          <w:rFonts w:hAnsi="Arial" w:hint="eastAsia"/>
          <w:bCs/>
          <w:kern w:val="0"/>
          <w:sz w:val="24"/>
          <w:szCs w:val="24"/>
        </w:rPr>
        <w:t>企业为了使产品看上去更加光滑亮白</w:t>
      </w:r>
      <w:r w:rsidR="00AE6AED">
        <w:rPr>
          <w:rFonts w:hAnsi="Arial" w:hint="eastAsia"/>
          <w:bCs/>
          <w:kern w:val="0"/>
          <w:sz w:val="24"/>
          <w:szCs w:val="24"/>
        </w:rPr>
        <w:t>，</w:t>
      </w:r>
      <w:r w:rsidR="00AE6AED" w:rsidRPr="00BF1BF8">
        <w:rPr>
          <w:rFonts w:hAnsi="Arial" w:hint="eastAsia"/>
          <w:bCs/>
          <w:kern w:val="0"/>
          <w:sz w:val="24"/>
          <w:szCs w:val="24"/>
        </w:rPr>
        <w:t>在生产过程中添加了荧光增白剂。</w:t>
      </w:r>
    </w:p>
    <w:p w:rsidR="00A172A3" w:rsidRPr="00BF1BF8" w:rsidRDefault="00A172A3" w:rsidP="00A601AE">
      <w:pPr>
        <w:widowControl/>
        <w:spacing w:line="360" w:lineRule="auto"/>
        <w:jc w:val="left"/>
        <w:rPr>
          <w:b/>
          <w:bCs/>
          <w:kern w:val="0"/>
          <w:sz w:val="24"/>
          <w:szCs w:val="24"/>
        </w:rPr>
      </w:pPr>
      <w:r w:rsidRPr="00BF1BF8">
        <w:rPr>
          <w:rFonts w:hAnsi="Arial"/>
          <w:b/>
          <w:bCs/>
          <w:kern w:val="0"/>
          <w:sz w:val="24"/>
          <w:szCs w:val="24"/>
        </w:rPr>
        <w:t>四、选购指南</w:t>
      </w:r>
    </w:p>
    <w:p w:rsidR="006D0706" w:rsidRPr="00BF1BF8" w:rsidRDefault="00A172A3" w:rsidP="006D0706">
      <w:pPr>
        <w:widowControl/>
        <w:spacing w:line="360" w:lineRule="auto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1</w:t>
      </w:r>
      <w:r w:rsidRPr="00BF1BF8">
        <w:rPr>
          <w:rFonts w:hAnsi="Arial"/>
          <w:kern w:val="0"/>
          <w:sz w:val="24"/>
          <w:szCs w:val="24"/>
        </w:rPr>
        <w:t>．</w:t>
      </w:r>
      <w:r w:rsidR="00D21ECB" w:rsidRPr="00BF1BF8">
        <w:rPr>
          <w:rFonts w:hAnsi="Arial" w:hint="eastAsia"/>
          <w:kern w:val="0"/>
          <w:sz w:val="24"/>
          <w:szCs w:val="24"/>
        </w:rPr>
        <w:t>选购时要查看外包装标识，应有生产企业名称、地址、产品等级、生产日期（生产批号）、保质期或有效期、卫生许可证号、执行的标准编号等。如果是消毒级产品还应在销售包装上标注“消毒级”字样以及消毒日期和有效期。</w:t>
      </w:r>
    </w:p>
    <w:p w:rsidR="00A172A3" w:rsidRPr="00BF1BF8" w:rsidRDefault="00A172A3" w:rsidP="00096C63">
      <w:pPr>
        <w:widowControl/>
        <w:spacing w:line="360" w:lineRule="auto"/>
        <w:jc w:val="left"/>
        <w:rPr>
          <w:rFonts w:hAnsi="Arial"/>
          <w:kern w:val="0"/>
          <w:sz w:val="24"/>
          <w:szCs w:val="24"/>
        </w:rPr>
      </w:pPr>
      <w:r w:rsidRPr="00BF1BF8">
        <w:rPr>
          <w:rFonts w:hAnsi="Arial"/>
          <w:kern w:val="0"/>
          <w:sz w:val="24"/>
          <w:szCs w:val="24"/>
        </w:rPr>
        <w:t>2</w:t>
      </w:r>
      <w:r w:rsidRPr="00BF1BF8">
        <w:rPr>
          <w:rFonts w:hAnsi="Arial"/>
          <w:kern w:val="0"/>
          <w:sz w:val="24"/>
          <w:szCs w:val="24"/>
        </w:rPr>
        <w:t>．</w:t>
      </w:r>
      <w:r w:rsidR="00096C63" w:rsidRPr="00BF1BF8">
        <w:rPr>
          <w:rFonts w:hAnsi="Arial" w:hint="eastAsia"/>
          <w:kern w:val="0"/>
          <w:sz w:val="24"/>
          <w:szCs w:val="24"/>
        </w:rPr>
        <w:t>选购</w:t>
      </w:r>
      <w:r w:rsidR="00D21ECB" w:rsidRPr="00BF1BF8">
        <w:rPr>
          <w:rFonts w:hAnsi="Arial" w:hint="eastAsia"/>
          <w:kern w:val="0"/>
          <w:sz w:val="24"/>
          <w:szCs w:val="24"/>
        </w:rPr>
        <w:t>一次性</w:t>
      </w:r>
      <w:r w:rsidR="00096C63" w:rsidRPr="00BF1BF8">
        <w:rPr>
          <w:rFonts w:hAnsi="Arial" w:hint="eastAsia"/>
          <w:kern w:val="0"/>
          <w:sz w:val="24"/>
          <w:szCs w:val="24"/>
        </w:rPr>
        <w:t>卫生用品时，</w:t>
      </w:r>
      <w:r w:rsidR="005A13E8">
        <w:rPr>
          <w:rFonts w:hAnsi="Arial" w:hint="eastAsia"/>
          <w:kern w:val="0"/>
          <w:sz w:val="24"/>
          <w:szCs w:val="24"/>
        </w:rPr>
        <w:t>尽量</w:t>
      </w:r>
      <w:r w:rsidR="00096C63" w:rsidRPr="00BF1BF8">
        <w:rPr>
          <w:rFonts w:hAnsi="Arial" w:hint="eastAsia"/>
          <w:kern w:val="0"/>
          <w:sz w:val="24"/>
          <w:szCs w:val="24"/>
        </w:rPr>
        <w:t>不要</w:t>
      </w:r>
      <w:r w:rsidR="00D21ECB" w:rsidRPr="00BF1BF8">
        <w:rPr>
          <w:rFonts w:hAnsi="Arial" w:hint="eastAsia"/>
          <w:kern w:val="0"/>
          <w:sz w:val="24"/>
          <w:szCs w:val="24"/>
        </w:rPr>
        <w:t>选择</w:t>
      </w:r>
      <w:r w:rsidR="00096C63" w:rsidRPr="00BF1BF8">
        <w:rPr>
          <w:rFonts w:hAnsi="Arial" w:hint="eastAsia"/>
          <w:kern w:val="0"/>
          <w:sz w:val="24"/>
          <w:szCs w:val="24"/>
        </w:rPr>
        <w:t>颜色</w:t>
      </w:r>
      <w:r w:rsidR="00D21ECB" w:rsidRPr="00BF1BF8">
        <w:rPr>
          <w:rFonts w:hAnsi="Arial" w:hint="eastAsia"/>
          <w:kern w:val="0"/>
          <w:sz w:val="24"/>
          <w:szCs w:val="24"/>
        </w:rPr>
        <w:t>特别亮白的产品。</w:t>
      </w:r>
    </w:p>
    <w:p w:rsidR="00A172A3" w:rsidRPr="00BF1BF8" w:rsidRDefault="004F4FFC" w:rsidP="00096C63">
      <w:pPr>
        <w:widowControl/>
        <w:spacing w:line="360" w:lineRule="auto"/>
        <w:jc w:val="left"/>
        <w:rPr>
          <w:kern w:val="0"/>
          <w:sz w:val="24"/>
          <w:szCs w:val="24"/>
        </w:rPr>
      </w:pPr>
      <w:r w:rsidRPr="00BF1BF8">
        <w:rPr>
          <w:rFonts w:hAnsi="Arial" w:hint="eastAsia"/>
          <w:kern w:val="0"/>
          <w:sz w:val="24"/>
          <w:szCs w:val="24"/>
        </w:rPr>
        <w:t>3</w:t>
      </w:r>
      <w:r w:rsidR="00A172A3" w:rsidRPr="00BF1BF8">
        <w:rPr>
          <w:rFonts w:hAnsi="Arial"/>
          <w:kern w:val="0"/>
          <w:sz w:val="24"/>
          <w:szCs w:val="24"/>
        </w:rPr>
        <w:t>．</w:t>
      </w:r>
      <w:r w:rsidR="00876B66" w:rsidRPr="00BF1BF8">
        <w:rPr>
          <w:rFonts w:hAnsi="Arial" w:hint="eastAsia"/>
          <w:kern w:val="0"/>
          <w:sz w:val="24"/>
          <w:szCs w:val="24"/>
        </w:rPr>
        <w:t>尽量到正规的</w:t>
      </w:r>
      <w:r w:rsidR="001803F4" w:rsidRPr="00BF1BF8">
        <w:rPr>
          <w:rFonts w:hAnsi="Arial" w:hint="eastAsia"/>
          <w:kern w:val="0"/>
          <w:sz w:val="24"/>
          <w:szCs w:val="24"/>
        </w:rPr>
        <w:t>商场或大型超市</w:t>
      </w:r>
      <w:r w:rsidR="00A172A3" w:rsidRPr="00BF1BF8">
        <w:rPr>
          <w:rFonts w:hAnsi="Arial"/>
          <w:kern w:val="0"/>
          <w:sz w:val="24"/>
          <w:szCs w:val="24"/>
        </w:rPr>
        <w:t>购买，一般选用大品牌的产品会更放心。</w:t>
      </w:r>
    </w:p>
    <w:sectPr w:rsidR="00A172A3" w:rsidRPr="00BF1BF8" w:rsidSect="00BC4D31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3D9" w:rsidRDefault="004153D9" w:rsidP="003F1FE1">
      <w:r>
        <w:separator/>
      </w:r>
    </w:p>
  </w:endnote>
  <w:endnote w:type="continuationSeparator" w:id="1">
    <w:p w:rsidR="004153D9" w:rsidRDefault="004153D9" w:rsidP="003F1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黑体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21F" w:rsidRDefault="00EE79A1" w:rsidP="006A150D">
    <w:pPr>
      <w:pStyle w:val="a5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62021F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70AC3">
      <w:rPr>
        <w:rStyle w:val="a8"/>
        <w:noProof/>
      </w:rPr>
      <w:t>- 3 -</w:t>
    </w:r>
    <w:r>
      <w:rPr>
        <w:rStyle w:val="a8"/>
      </w:rPr>
      <w:fldChar w:fldCharType="end"/>
    </w:r>
  </w:p>
  <w:p w:rsidR="0062021F" w:rsidRDefault="006202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3D9" w:rsidRDefault="004153D9" w:rsidP="003F1FE1">
      <w:r>
        <w:separator/>
      </w:r>
    </w:p>
  </w:footnote>
  <w:footnote w:type="continuationSeparator" w:id="1">
    <w:p w:rsidR="004153D9" w:rsidRDefault="004153D9" w:rsidP="003F1F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7EA6"/>
    <w:multiLevelType w:val="hybridMultilevel"/>
    <w:tmpl w:val="CFB04AFE"/>
    <w:lvl w:ilvl="0" w:tplc="088C503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4264BCF"/>
    <w:multiLevelType w:val="hybridMultilevel"/>
    <w:tmpl w:val="D1A439AA"/>
    <w:lvl w:ilvl="0" w:tplc="AA7CEAB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C742B2"/>
    <w:multiLevelType w:val="hybridMultilevel"/>
    <w:tmpl w:val="4DA06592"/>
    <w:lvl w:ilvl="0" w:tplc="A5C4DD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1D742A0F"/>
    <w:multiLevelType w:val="hybridMultilevel"/>
    <w:tmpl w:val="355EA320"/>
    <w:lvl w:ilvl="0" w:tplc="9C8AC02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21833B2"/>
    <w:multiLevelType w:val="hybridMultilevel"/>
    <w:tmpl w:val="10780A10"/>
    <w:lvl w:ilvl="0" w:tplc="11B808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6E42EF3"/>
    <w:multiLevelType w:val="hybridMultilevel"/>
    <w:tmpl w:val="4B0C90A6"/>
    <w:lvl w:ilvl="0" w:tplc="4828928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220341"/>
    <w:multiLevelType w:val="hybridMultilevel"/>
    <w:tmpl w:val="A57AAB52"/>
    <w:lvl w:ilvl="0" w:tplc="9D14B05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8AB5E88"/>
    <w:multiLevelType w:val="multilevel"/>
    <w:tmpl w:val="997A53D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8">
    <w:nsid w:val="28AD1EA6"/>
    <w:multiLevelType w:val="hybridMultilevel"/>
    <w:tmpl w:val="5F86FC1E"/>
    <w:lvl w:ilvl="0" w:tplc="789C94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F83BC6"/>
    <w:multiLevelType w:val="hybridMultilevel"/>
    <w:tmpl w:val="5382FD72"/>
    <w:lvl w:ilvl="0" w:tplc="C7BCFB40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DBF2F9C"/>
    <w:multiLevelType w:val="hybridMultilevel"/>
    <w:tmpl w:val="1A78F06A"/>
    <w:lvl w:ilvl="0" w:tplc="B4583790">
      <w:start w:val="1"/>
      <w:numFmt w:val="decimalEnclosedCircle"/>
      <w:lvlText w:val="%1"/>
      <w:lvlJc w:val="left"/>
      <w:pPr>
        <w:ind w:left="842" w:hanging="360"/>
      </w:pPr>
      <w:rPr>
        <w:rFonts w:ascii="宋体" w:eastAsia="宋体" w:hint="default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40716A47"/>
    <w:multiLevelType w:val="hybridMultilevel"/>
    <w:tmpl w:val="6E22ABB8"/>
    <w:lvl w:ilvl="0" w:tplc="80167192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2">
    <w:nsid w:val="40937785"/>
    <w:multiLevelType w:val="hybridMultilevel"/>
    <w:tmpl w:val="7548C7E2"/>
    <w:lvl w:ilvl="0" w:tplc="018A4722">
      <w:start w:val="1"/>
      <w:numFmt w:val="decimal"/>
      <w:lvlText w:val="%1．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3">
    <w:nsid w:val="425159C4"/>
    <w:multiLevelType w:val="hybridMultilevel"/>
    <w:tmpl w:val="1F2C62D6"/>
    <w:lvl w:ilvl="0" w:tplc="9844EB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CE566C"/>
    <w:multiLevelType w:val="hybridMultilevel"/>
    <w:tmpl w:val="76646A60"/>
    <w:lvl w:ilvl="0" w:tplc="608EBCB2">
      <w:start w:val="1"/>
      <w:numFmt w:val="decimalEnclosedCircle"/>
      <w:lvlText w:val="%1"/>
      <w:lvlJc w:val="left"/>
      <w:pPr>
        <w:ind w:left="842" w:hanging="360"/>
      </w:pPr>
      <w:rPr>
        <w:rFonts w:ascii="宋体" w:eastAsia="宋体" w:hint="default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>
      <w:start w:val="1"/>
      <w:numFmt w:val="lowerLetter"/>
      <w:lvlText w:val="%5)"/>
      <w:lvlJc w:val="left"/>
      <w:pPr>
        <w:ind w:left="2582" w:hanging="420"/>
      </w:pPr>
    </w:lvl>
    <w:lvl w:ilvl="5" w:tplc="0409001B">
      <w:start w:val="1"/>
      <w:numFmt w:val="lowerRoman"/>
      <w:lvlText w:val="%6."/>
      <w:lvlJc w:val="right"/>
      <w:pPr>
        <w:ind w:left="3002" w:hanging="420"/>
      </w:pPr>
    </w:lvl>
    <w:lvl w:ilvl="6" w:tplc="0409000F">
      <w:start w:val="1"/>
      <w:numFmt w:val="decimal"/>
      <w:lvlText w:val="%7."/>
      <w:lvlJc w:val="left"/>
      <w:pPr>
        <w:ind w:left="3422" w:hanging="420"/>
      </w:pPr>
    </w:lvl>
    <w:lvl w:ilvl="7" w:tplc="04090019">
      <w:start w:val="1"/>
      <w:numFmt w:val="lowerLetter"/>
      <w:lvlText w:val="%8)"/>
      <w:lvlJc w:val="left"/>
      <w:pPr>
        <w:ind w:left="3842" w:hanging="420"/>
      </w:pPr>
    </w:lvl>
    <w:lvl w:ilvl="8" w:tplc="0409001B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4AD062A2"/>
    <w:multiLevelType w:val="hybridMultilevel"/>
    <w:tmpl w:val="3C6C6258"/>
    <w:lvl w:ilvl="0" w:tplc="771CE914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0324DC9"/>
    <w:multiLevelType w:val="hybridMultilevel"/>
    <w:tmpl w:val="1ED65B22"/>
    <w:lvl w:ilvl="0" w:tplc="EE7E1196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11300D0"/>
    <w:multiLevelType w:val="hybridMultilevel"/>
    <w:tmpl w:val="2978419A"/>
    <w:lvl w:ilvl="0" w:tplc="0044A66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43F2B9A"/>
    <w:multiLevelType w:val="hybridMultilevel"/>
    <w:tmpl w:val="54B4E20C"/>
    <w:lvl w:ilvl="0" w:tplc="1BE205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6D27552"/>
    <w:multiLevelType w:val="hybridMultilevel"/>
    <w:tmpl w:val="C1D822EE"/>
    <w:lvl w:ilvl="0" w:tplc="0DEEA232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0">
    <w:nsid w:val="59BB1825"/>
    <w:multiLevelType w:val="hybridMultilevel"/>
    <w:tmpl w:val="0C1CF7F4"/>
    <w:lvl w:ilvl="0" w:tplc="3E2EC3B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281301D"/>
    <w:multiLevelType w:val="hybridMultilevel"/>
    <w:tmpl w:val="5DA8693C"/>
    <w:lvl w:ilvl="0" w:tplc="3BC2EA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5391094"/>
    <w:multiLevelType w:val="hybridMultilevel"/>
    <w:tmpl w:val="702CD426"/>
    <w:lvl w:ilvl="0" w:tplc="D27C9F0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15E6F44"/>
    <w:multiLevelType w:val="hybridMultilevel"/>
    <w:tmpl w:val="30220430"/>
    <w:lvl w:ilvl="0" w:tplc="59301A32">
      <w:start w:val="1"/>
      <w:numFmt w:val="decimal"/>
      <w:lvlText w:val="%1．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5"/>
  </w:num>
  <w:num w:numId="5">
    <w:abstractNumId w:val="18"/>
  </w:num>
  <w:num w:numId="6">
    <w:abstractNumId w:val="17"/>
  </w:num>
  <w:num w:numId="7">
    <w:abstractNumId w:val="3"/>
  </w:num>
  <w:num w:numId="8">
    <w:abstractNumId w:val="22"/>
  </w:num>
  <w:num w:numId="9">
    <w:abstractNumId w:val="6"/>
  </w:num>
  <w:num w:numId="10">
    <w:abstractNumId w:val="1"/>
  </w:num>
  <w:num w:numId="11">
    <w:abstractNumId w:val="19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6"/>
  </w:num>
  <w:num w:numId="23">
    <w:abstractNumId w:val="2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322"/>
    <w:rsid w:val="00000F88"/>
    <w:rsid w:val="000025C4"/>
    <w:rsid w:val="000040C5"/>
    <w:rsid w:val="000041C7"/>
    <w:rsid w:val="00011857"/>
    <w:rsid w:val="00012B91"/>
    <w:rsid w:val="00013D1E"/>
    <w:rsid w:val="000165F2"/>
    <w:rsid w:val="000176D7"/>
    <w:rsid w:val="000227D6"/>
    <w:rsid w:val="00024CE2"/>
    <w:rsid w:val="000250FB"/>
    <w:rsid w:val="00025656"/>
    <w:rsid w:val="000262F8"/>
    <w:rsid w:val="00026D86"/>
    <w:rsid w:val="000279E8"/>
    <w:rsid w:val="00030B81"/>
    <w:rsid w:val="000324EB"/>
    <w:rsid w:val="00042C3D"/>
    <w:rsid w:val="000437FF"/>
    <w:rsid w:val="00044AC6"/>
    <w:rsid w:val="00046D5C"/>
    <w:rsid w:val="000528AA"/>
    <w:rsid w:val="00054CE4"/>
    <w:rsid w:val="000550F7"/>
    <w:rsid w:val="000607D5"/>
    <w:rsid w:val="00061311"/>
    <w:rsid w:val="00070A04"/>
    <w:rsid w:val="00070A1B"/>
    <w:rsid w:val="00076FFD"/>
    <w:rsid w:val="00081AF4"/>
    <w:rsid w:val="00083D18"/>
    <w:rsid w:val="00084C75"/>
    <w:rsid w:val="00085219"/>
    <w:rsid w:val="0009062C"/>
    <w:rsid w:val="0009289E"/>
    <w:rsid w:val="00092997"/>
    <w:rsid w:val="00095181"/>
    <w:rsid w:val="00096C63"/>
    <w:rsid w:val="000A1414"/>
    <w:rsid w:val="000A1718"/>
    <w:rsid w:val="000A2D7D"/>
    <w:rsid w:val="000A4E6A"/>
    <w:rsid w:val="000A52A0"/>
    <w:rsid w:val="000A5B5C"/>
    <w:rsid w:val="000A5C9C"/>
    <w:rsid w:val="000A6417"/>
    <w:rsid w:val="000B0E0F"/>
    <w:rsid w:val="000B38E3"/>
    <w:rsid w:val="000B3DBA"/>
    <w:rsid w:val="000B408E"/>
    <w:rsid w:val="000B6B23"/>
    <w:rsid w:val="000B75A0"/>
    <w:rsid w:val="000C0FCC"/>
    <w:rsid w:val="000C26EB"/>
    <w:rsid w:val="000C2AB3"/>
    <w:rsid w:val="000C37AD"/>
    <w:rsid w:val="000C5636"/>
    <w:rsid w:val="000C5D4A"/>
    <w:rsid w:val="000C7C1B"/>
    <w:rsid w:val="000D259E"/>
    <w:rsid w:val="000D2D5B"/>
    <w:rsid w:val="000D3B4E"/>
    <w:rsid w:val="000D3D4E"/>
    <w:rsid w:val="000D3F53"/>
    <w:rsid w:val="000D7C27"/>
    <w:rsid w:val="000E1186"/>
    <w:rsid w:val="000E22CF"/>
    <w:rsid w:val="000E3F49"/>
    <w:rsid w:val="000E5554"/>
    <w:rsid w:val="000E697C"/>
    <w:rsid w:val="001018B5"/>
    <w:rsid w:val="00104814"/>
    <w:rsid w:val="0010572D"/>
    <w:rsid w:val="001061A2"/>
    <w:rsid w:val="00106E29"/>
    <w:rsid w:val="00111400"/>
    <w:rsid w:val="00111779"/>
    <w:rsid w:val="00123961"/>
    <w:rsid w:val="00126ECD"/>
    <w:rsid w:val="00127DFE"/>
    <w:rsid w:val="001302B0"/>
    <w:rsid w:val="00130F34"/>
    <w:rsid w:val="00131FED"/>
    <w:rsid w:val="00135A76"/>
    <w:rsid w:val="00137203"/>
    <w:rsid w:val="0014478D"/>
    <w:rsid w:val="001472CF"/>
    <w:rsid w:val="001501C4"/>
    <w:rsid w:val="0015216E"/>
    <w:rsid w:val="00156E06"/>
    <w:rsid w:val="0015764E"/>
    <w:rsid w:val="00157B3B"/>
    <w:rsid w:val="0016091A"/>
    <w:rsid w:val="001629D7"/>
    <w:rsid w:val="001630E1"/>
    <w:rsid w:val="001638C7"/>
    <w:rsid w:val="00165116"/>
    <w:rsid w:val="00165330"/>
    <w:rsid w:val="00166A83"/>
    <w:rsid w:val="001678F5"/>
    <w:rsid w:val="0017036A"/>
    <w:rsid w:val="00170E03"/>
    <w:rsid w:val="00172890"/>
    <w:rsid w:val="001754CC"/>
    <w:rsid w:val="001803F4"/>
    <w:rsid w:val="00183397"/>
    <w:rsid w:val="00183D83"/>
    <w:rsid w:val="0019007B"/>
    <w:rsid w:val="00190666"/>
    <w:rsid w:val="00190FDB"/>
    <w:rsid w:val="0019165F"/>
    <w:rsid w:val="00191C41"/>
    <w:rsid w:val="00197168"/>
    <w:rsid w:val="00197BA0"/>
    <w:rsid w:val="001A0DC8"/>
    <w:rsid w:val="001A13CA"/>
    <w:rsid w:val="001A1605"/>
    <w:rsid w:val="001A294E"/>
    <w:rsid w:val="001A2A39"/>
    <w:rsid w:val="001B09F1"/>
    <w:rsid w:val="001B2A11"/>
    <w:rsid w:val="001B2EF8"/>
    <w:rsid w:val="001B2F07"/>
    <w:rsid w:val="001B4ED1"/>
    <w:rsid w:val="001B79A9"/>
    <w:rsid w:val="001C081B"/>
    <w:rsid w:val="001C0E54"/>
    <w:rsid w:val="001C334C"/>
    <w:rsid w:val="001C7730"/>
    <w:rsid w:val="001D0C36"/>
    <w:rsid w:val="001D1574"/>
    <w:rsid w:val="001D1FBA"/>
    <w:rsid w:val="001D2870"/>
    <w:rsid w:val="001D397E"/>
    <w:rsid w:val="001D6E88"/>
    <w:rsid w:val="001D7A6D"/>
    <w:rsid w:val="001D7B73"/>
    <w:rsid w:val="001E1214"/>
    <w:rsid w:val="001E281A"/>
    <w:rsid w:val="001E47B1"/>
    <w:rsid w:val="001E4BE3"/>
    <w:rsid w:val="001E75AA"/>
    <w:rsid w:val="001E7768"/>
    <w:rsid w:val="001F1767"/>
    <w:rsid w:val="001F1E3A"/>
    <w:rsid w:val="001F2AF9"/>
    <w:rsid w:val="001F3F78"/>
    <w:rsid w:val="001F57D3"/>
    <w:rsid w:val="001F6C3A"/>
    <w:rsid w:val="001F77FD"/>
    <w:rsid w:val="00200BF1"/>
    <w:rsid w:val="00202A81"/>
    <w:rsid w:val="00202AE6"/>
    <w:rsid w:val="00202E09"/>
    <w:rsid w:val="00203751"/>
    <w:rsid w:val="0020415B"/>
    <w:rsid w:val="00204B12"/>
    <w:rsid w:val="00206278"/>
    <w:rsid w:val="0021059F"/>
    <w:rsid w:val="0021127D"/>
    <w:rsid w:val="00212B20"/>
    <w:rsid w:val="00216EFE"/>
    <w:rsid w:val="0021753D"/>
    <w:rsid w:val="00220A6A"/>
    <w:rsid w:val="002230BE"/>
    <w:rsid w:val="00223F7A"/>
    <w:rsid w:val="002316A4"/>
    <w:rsid w:val="00231FA0"/>
    <w:rsid w:val="002332BF"/>
    <w:rsid w:val="00234155"/>
    <w:rsid w:val="0023780B"/>
    <w:rsid w:val="00237AC3"/>
    <w:rsid w:val="00240144"/>
    <w:rsid w:val="00243E39"/>
    <w:rsid w:val="00250485"/>
    <w:rsid w:val="002507F4"/>
    <w:rsid w:val="00252685"/>
    <w:rsid w:val="00256FCC"/>
    <w:rsid w:val="00261966"/>
    <w:rsid w:val="00265B9A"/>
    <w:rsid w:val="00273529"/>
    <w:rsid w:val="002741F3"/>
    <w:rsid w:val="00274EA9"/>
    <w:rsid w:val="00276B22"/>
    <w:rsid w:val="00276FE4"/>
    <w:rsid w:val="00280F08"/>
    <w:rsid w:val="00281B14"/>
    <w:rsid w:val="002857A3"/>
    <w:rsid w:val="002860C2"/>
    <w:rsid w:val="00287B3C"/>
    <w:rsid w:val="00292138"/>
    <w:rsid w:val="00292F44"/>
    <w:rsid w:val="00295654"/>
    <w:rsid w:val="002A0E60"/>
    <w:rsid w:val="002A0EA3"/>
    <w:rsid w:val="002A53B1"/>
    <w:rsid w:val="002B01D9"/>
    <w:rsid w:val="002B424C"/>
    <w:rsid w:val="002B4C02"/>
    <w:rsid w:val="002B7D4D"/>
    <w:rsid w:val="002C155D"/>
    <w:rsid w:val="002C341D"/>
    <w:rsid w:val="002C3516"/>
    <w:rsid w:val="002C3770"/>
    <w:rsid w:val="002C3A5A"/>
    <w:rsid w:val="002C6F1A"/>
    <w:rsid w:val="002C784E"/>
    <w:rsid w:val="002C7EE4"/>
    <w:rsid w:val="002D0A93"/>
    <w:rsid w:val="002D13EE"/>
    <w:rsid w:val="002D29D1"/>
    <w:rsid w:val="002D4478"/>
    <w:rsid w:val="002D520A"/>
    <w:rsid w:val="002D7E0B"/>
    <w:rsid w:val="002D7E9E"/>
    <w:rsid w:val="002E0203"/>
    <w:rsid w:val="002E0D8A"/>
    <w:rsid w:val="002E33EF"/>
    <w:rsid w:val="002E35D8"/>
    <w:rsid w:val="002E75E4"/>
    <w:rsid w:val="002F4AD0"/>
    <w:rsid w:val="002F72C0"/>
    <w:rsid w:val="00300485"/>
    <w:rsid w:val="00300806"/>
    <w:rsid w:val="00302D80"/>
    <w:rsid w:val="00305375"/>
    <w:rsid w:val="0031448F"/>
    <w:rsid w:val="00316083"/>
    <w:rsid w:val="003203DA"/>
    <w:rsid w:val="00322534"/>
    <w:rsid w:val="00327CE8"/>
    <w:rsid w:val="0033072D"/>
    <w:rsid w:val="00330C76"/>
    <w:rsid w:val="00332A5F"/>
    <w:rsid w:val="00334691"/>
    <w:rsid w:val="00335147"/>
    <w:rsid w:val="003357D8"/>
    <w:rsid w:val="003360D4"/>
    <w:rsid w:val="003362FF"/>
    <w:rsid w:val="00342ECB"/>
    <w:rsid w:val="0034368B"/>
    <w:rsid w:val="00345044"/>
    <w:rsid w:val="00347318"/>
    <w:rsid w:val="0034766A"/>
    <w:rsid w:val="00351AFE"/>
    <w:rsid w:val="00351D59"/>
    <w:rsid w:val="00352C5D"/>
    <w:rsid w:val="00357B84"/>
    <w:rsid w:val="0036367A"/>
    <w:rsid w:val="00366EEB"/>
    <w:rsid w:val="00366FA3"/>
    <w:rsid w:val="00367564"/>
    <w:rsid w:val="00367D57"/>
    <w:rsid w:val="0037179D"/>
    <w:rsid w:val="00373B39"/>
    <w:rsid w:val="00374E85"/>
    <w:rsid w:val="003757DE"/>
    <w:rsid w:val="0037610B"/>
    <w:rsid w:val="00380503"/>
    <w:rsid w:val="003833F7"/>
    <w:rsid w:val="003853E7"/>
    <w:rsid w:val="00385F4F"/>
    <w:rsid w:val="0038687F"/>
    <w:rsid w:val="0038758E"/>
    <w:rsid w:val="00387EC8"/>
    <w:rsid w:val="003902CE"/>
    <w:rsid w:val="003914AD"/>
    <w:rsid w:val="00393961"/>
    <w:rsid w:val="00395424"/>
    <w:rsid w:val="0039724F"/>
    <w:rsid w:val="003A1CE8"/>
    <w:rsid w:val="003A3CEC"/>
    <w:rsid w:val="003B039C"/>
    <w:rsid w:val="003B0918"/>
    <w:rsid w:val="003B0991"/>
    <w:rsid w:val="003B1B33"/>
    <w:rsid w:val="003B3086"/>
    <w:rsid w:val="003B3FBE"/>
    <w:rsid w:val="003B4A23"/>
    <w:rsid w:val="003B57F2"/>
    <w:rsid w:val="003B61FE"/>
    <w:rsid w:val="003C1111"/>
    <w:rsid w:val="003C2810"/>
    <w:rsid w:val="003C31D4"/>
    <w:rsid w:val="003C4DA3"/>
    <w:rsid w:val="003C5C7F"/>
    <w:rsid w:val="003C6191"/>
    <w:rsid w:val="003E018B"/>
    <w:rsid w:val="003E323F"/>
    <w:rsid w:val="003E442C"/>
    <w:rsid w:val="003E5D28"/>
    <w:rsid w:val="003E73CD"/>
    <w:rsid w:val="003F1FE1"/>
    <w:rsid w:val="003F3341"/>
    <w:rsid w:val="003F3FF8"/>
    <w:rsid w:val="003F4CBA"/>
    <w:rsid w:val="003F5885"/>
    <w:rsid w:val="003F71A5"/>
    <w:rsid w:val="003F769C"/>
    <w:rsid w:val="004017A9"/>
    <w:rsid w:val="00401E32"/>
    <w:rsid w:val="00402009"/>
    <w:rsid w:val="004058F2"/>
    <w:rsid w:val="00407A0A"/>
    <w:rsid w:val="00411436"/>
    <w:rsid w:val="00412C72"/>
    <w:rsid w:val="00412F71"/>
    <w:rsid w:val="00414BDD"/>
    <w:rsid w:val="004153D9"/>
    <w:rsid w:val="0041694F"/>
    <w:rsid w:val="00417CF9"/>
    <w:rsid w:val="0042284D"/>
    <w:rsid w:val="00423A1F"/>
    <w:rsid w:val="0042710D"/>
    <w:rsid w:val="004305DA"/>
    <w:rsid w:val="0043114B"/>
    <w:rsid w:val="0043124E"/>
    <w:rsid w:val="00435AF5"/>
    <w:rsid w:val="00437F99"/>
    <w:rsid w:val="0044296F"/>
    <w:rsid w:val="00443A32"/>
    <w:rsid w:val="00443ADD"/>
    <w:rsid w:val="00450172"/>
    <w:rsid w:val="00450678"/>
    <w:rsid w:val="0045108B"/>
    <w:rsid w:val="00451158"/>
    <w:rsid w:val="00451748"/>
    <w:rsid w:val="004521EE"/>
    <w:rsid w:val="00454EF0"/>
    <w:rsid w:val="00457182"/>
    <w:rsid w:val="0045760C"/>
    <w:rsid w:val="004632EA"/>
    <w:rsid w:val="00464B28"/>
    <w:rsid w:val="00466D03"/>
    <w:rsid w:val="004678A0"/>
    <w:rsid w:val="004704FD"/>
    <w:rsid w:val="00470A5B"/>
    <w:rsid w:val="00473887"/>
    <w:rsid w:val="0047394C"/>
    <w:rsid w:val="00473D26"/>
    <w:rsid w:val="004740B7"/>
    <w:rsid w:val="004749A3"/>
    <w:rsid w:val="00476C66"/>
    <w:rsid w:val="00477EA5"/>
    <w:rsid w:val="00477F70"/>
    <w:rsid w:val="004804D6"/>
    <w:rsid w:val="00481688"/>
    <w:rsid w:val="00483D48"/>
    <w:rsid w:val="00486A7E"/>
    <w:rsid w:val="00487137"/>
    <w:rsid w:val="00493749"/>
    <w:rsid w:val="004A01C1"/>
    <w:rsid w:val="004A47F6"/>
    <w:rsid w:val="004A5322"/>
    <w:rsid w:val="004B3237"/>
    <w:rsid w:val="004B36C5"/>
    <w:rsid w:val="004B5401"/>
    <w:rsid w:val="004B5EE9"/>
    <w:rsid w:val="004B6267"/>
    <w:rsid w:val="004C26F0"/>
    <w:rsid w:val="004C32D1"/>
    <w:rsid w:val="004C4D02"/>
    <w:rsid w:val="004C50D9"/>
    <w:rsid w:val="004C5980"/>
    <w:rsid w:val="004C5A22"/>
    <w:rsid w:val="004D0A3E"/>
    <w:rsid w:val="004D1FEE"/>
    <w:rsid w:val="004D480E"/>
    <w:rsid w:val="004D54A8"/>
    <w:rsid w:val="004D5CDC"/>
    <w:rsid w:val="004E0038"/>
    <w:rsid w:val="004E0BE0"/>
    <w:rsid w:val="004E1AB3"/>
    <w:rsid w:val="004E2873"/>
    <w:rsid w:val="004E3F6C"/>
    <w:rsid w:val="004E5087"/>
    <w:rsid w:val="004E5909"/>
    <w:rsid w:val="004F4763"/>
    <w:rsid w:val="004F4FFC"/>
    <w:rsid w:val="004F5D0F"/>
    <w:rsid w:val="005000E3"/>
    <w:rsid w:val="00501588"/>
    <w:rsid w:val="00502850"/>
    <w:rsid w:val="0050307F"/>
    <w:rsid w:val="00507D2A"/>
    <w:rsid w:val="00513A62"/>
    <w:rsid w:val="005142A3"/>
    <w:rsid w:val="00521148"/>
    <w:rsid w:val="00531B56"/>
    <w:rsid w:val="00532B10"/>
    <w:rsid w:val="00533E60"/>
    <w:rsid w:val="005414E6"/>
    <w:rsid w:val="00544492"/>
    <w:rsid w:val="0054453B"/>
    <w:rsid w:val="00544BEE"/>
    <w:rsid w:val="00546A4E"/>
    <w:rsid w:val="00547F17"/>
    <w:rsid w:val="0055435B"/>
    <w:rsid w:val="00554403"/>
    <w:rsid w:val="00554773"/>
    <w:rsid w:val="0055602B"/>
    <w:rsid w:val="005562C0"/>
    <w:rsid w:val="00557584"/>
    <w:rsid w:val="005616EA"/>
    <w:rsid w:val="00562A80"/>
    <w:rsid w:val="0056387A"/>
    <w:rsid w:val="00563E32"/>
    <w:rsid w:val="005655F2"/>
    <w:rsid w:val="00565B9D"/>
    <w:rsid w:val="005679CE"/>
    <w:rsid w:val="005709C7"/>
    <w:rsid w:val="00571293"/>
    <w:rsid w:val="00574768"/>
    <w:rsid w:val="00575CDA"/>
    <w:rsid w:val="00575F2C"/>
    <w:rsid w:val="00581FE2"/>
    <w:rsid w:val="0058261A"/>
    <w:rsid w:val="00590ED1"/>
    <w:rsid w:val="00594786"/>
    <w:rsid w:val="00595A34"/>
    <w:rsid w:val="00595BEF"/>
    <w:rsid w:val="005A1187"/>
    <w:rsid w:val="005A11D3"/>
    <w:rsid w:val="005A13E8"/>
    <w:rsid w:val="005A2C53"/>
    <w:rsid w:val="005A35E6"/>
    <w:rsid w:val="005A3B23"/>
    <w:rsid w:val="005A5A97"/>
    <w:rsid w:val="005A680D"/>
    <w:rsid w:val="005A710D"/>
    <w:rsid w:val="005B2713"/>
    <w:rsid w:val="005B2A0A"/>
    <w:rsid w:val="005B4FF9"/>
    <w:rsid w:val="005B7E2F"/>
    <w:rsid w:val="005B7F2F"/>
    <w:rsid w:val="005C0798"/>
    <w:rsid w:val="005C1B83"/>
    <w:rsid w:val="005C4A3C"/>
    <w:rsid w:val="005C4C63"/>
    <w:rsid w:val="005C6B4A"/>
    <w:rsid w:val="005C6D53"/>
    <w:rsid w:val="005C6EE9"/>
    <w:rsid w:val="005C7192"/>
    <w:rsid w:val="005C7285"/>
    <w:rsid w:val="005D1141"/>
    <w:rsid w:val="005D12EB"/>
    <w:rsid w:val="005D1FEC"/>
    <w:rsid w:val="005D330D"/>
    <w:rsid w:val="005D4768"/>
    <w:rsid w:val="005D6F40"/>
    <w:rsid w:val="005D7339"/>
    <w:rsid w:val="005D7BC2"/>
    <w:rsid w:val="005D7C2E"/>
    <w:rsid w:val="005E0F31"/>
    <w:rsid w:val="005E20A6"/>
    <w:rsid w:val="005E2D2D"/>
    <w:rsid w:val="005E3456"/>
    <w:rsid w:val="005E3C36"/>
    <w:rsid w:val="005E56C2"/>
    <w:rsid w:val="005E60D1"/>
    <w:rsid w:val="005E7C7C"/>
    <w:rsid w:val="005F0D3B"/>
    <w:rsid w:val="005F1598"/>
    <w:rsid w:val="005F1DB5"/>
    <w:rsid w:val="005F4286"/>
    <w:rsid w:val="005F4C44"/>
    <w:rsid w:val="005F7C0B"/>
    <w:rsid w:val="005F7D5F"/>
    <w:rsid w:val="00602E36"/>
    <w:rsid w:val="00603FDB"/>
    <w:rsid w:val="00604C4F"/>
    <w:rsid w:val="00605963"/>
    <w:rsid w:val="00607FEC"/>
    <w:rsid w:val="0061263C"/>
    <w:rsid w:val="0061526C"/>
    <w:rsid w:val="0062021F"/>
    <w:rsid w:val="006220D5"/>
    <w:rsid w:val="00622661"/>
    <w:rsid w:val="00622CF4"/>
    <w:rsid w:val="00626D79"/>
    <w:rsid w:val="00630E4C"/>
    <w:rsid w:val="006327F6"/>
    <w:rsid w:val="00634F50"/>
    <w:rsid w:val="006355AB"/>
    <w:rsid w:val="00636D83"/>
    <w:rsid w:val="00637F8B"/>
    <w:rsid w:val="006412F7"/>
    <w:rsid w:val="006416F0"/>
    <w:rsid w:val="00641972"/>
    <w:rsid w:val="00644CC3"/>
    <w:rsid w:val="00645068"/>
    <w:rsid w:val="0064632F"/>
    <w:rsid w:val="00646589"/>
    <w:rsid w:val="00646E38"/>
    <w:rsid w:val="00646F40"/>
    <w:rsid w:val="0064796E"/>
    <w:rsid w:val="00651C13"/>
    <w:rsid w:val="00652BB0"/>
    <w:rsid w:val="00653219"/>
    <w:rsid w:val="006549F2"/>
    <w:rsid w:val="00656A60"/>
    <w:rsid w:val="006650A6"/>
    <w:rsid w:val="006673F7"/>
    <w:rsid w:val="00673E35"/>
    <w:rsid w:val="006744C2"/>
    <w:rsid w:val="0067658D"/>
    <w:rsid w:val="00676B6C"/>
    <w:rsid w:val="00677F7A"/>
    <w:rsid w:val="00681CC4"/>
    <w:rsid w:val="00682FF8"/>
    <w:rsid w:val="006833A0"/>
    <w:rsid w:val="00684C2A"/>
    <w:rsid w:val="00685DE4"/>
    <w:rsid w:val="00687C12"/>
    <w:rsid w:val="00691FF9"/>
    <w:rsid w:val="006922E5"/>
    <w:rsid w:val="0069243F"/>
    <w:rsid w:val="00692FEF"/>
    <w:rsid w:val="00694B01"/>
    <w:rsid w:val="006950E2"/>
    <w:rsid w:val="00695DB4"/>
    <w:rsid w:val="006A150D"/>
    <w:rsid w:val="006A1970"/>
    <w:rsid w:val="006A65B9"/>
    <w:rsid w:val="006A748A"/>
    <w:rsid w:val="006B01EC"/>
    <w:rsid w:val="006B032E"/>
    <w:rsid w:val="006B186B"/>
    <w:rsid w:val="006B1BE7"/>
    <w:rsid w:val="006B26D3"/>
    <w:rsid w:val="006B2F98"/>
    <w:rsid w:val="006B49D5"/>
    <w:rsid w:val="006B7E6D"/>
    <w:rsid w:val="006C08CB"/>
    <w:rsid w:val="006C26BC"/>
    <w:rsid w:val="006C3C61"/>
    <w:rsid w:val="006C4E34"/>
    <w:rsid w:val="006D0706"/>
    <w:rsid w:val="006D0CAD"/>
    <w:rsid w:val="006D43E1"/>
    <w:rsid w:val="006D4B0C"/>
    <w:rsid w:val="006D5E56"/>
    <w:rsid w:val="006E0367"/>
    <w:rsid w:val="006E078B"/>
    <w:rsid w:val="006E1EC3"/>
    <w:rsid w:val="006E34FD"/>
    <w:rsid w:val="006E3631"/>
    <w:rsid w:val="006E3737"/>
    <w:rsid w:val="006E3C4B"/>
    <w:rsid w:val="006E74FD"/>
    <w:rsid w:val="006E7EDB"/>
    <w:rsid w:val="006F060A"/>
    <w:rsid w:val="00703FBB"/>
    <w:rsid w:val="00704413"/>
    <w:rsid w:val="00713907"/>
    <w:rsid w:val="00716F36"/>
    <w:rsid w:val="00720281"/>
    <w:rsid w:val="0072088C"/>
    <w:rsid w:val="00720CC7"/>
    <w:rsid w:val="00720FD1"/>
    <w:rsid w:val="007243AD"/>
    <w:rsid w:val="00725F61"/>
    <w:rsid w:val="00726B76"/>
    <w:rsid w:val="00727974"/>
    <w:rsid w:val="0073148D"/>
    <w:rsid w:val="0073372B"/>
    <w:rsid w:val="00733749"/>
    <w:rsid w:val="00733C9F"/>
    <w:rsid w:val="007342A5"/>
    <w:rsid w:val="007342EB"/>
    <w:rsid w:val="0074182E"/>
    <w:rsid w:val="00741AC9"/>
    <w:rsid w:val="007449B5"/>
    <w:rsid w:val="007463F9"/>
    <w:rsid w:val="00747CEA"/>
    <w:rsid w:val="007530B9"/>
    <w:rsid w:val="007531C8"/>
    <w:rsid w:val="00755026"/>
    <w:rsid w:val="00761519"/>
    <w:rsid w:val="007637C2"/>
    <w:rsid w:val="00764D42"/>
    <w:rsid w:val="00770A94"/>
    <w:rsid w:val="0078162B"/>
    <w:rsid w:val="0078179F"/>
    <w:rsid w:val="00785B4C"/>
    <w:rsid w:val="0078624D"/>
    <w:rsid w:val="007913B4"/>
    <w:rsid w:val="00791DCA"/>
    <w:rsid w:val="007A3FE0"/>
    <w:rsid w:val="007A6A51"/>
    <w:rsid w:val="007A6FF1"/>
    <w:rsid w:val="007B070D"/>
    <w:rsid w:val="007B3634"/>
    <w:rsid w:val="007B44E6"/>
    <w:rsid w:val="007B480B"/>
    <w:rsid w:val="007B6ABB"/>
    <w:rsid w:val="007B6DDB"/>
    <w:rsid w:val="007B78E5"/>
    <w:rsid w:val="007C15D4"/>
    <w:rsid w:val="007D5B22"/>
    <w:rsid w:val="007E5BE4"/>
    <w:rsid w:val="007E7202"/>
    <w:rsid w:val="007E7B58"/>
    <w:rsid w:val="007F1ADD"/>
    <w:rsid w:val="007F2787"/>
    <w:rsid w:val="007F39D6"/>
    <w:rsid w:val="007F7FED"/>
    <w:rsid w:val="00805E50"/>
    <w:rsid w:val="00806E7C"/>
    <w:rsid w:val="008076EB"/>
    <w:rsid w:val="0081005F"/>
    <w:rsid w:val="00810100"/>
    <w:rsid w:val="00811B55"/>
    <w:rsid w:val="00812166"/>
    <w:rsid w:val="008167D5"/>
    <w:rsid w:val="008222AE"/>
    <w:rsid w:val="00826567"/>
    <w:rsid w:val="00826F65"/>
    <w:rsid w:val="008274AF"/>
    <w:rsid w:val="0083060D"/>
    <w:rsid w:val="00830789"/>
    <w:rsid w:val="00840CB6"/>
    <w:rsid w:val="008470A6"/>
    <w:rsid w:val="0084754B"/>
    <w:rsid w:val="0084760A"/>
    <w:rsid w:val="008522EF"/>
    <w:rsid w:val="00852F4B"/>
    <w:rsid w:val="0086096E"/>
    <w:rsid w:val="008628EE"/>
    <w:rsid w:val="0086331C"/>
    <w:rsid w:val="008634CC"/>
    <w:rsid w:val="00864C20"/>
    <w:rsid w:val="00866CA1"/>
    <w:rsid w:val="00867749"/>
    <w:rsid w:val="00876B35"/>
    <w:rsid w:val="00876B66"/>
    <w:rsid w:val="0087735C"/>
    <w:rsid w:val="0088104C"/>
    <w:rsid w:val="00884BBB"/>
    <w:rsid w:val="008872FF"/>
    <w:rsid w:val="00887A9B"/>
    <w:rsid w:val="008905A8"/>
    <w:rsid w:val="008923DC"/>
    <w:rsid w:val="00895C5E"/>
    <w:rsid w:val="008961A7"/>
    <w:rsid w:val="00896AF2"/>
    <w:rsid w:val="00897327"/>
    <w:rsid w:val="008A1CE4"/>
    <w:rsid w:val="008A3302"/>
    <w:rsid w:val="008A331C"/>
    <w:rsid w:val="008A423C"/>
    <w:rsid w:val="008A59D9"/>
    <w:rsid w:val="008A65E1"/>
    <w:rsid w:val="008A6DD7"/>
    <w:rsid w:val="008A7F87"/>
    <w:rsid w:val="008B3AC7"/>
    <w:rsid w:val="008B438F"/>
    <w:rsid w:val="008B5057"/>
    <w:rsid w:val="008B7BE4"/>
    <w:rsid w:val="008C0B62"/>
    <w:rsid w:val="008C19AF"/>
    <w:rsid w:val="008C1FA0"/>
    <w:rsid w:val="008C28F8"/>
    <w:rsid w:val="008C6CA5"/>
    <w:rsid w:val="008C7BC2"/>
    <w:rsid w:val="008C7C6D"/>
    <w:rsid w:val="008D2443"/>
    <w:rsid w:val="008D2C6B"/>
    <w:rsid w:val="008D37C7"/>
    <w:rsid w:val="008E3065"/>
    <w:rsid w:val="008E55F4"/>
    <w:rsid w:val="008E5CDF"/>
    <w:rsid w:val="008E6239"/>
    <w:rsid w:val="008E7DA4"/>
    <w:rsid w:val="008F2003"/>
    <w:rsid w:val="008F2459"/>
    <w:rsid w:val="008F338E"/>
    <w:rsid w:val="008F6DAA"/>
    <w:rsid w:val="00902B3C"/>
    <w:rsid w:val="009033A5"/>
    <w:rsid w:val="00903AD6"/>
    <w:rsid w:val="00904A2A"/>
    <w:rsid w:val="009113AA"/>
    <w:rsid w:val="00915B76"/>
    <w:rsid w:val="00925C8A"/>
    <w:rsid w:val="00926250"/>
    <w:rsid w:val="00926B10"/>
    <w:rsid w:val="0093361B"/>
    <w:rsid w:val="009361F7"/>
    <w:rsid w:val="00936A69"/>
    <w:rsid w:val="0094018C"/>
    <w:rsid w:val="00940F9C"/>
    <w:rsid w:val="00945B64"/>
    <w:rsid w:val="009466FE"/>
    <w:rsid w:val="009473B8"/>
    <w:rsid w:val="00956547"/>
    <w:rsid w:val="009620E0"/>
    <w:rsid w:val="00962971"/>
    <w:rsid w:val="00963F88"/>
    <w:rsid w:val="00964C06"/>
    <w:rsid w:val="00970EA8"/>
    <w:rsid w:val="009734E8"/>
    <w:rsid w:val="00973F6F"/>
    <w:rsid w:val="00976901"/>
    <w:rsid w:val="0097772F"/>
    <w:rsid w:val="0098110A"/>
    <w:rsid w:val="00982E79"/>
    <w:rsid w:val="00987468"/>
    <w:rsid w:val="0098764F"/>
    <w:rsid w:val="009918F4"/>
    <w:rsid w:val="00993337"/>
    <w:rsid w:val="00993956"/>
    <w:rsid w:val="00995479"/>
    <w:rsid w:val="0099637D"/>
    <w:rsid w:val="009A192F"/>
    <w:rsid w:val="009A273C"/>
    <w:rsid w:val="009A3230"/>
    <w:rsid w:val="009A5BFE"/>
    <w:rsid w:val="009A5F01"/>
    <w:rsid w:val="009A61E3"/>
    <w:rsid w:val="009A6755"/>
    <w:rsid w:val="009A6FC0"/>
    <w:rsid w:val="009B0051"/>
    <w:rsid w:val="009B129F"/>
    <w:rsid w:val="009B18DB"/>
    <w:rsid w:val="009B28E1"/>
    <w:rsid w:val="009B4130"/>
    <w:rsid w:val="009B47EA"/>
    <w:rsid w:val="009C499E"/>
    <w:rsid w:val="009C5854"/>
    <w:rsid w:val="009C5A79"/>
    <w:rsid w:val="009C77DC"/>
    <w:rsid w:val="009D10D9"/>
    <w:rsid w:val="009D575B"/>
    <w:rsid w:val="009E08D5"/>
    <w:rsid w:val="009E3E09"/>
    <w:rsid w:val="009E4D44"/>
    <w:rsid w:val="009E5CCE"/>
    <w:rsid w:val="009E6CA4"/>
    <w:rsid w:val="009F0752"/>
    <w:rsid w:val="009F30C6"/>
    <w:rsid w:val="009F3825"/>
    <w:rsid w:val="009F3E63"/>
    <w:rsid w:val="009F51B7"/>
    <w:rsid w:val="009F6BC9"/>
    <w:rsid w:val="00A0420A"/>
    <w:rsid w:val="00A06B77"/>
    <w:rsid w:val="00A06D08"/>
    <w:rsid w:val="00A072AE"/>
    <w:rsid w:val="00A11345"/>
    <w:rsid w:val="00A11DE6"/>
    <w:rsid w:val="00A172A3"/>
    <w:rsid w:val="00A20EFB"/>
    <w:rsid w:val="00A21399"/>
    <w:rsid w:val="00A214F9"/>
    <w:rsid w:val="00A22BDD"/>
    <w:rsid w:val="00A22C2B"/>
    <w:rsid w:val="00A2313B"/>
    <w:rsid w:val="00A23AD1"/>
    <w:rsid w:val="00A23C5F"/>
    <w:rsid w:val="00A25246"/>
    <w:rsid w:val="00A26725"/>
    <w:rsid w:val="00A27FC8"/>
    <w:rsid w:val="00A333E4"/>
    <w:rsid w:val="00A34DE3"/>
    <w:rsid w:val="00A35354"/>
    <w:rsid w:val="00A37272"/>
    <w:rsid w:val="00A415F1"/>
    <w:rsid w:val="00A4223E"/>
    <w:rsid w:val="00A425A3"/>
    <w:rsid w:val="00A42AE1"/>
    <w:rsid w:val="00A43490"/>
    <w:rsid w:val="00A435C5"/>
    <w:rsid w:val="00A43FA5"/>
    <w:rsid w:val="00A44D03"/>
    <w:rsid w:val="00A50588"/>
    <w:rsid w:val="00A518AB"/>
    <w:rsid w:val="00A522E4"/>
    <w:rsid w:val="00A54CB3"/>
    <w:rsid w:val="00A57580"/>
    <w:rsid w:val="00A601AE"/>
    <w:rsid w:val="00A6256B"/>
    <w:rsid w:val="00A64722"/>
    <w:rsid w:val="00A66803"/>
    <w:rsid w:val="00A71F17"/>
    <w:rsid w:val="00A7231F"/>
    <w:rsid w:val="00A73AFB"/>
    <w:rsid w:val="00A757DA"/>
    <w:rsid w:val="00A75963"/>
    <w:rsid w:val="00A7645D"/>
    <w:rsid w:val="00A76B23"/>
    <w:rsid w:val="00A76CAC"/>
    <w:rsid w:val="00A77C2D"/>
    <w:rsid w:val="00A8141D"/>
    <w:rsid w:val="00A82C17"/>
    <w:rsid w:val="00A85D99"/>
    <w:rsid w:val="00A86D92"/>
    <w:rsid w:val="00A90101"/>
    <w:rsid w:val="00A9010C"/>
    <w:rsid w:val="00A90944"/>
    <w:rsid w:val="00A92ADE"/>
    <w:rsid w:val="00A95470"/>
    <w:rsid w:val="00A9574C"/>
    <w:rsid w:val="00A9797A"/>
    <w:rsid w:val="00A97B8E"/>
    <w:rsid w:val="00AA2A26"/>
    <w:rsid w:val="00AA31AA"/>
    <w:rsid w:val="00AA4DE5"/>
    <w:rsid w:val="00AB0F70"/>
    <w:rsid w:val="00AB246F"/>
    <w:rsid w:val="00AB406A"/>
    <w:rsid w:val="00AC1FBF"/>
    <w:rsid w:val="00AC61A0"/>
    <w:rsid w:val="00AC76CA"/>
    <w:rsid w:val="00AD18A8"/>
    <w:rsid w:val="00AD1A5B"/>
    <w:rsid w:val="00AD4DBA"/>
    <w:rsid w:val="00AD78BC"/>
    <w:rsid w:val="00AE4FC5"/>
    <w:rsid w:val="00AE6AED"/>
    <w:rsid w:val="00AE7E10"/>
    <w:rsid w:val="00AF29C9"/>
    <w:rsid w:val="00AF41B0"/>
    <w:rsid w:val="00AF46C0"/>
    <w:rsid w:val="00AF6A6A"/>
    <w:rsid w:val="00B0027D"/>
    <w:rsid w:val="00B024E2"/>
    <w:rsid w:val="00B03089"/>
    <w:rsid w:val="00B055FB"/>
    <w:rsid w:val="00B05CFD"/>
    <w:rsid w:val="00B07CA9"/>
    <w:rsid w:val="00B07EBD"/>
    <w:rsid w:val="00B10247"/>
    <w:rsid w:val="00B1119A"/>
    <w:rsid w:val="00B11C0B"/>
    <w:rsid w:val="00B13E72"/>
    <w:rsid w:val="00B2258D"/>
    <w:rsid w:val="00B247FE"/>
    <w:rsid w:val="00B249DF"/>
    <w:rsid w:val="00B25B96"/>
    <w:rsid w:val="00B30102"/>
    <w:rsid w:val="00B322BD"/>
    <w:rsid w:val="00B32551"/>
    <w:rsid w:val="00B45E05"/>
    <w:rsid w:val="00B47FBA"/>
    <w:rsid w:val="00B525FE"/>
    <w:rsid w:val="00B5286C"/>
    <w:rsid w:val="00B54D8C"/>
    <w:rsid w:val="00B54E68"/>
    <w:rsid w:val="00B559EF"/>
    <w:rsid w:val="00B55E6E"/>
    <w:rsid w:val="00B6415E"/>
    <w:rsid w:val="00B67F4C"/>
    <w:rsid w:val="00B77385"/>
    <w:rsid w:val="00B831C9"/>
    <w:rsid w:val="00B83C55"/>
    <w:rsid w:val="00B8797E"/>
    <w:rsid w:val="00B90338"/>
    <w:rsid w:val="00B90993"/>
    <w:rsid w:val="00B926EC"/>
    <w:rsid w:val="00B926FA"/>
    <w:rsid w:val="00B94FA4"/>
    <w:rsid w:val="00BA1967"/>
    <w:rsid w:val="00BA3AEF"/>
    <w:rsid w:val="00BA4EE0"/>
    <w:rsid w:val="00BA6400"/>
    <w:rsid w:val="00BB0F9D"/>
    <w:rsid w:val="00BB504A"/>
    <w:rsid w:val="00BB590E"/>
    <w:rsid w:val="00BB5934"/>
    <w:rsid w:val="00BB66BF"/>
    <w:rsid w:val="00BB6801"/>
    <w:rsid w:val="00BB7BF1"/>
    <w:rsid w:val="00BC0D07"/>
    <w:rsid w:val="00BC481D"/>
    <w:rsid w:val="00BC4BE5"/>
    <w:rsid w:val="00BC4D31"/>
    <w:rsid w:val="00BD0C0F"/>
    <w:rsid w:val="00BD2011"/>
    <w:rsid w:val="00BD37D8"/>
    <w:rsid w:val="00BD435F"/>
    <w:rsid w:val="00BD5EFD"/>
    <w:rsid w:val="00BD78F9"/>
    <w:rsid w:val="00BE0338"/>
    <w:rsid w:val="00BE19A2"/>
    <w:rsid w:val="00BE2800"/>
    <w:rsid w:val="00BE2979"/>
    <w:rsid w:val="00BE2D78"/>
    <w:rsid w:val="00BE3EE5"/>
    <w:rsid w:val="00BE62BE"/>
    <w:rsid w:val="00BE7007"/>
    <w:rsid w:val="00BE7369"/>
    <w:rsid w:val="00BF1974"/>
    <w:rsid w:val="00BF1BF8"/>
    <w:rsid w:val="00BF2959"/>
    <w:rsid w:val="00BF30A2"/>
    <w:rsid w:val="00BF4CB7"/>
    <w:rsid w:val="00BF6B74"/>
    <w:rsid w:val="00C02EDA"/>
    <w:rsid w:val="00C05C66"/>
    <w:rsid w:val="00C07DA6"/>
    <w:rsid w:val="00C1030E"/>
    <w:rsid w:val="00C1064B"/>
    <w:rsid w:val="00C115E1"/>
    <w:rsid w:val="00C11EDA"/>
    <w:rsid w:val="00C155E9"/>
    <w:rsid w:val="00C15F83"/>
    <w:rsid w:val="00C16AA8"/>
    <w:rsid w:val="00C30C07"/>
    <w:rsid w:val="00C3713F"/>
    <w:rsid w:val="00C40367"/>
    <w:rsid w:val="00C4122C"/>
    <w:rsid w:val="00C4272D"/>
    <w:rsid w:val="00C432A4"/>
    <w:rsid w:val="00C5367D"/>
    <w:rsid w:val="00C54E4C"/>
    <w:rsid w:val="00C55074"/>
    <w:rsid w:val="00C56530"/>
    <w:rsid w:val="00C60C74"/>
    <w:rsid w:val="00C6737D"/>
    <w:rsid w:val="00C70ABC"/>
    <w:rsid w:val="00C74C2B"/>
    <w:rsid w:val="00C752B3"/>
    <w:rsid w:val="00C752FB"/>
    <w:rsid w:val="00C80E68"/>
    <w:rsid w:val="00C83141"/>
    <w:rsid w:val="00C909D4"/>
    <w:rsid w:val="00C9243E"/>
    <w:rsid w:val="00C925A2"/>
    <w:rsid w:val="00C930B2"/>
    <w:rsid w:val="00C9455F"/>
    <w:rsid w:val="00C94C76"/>
    <w:rsid w:val="00C96010"/>
    <w:rsid w:val="00C96931"/>
    <w:rsid w:val="00CA112D"/>
    <w:rsid w:val="00CA6F8C"/>
    <w:rsid w:val="00CB0EFB"/>
    <w:rsid w:val="00CB46EC"/>
    <w:rsid w:val="00CB4B76"/>
    <w:rsid w:val="00CB64BF"/>
    <w:rsid w:val="00CB6775"/>
    <w:rsid w:val="00CB76B3"/>
    <w:rsid w:val="00CC081E"/>
    <w:rsid w:val="00CC1C3F"/>
    <w:rsid w:val="00CC28E0"/>
    <w:rsid w:val="00CC2FA6"/>
    <w:rsid w:val="00CC39ED"/>
    <w:rsid w:val="00CC40C6"/>
    <w:rsid w:val="00CC513B"/>
    <w:rsid w:val="00CC7C92"/>
    <w:rsid w:val="00CD04ED"/>
    <w:rsid w:val="00CD13AF"/>
    <w:rsid w:val="00CD3FC9"/>
    <w:rsid w:val="00CD551B"/>
    <w:rsid w:val="00CD61E0"/>
    <w:rsid w:val="00CD7CCF"/>
    <w:rsid w:val="00CD7FE5"/>
    <w:rsid w:val="00CE1915"/>
    <w:rsid w:val="00CE1944"/>
    <w:rsid w:val="00CE350F"/>
    <w:rsid w:val="00CE45A5"/>
    <w:rsid w:val="00CE4775"/>
    <w:rsid w:val="00CF0135"/>
    <w:rsid w:val="00CF0B4B"/>
    <w:rsid w:val="00CF313D"/>
    <w:rsid w:val="00CF3BDE"/>
    <w:rsid w:val="00CF4377"/>
    <w:rsid w:val="00CF65B5"/>
    <w:rsid w:val="00D003A6"/>
    <w:rsid w:val="00D006D1"/>
    <w:rsid w:val="00D0238D"/>
    <w:rsid w:val="00D03544"/>
    <w:rsid w:val="00D049E7"/>
    <w:rsid w:val="00D0563D"/>
    <w:rsid w:val="00D066CC"/>
    <w:rsid w:val="00D119E6"/>
    <w:rsid w:val="00D1205A"/>
    <w:rsid w:val="00D12860"/>
    <w:rsid w:val="00D13565"/>
    <w:rsid w:val="00D136F8"/>
    <w:rsid w:val="00D16431"/>
    <w:rsid w:val="00D16783"/>
    <w:rsid w:val="00D20212"/>
    <w:rsid w:val="00D20D14"/>
    <w:rsid w:val="00D21ECB"/>
    <w:rsid w:val="00D22026"/>
    <w:rsid w:val="00D23821"/>
    <w:rsid w:val="00D25021"/>
    <w:rsid w:val="00D259E2"/>
    <w:rsid w:val="00D32443"/>
    <w:rsid w:val="00D40DE2"/>
    <w:rsid w:val="00D41101"/>
    <w:rsid w:val="00D41C59"/>
    <w:rsid w:val="00D41F6C"/>
    <w:rsid w:val="00D44469"/>
    <w:rsid w:val="00D44B3B"/>
    <w:rsid w:val="00D4514E"/>
    <w:rsid w:val="00D461FC"/>
    <w:rsid w:val="00D5188A"/>
    <w:rsid w:val="00D52098"/>
    <w:rsid w:val="00D5447B"/>
    <w:rsid w:val="00D54890"/>
    <w:rsid w:val="00D60117"/>
    <w:rsid w:val="00D60D42"/>
    <w:rsid w:val="00D6386C"/>
    <w:rsid w:val="00D6512D"/>
    <w:rsid w:val="00D75A1C"/>
    <w:rsid w:val="00D762A8"/>
    <w:rsid w:val="00D76DDB"/>
    <w:rsid w:val="00D778E1"/>
    <w:rsid w:val="00D80B29"/>
    <w:rsid w:val="00D810EB"/>
    <w:rsid w:val="00D914DE"/>
    <w:rsid w:val="00D92244"/>
    <w:rsid w:val="00D927D0"/>
    <w:rsid w:val="00D971EB"/>
    <w:rsid w:val="00DA0647"/>
    <w:rsid w:val="00DA12A6"/>
    <w:rsid w:val="00DA136E"/>
    <w:rsid w:val="00DA4A14"/>
    <w:rsid w:val="00DA693E"/>
    <w:rsid w:val="00DA7330"/>
    <w:rsid w:val="00DB1A57"/>
    <w:rsid w:val="00DB1BD7"/>
    <w:rsid w:val="00DB584B"/>
    <w:rsid w:val="00DB635E"/>
    <w:rsid w:val="00DC0A0E"/>
    <w:rsid w:val="00DC11A5"/>
    <w:rsid w:val="00DC4359"/>
    <w:rsid w:val="00DC5A0F"/>
    <w:rsid w:val="00DC604B"/>
    <w:rsid w:val="00DD07FF"/>
    <w:rsid w:val="00DD0FB8"/>
    <w:rsid w:val="00DD1AA4"/>
    <w:rsid w:val="00DD30D4"/>
    <w:rsid w:val="00DD4F22"/>
    <w:rsid w:val="00DD52B5"/>
    <w:rsid w:val="00DE30C9"/>
    <w:rsid w:val="00DE505B"/>
    <w:rsid w:val="00DE6DCA"/>
    <w:rsid w:val="00DE73CE"/>
    <w:rsid w:val="00DF46CC"/>
    <w:rsid w:val="00DF59AA"/>
    <w:rsid w:val="00DF6BDB"/>
    <w:rsid w:val="00DF6F7B"/>
    <w:rsid w:val="00E0045F"/>
    <w:rsid w:val="00E005B7"/>
    <w:rsid w:val="00E01D45"/>
    <w:rsid w:val="00E03B1B"/>
    <w:rsid w:val="00E06105"/>
    <w:rsid w:val="00E07CF9"/>
    <w:rsid w:val="00E129CB"/>
    <w:rsid w:val="00E13306"/>
    <w:rsid w:val="00E13890"/>
    <w:rsid w:val="00E15736"/>
    <w:rsid w:val="00E161B6"/>
    <w:rsid w:val="00E22A95"/>
    <w:rsid w:val="00E24B61"/>
    <w:rsid w:val="00E2626E"/>
    <w:rsid w:val="00E262B6"/>
    <w:rsid w:val="00E27770"/>
    <w:rsid w:val="00E35254"/>
    <w:rsid w:val="00E371F5"/>
    <w:rsid w:val="00E419C3"/>
    <w:rsid w:val="00E42751"/>
    <w:rsid w:val="00E46393"/>
    <w:rsid w:val="00E47CB6"/>
    <w:rsid w:val="00E50A7E"/>
    <w:rsid w:val="00E50C7A"/>
    <w:rsid w:val="00E51116"/>
    <w:rsid w:val="00E513B2"/>
    <w:rsid w:val="00E515A0"/>
    <w:rsid w:val="00E564DA"/>
    <w:rsid w:val="00E577AE"/>
    <w:rsid w:val="00E57E09"/>
    <w:rsid w:val="00E62098"/>
    <w:rsid w:val="00E63781"/>
    <w:rsid w:val="00E63D80"/>
    <w:rsid w:val="00E65435"/>
    <w:rsid w:val="00E65F37"/>
    <w:rsid w:val="00E70048"/>
    <w:rsid w:val="00E70374"/>
    <w:rsid w:val="00E74459"/>
    <w:rsid w:val="00E76386"/>
    <w:rsid w:val="00E77620"/>
    <w:rsid w:val="00E77CE7"/>
    <w:rsid w:val="00E801CE"/>
    <w:rsid w:val="00E80BFA"/>
    <w:rsid w:val="00E86483"/>
    <w:rsid w:val="00E86F70"/>
    <w:rsid w:val="00E91E45"/>
    <w:rsid w:val="00EA4DB7"/>
    <w:rsid w:val="00EB0E92"/>
    <w:rsid w:val="00EB0F43"/>
    <w:rsid w:val="00EB2FB3"/>
    <w:rsid w:val="00EB4CCE"/>
    <w:rsid w:val="00EB55B9"/>
    <w:rsid w:val="00EB5C17"/>
    <w:rsid w:val="00EB6572"/>
    <w:rsid w:val="00EC05D6"/>
    <w:rsid w:val="00EC18FF"/>
    <w:rsid w:val="00EC1981"/>
    <w:rsid w:val="00EC1C00"/>
    <w:rsid w:val="00EC538A"/>
    <w:rsid w:val="00EC6CD2"/>
    <w:rsid w:val="00EC720D"/>
    <w:rsid w:val="00EC7287"/>
    <w:rsid w:val="00ED0E76"/>
    <w:rsid w:val="00ED216A"/>
    <w:rsid w:val="00ED2342"/>
    <w:rsid w:val="00ED4AD0"/>
    <w:rsid w:val="00ED605D"/>
    <w:rsid w:val="00ED7872"/>
    <w:rsid w:val="00EE57A5"/>
    <w:rsid w:val="00EE5D90"/>
    <w:rsid w:val="00EE79A1"/>
    <w:rsid w:val="00EF26A1"/>
    <w:rsid w:val="00EF6D50"/>
    <w:rsid w:val="00EF7EB1"/>
    <w:rsid w:val="00F027FD"/>
    <w:rsid w:val="00F02816"/>
    <w:rsid w:val="00F05CD1"/>
    <w:rsid w:val="00F10D7F"/>
    <w:rsid w:val="00F10FF1"/>
    <w:rsid w:val="00F12729"/>
    <w:rsid w:val="00F1488D"/>
    <w:rsid w:val="00F20CE2"/>
    <w:rsid w:val="00F20E34"/>
    <w:rsid w:val="00F212D1"/>
    <w:rsid w:val="00F21347"/>
    <w:rsid w:val="00F217CC"/>
    <w:rsid w:val="00F24A43"/>
    <w:rsid w:val="00F274E8"/>
    <w:rsid w:val="00F30C9C"/>
    <w:rsid w:val="00F3141E"/>
    <w:rsid w:val="00F32267"/>
    <w:rsid w:val="00F33115"/>
    <w:rsid w:val="00F356D9"/>
    <w:rsid w:val="00F4088F"/>
    <w:rsid w:val="00F42817"/>
    <w:rsid w:val="00F429EB"/>
    <w:rsid w:val="00F47513"/>
    <w:rsid w:val="00F551CF"/>
    <w:rsid w:val="00F622D1"/>
    <w:rsid w:val="00F624DB"/>
    <w:rsid w:val="00F62F5C"/>
    <w:rsid w:val="00F66E7C"/>
    <w:rsid w:val="00F678B9"/>
    <w:rsid w:val="00F70AC3"/>
    <w:rsid w:val="00F71111"/>
    <w:rsid w:val="00F72E4D"/>
    <w:rsid w:val="00F746DA"/>
    <w:rsid w:val="00F75131"/>
    <w:rsid w:val="00F80B37"/>
    <w:rsid w:val="00F81C6A"/>
    <w:rsid w:val="00F8304B"/>
    <w:rsid w:val="00F85247"/>
    <w:rsid w:val="00F859B6"/>
    <w:rsid w:val="00F86267"/>
    <w:rsid w:val="00F8716C"/>
    <w:rsid w:val="00F90867"/>
    <w:rsid w:val="00F96F06"/>
    <w:rsid w:val="00F9706D"/>
    <w:rsid w:val="00F97744"/>
    <w:rsid w:val="00FA1E25"/>
    <w:rsid w:val="00FA22CC"/>
    <w:rsid w:val="00FA3A5E"/>
    <w:rsid w:val="00FA4ECA"/>
    <w:rsid w:val="00FA5F90"/>
    <w:rsid w:val="00FB41CA"/>
    <w:rsid w:val="00FB43A3"/>
    <w:rsid w:val="00FB53C0"/>
    <w:rsid w:val="00FC068B"/>
    <w:rsid w:val="00FC3307"/>
    <w:rsid w:val="00FC360E"/>
    <w:rsid w:val="00FC382E"/>
    <w:rsid w:val="00FC5DBC"/>
    <w:rsid w:val="00FC668A"/>
    <w:rsid w:val="00FD19E9"/>
    <w:rsid w:val="00FD1F1D"/>
    <w:rsid w:val="00FD3E8B"/>
    <w:rsid w:val="00FD47B7"/>
    <w:rsid w:val="00FD49E3"/>
    <w:rsid w:val="00FE0B6E"/>
    <w:rsid w:val="00FE17AE"/>
    <w:rsid w:val="00FE7E1E"/>
    <w:rsid w:val="00FF1C61"/>
    <w:rsid w:val="00FF1E5A"/>
    <w:rsid w:val="00FF2DF4"/>
    <w:rsid w:val="00FF5CBD"/>
    <w:rsid w:val="00FF6564"/>
    <w:rsid w:val="00FF7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CAD"/>
    <w:pPr>
      <w:widowControl w:val="0"/>
      <w:ind w:firstLine="482"/>
      <w:jc w:val="both"/>
    </w:pPr>
    <w:rPr>
      <w:szCs w:val="21"/>
    </w:rPr>
  </w:style>
  <w:style w:type="paragraph" w:styleId="3">
    <w:name w:val="heading 3"/>
    <w:basedOn w:val="a"/>
    <w:link w:val="3Char"/>
    <w:uiPriority w:val="99"/>
    <w:qFormat/>
    <w:rsid w:val="004A532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semiHidden/>
    <w:locked/>
    <w:rsid w:val="00B10247"/>
    <w:rPr>
      <w:b/>
      <w:bCs/>
      <w:sz w:val="32"/>
      <w:szCs w:val="32"/>
    </w:rPr>
  </w:style>
  <w:style w:type="paragraph" w:customStyle="1" w:styleId="paragraphindent">
    <w:name w:val="paragraphindent"/>
    <w:basedOn w:val="a"/>
    <w:uiPriority w:val="99"/>
    <w:rsid w:val="004A5322"/>
    <w:pPr>
      <w:widowControl/>
      <w:spacing w:after="100" w:afterAutospacing="1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rsid w:val="00A11D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1">
    <w:name w:val="Char1"/>
    <w:basedOn w:val="a"/>
    <w:uiPriority w:val="99"/>
    <w:rsid w:val="002C784E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">
    <w:name w:val="列出段落1"/>
    <w:basedOn w:val="a"/>
    <w:uiPriority w:val="99"/>
    <w:rsid w:val="001D6E88"/>
    <w:pPr>
      <w:wordWrap w:val="0"/>
      <w:autoSpaceDE w:val="0"/>
      <w:autoSpaceDN w:val="0"/>
      <w:ind w:firstLineChars="200" w:firstLine="200"/>
    </w:pPr>
    <w:rPr>
      <w:rFonts w:ascii="方正黑体简体" w:eastAsia="方正黑体简体" w:cs="方正黑体简体"/>
      <w:sz w:val="20"/>
      <w:szCs w:val="20"/>
      <w:lang w:eastAsia="ko-KR"/>
    </w:rPr>
  </w:style>
  <w:style w:type="paragraph" w:styleId="a4">
    <w:name w:val="header"/>
    <w:basedOn w:val="a"/>
    <w:link w:val="Char"/>
    <w:uiPriority w:val="99"/>
    <w:rsid w:val="003F1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3F1F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F1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3F1FE1"/>
    <w:rPr>
      <w:kern w:val="2"/>
      <w:sz w:val="18"/>
      <w:szCs w:val="18"/>
    </w:rPr>
  </w:style>
  <w:style w:type="table" w:styleId="a6">
    <w:name w:val="Table Grid"/>
    <w:basedOn w:val="a1"/>
    <w:uiPriority w:val="99"/>
    <w:rsid w:val="00B54D8C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1">
    <w:name w:val="Char11"/>
    <w:basedOn w:val="a"/>
    <w:uiPriority w:val="99"/>
    <w:rsid w:val="00D5188A"/>
    <w:pPr>
      <w:widowControl/>
      <w:spacing w:after="160" w:line="240" w:lineRule="exact"/>
      <w:ind w:firstLine="0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770A94"/>
    <w:pPr>
      <w:ind w:firstLineChars="200" w:firstLine="420"/>
    </w:pPr>
  </w:style>
  <w:style w:type="character" w:customStyle="1" w:styleId="f-article-txt-fb1">
    <w:name w:val="f-article-txt-fb1"/>
    <w:basedOn w:val="a0"/>
    <w:uiPriority w:val="99"/>
    <w:rsid w:val="00457182"/>
    <w:rPr>
      <w:color w:val="auto"/>
    </w:rPr>
  </w:style>
  <w:style w:type="character" w:customStyle="1" w:styleId="ny">
    <w:name w:val="ny"/>
    <w:basedOn w:val="a0"/>
    <w:uiPriority w:val="99"/>
    <w:rsid w:val="00964C06"/>
  </w:style>
  <w:style w:type="character" w:styleId="a8">
    <w:name w:val="page number"/>
    <w:basedOn w:val="a0"/>
    <w:uiPriority w:val="99"/>
    <w:rsid w:val="00BC4D31"/>
  </w:style>
  <w:style w:type="paragraph" w:customStyle="1" w:styleId="reader-word-layer">
    <w:name w:val="reader-word-layer"/>
    <w:basedOn w:val="a"/>
    <w:rsid w:val="001F6C3A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3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32D1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971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1664</Words>
  <Characters>307</Characters>
  <Application>Microsoft Office Word</Application>
  <DocSecurity>0</DocSecurity>
  <Lines>2</Lines>
  <Paragraphs>3</Paragraphs>
  <ScaleCrop>false</ScaleCrop>
  <Company>微软中国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2015年女性内衣产品监督抽查（风险监测）质量分析报告</dc:title>
  <dc:creator>微软用户</dc:creator>
  <cp:lastModifiedBy>NTKO</cp:lastModifiedBy>
  <cp:revision>27</cp:revision>
  <cp:lastPrinted>2015-12-09T01:39:00Z</cp:lastPrinted>
  <dcterms:created xsi:type="dcterms:W3CDTF">2015-11-24T02:30:00Z</dcterms:created>
  <dcterms:modified xsi:type="dcterms:W3CDTF">2015-12-14T01:15:00Z</dcterms:modified>
</cp:coreProperties>
</file>