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C7" w:rsidRDefault="00C937C0">
      <w:pPr>
        <w:jc w:val="left"/>
        <w:rPr>
          <w:rFonts w:ascii="方正仿宋简体" w:eastAsia="方正仿宋简体"/>
          <w:b/>
          <w:sz w:val="28"/>
          <w:szCs w:val="28"/>
        </w:rPr>
      </w:pPr>
      <w:r>
        <w:rPr>
          <w:rFonts w:ascii="方正仿宋简体" w:eastAsia="方正仿宋简体" w:hint="eastAsia"/>
          <w:b/>
          <w:sz w:val="28"/>
          <w:szCs w:val="28"/>
        </w:rPr>
        <w:t>附件：</w:t>
      </w:r>
      <w:r w:rsidR="005C177A" w:rsidRPr="005C177A">
        <w:rPr>
          <w:rFonts w:ascii="方正仿宋简体" w:eastAsia="方正仿宋简体" w:hint="eastAsia"/>
          <w:b/>
          <w:sz w:val="28"/>
          <w:szCs w:val="28"/>
        </w:rPr>
        <w:t>福建、湖北、上海、天津4省（市）6家玩具生产企业主动召回7批次儿童玩具产品</w:t>
      </w:r>
      <w:r w:rsidR="005C177A">
        <w:rPr>
          <w:rFonts w:ascii="方正仿宋简体" w:eastAsia="方正仿宋简体" w:hint="eastAsia"/>
          <w:b/>
          <w:sz w:val="28"/>
          <w:szCs w:val="28"/>
        </w:rPr>
        <w:t>详细信息</w:t>
      </w:r>
    </w:p>
    <w:tbl>
      <w:tblPr>
        <w:tblW w:w="20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26"/>
        <w:gridCol w:w="1042"/>
        <w:gridCol w:w="1058"/>
        <w:gridCol w:w="643"/>
        <w:gridCol w:w="850"/>
        <w:gridCol w:w="1134"/>
        <w:gridCol w:w="1276"/>
        <w:gridCol w:w="1701"/>
        <w:gridCol w:w="4368"/>
        <w:gridCol w:w="7681"/>
      </w:tblGrid>
      <w:tr w:rsidR="008B4D88" w:rsidTr="00C32B77">
        <w:trPr>
          <w:trHeight w:val="336"/>
          <w:tblHeader/>
        </w:trPr>
        <w:tc>
          <w:tcPr>
            <w:tcW w:w="626" w:type="dxa"/>
            <w:vAlign w:val="center"/>
          </w:tcPr>
          <w:p w:rsidR="00F4589E" w:rsidRDefault="00F4589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序号</w:t>
            </w:r>
          </w:p>
        </w:tc>
        <w:tc>
          <w:tcPr>
            <w:tcW w:w="1042" w:type="dxa"/>
            <w:vAlign w:val="center"/>
          </w:tcPr>
          <w:p w:rsidR="00F4589E" w:rsidRDefault="00F4589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产品名称</w:t>
            </w:r>
          </w:p>
        </w:tc>
        <w:tc>
          <w:tcPr>
            <w:tcW w:w="1058" w:type="dxa"/>
            <w:vAlign w:val="center"/>
          </w:tcPr>
          <w:p w:rsidR="00F4589E" w:rsidRDefault="00F4589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生产者</w:t>
            </w:r>
          </w:p>
        </w:tc>
        <w:tc>
          <w:tcPr>
            <w:tcW w:w="643" w:type="dxa"/>
            <w:vAlign w:val="center"/>
          </w:tcPr>
          <w:p w:rsidR="00F4589E" w:rsidRDefault="00F4589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数量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4589E" w:rsidRPr="00B505A5" w:rsidRDefault="00F4589E">
            <w:pPr>
              <w:jc w:val="center"/>
              <w:rPr>
                <w:b/>
                <w:sz w:val="20"/>
                <w:szCs w:val="18"/>
              </w:rPr>
            </w:pPr>
            <w:r w:rsidRPr="00B505A5">
              <w:rPr>
                <w:b/>
                <w:sz w:val="20"/>
                <w:szCs w:val="18"/>
              </w:rPr>
              <w:t>商标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4589E" w:rsidRDefault="00F4589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rFonts w:hint="eastAsia"/>
                <w:b/>
                <w:sz w:val="20"/>
                <w:szCs w:val="18"/>
              </w:rPr>
              <w:t>型号</w:t>
            </w:r>
          </w:p>
        </w:tc>
        <w:tc>
          <w:tcPr>
            <w:tcW w:w="1276" w:type="dxa"/>
            <w:vAlign w:val="center"/>
          </w:tcPr>
          <w:p w:rsidR="00F4589E" w:rsidRDefault="003034D3" w:rsidP="003034D3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rFonts w:hint="eastAsia"/>
                <w:b/>
                <w:sz w:val="20"/>
                <w:szCs w:val="18"/>
              </w:rPr>
              <w:t>生产日期</w:t>
            </w:r>
            <w:r>
              <w:rPr>
                <w:rFonts w:hint="eastAsia"/>
                <w:b/>
                <w:sz w:val="20"/>
                <w:szCs w:val="18"/>
              </w:rPr>
              <w:t>/</w:t>
            </w:r>
            <w:r>
              <w:rPr>
                <w:rFonts w:hint="eastAsia"/>
                <w:b/>
                <w:sz w:val="20"/>
                <w:szCs w:val="18"/>
              </w:rPr>
              <w:t>批号</w:t>
            </w:r>
          </w:p>
        </w:tc>
        <w:tc>
          <w:tcPr>
            <w:tcW w:w="1701" w:type="dxa"/>
            <w:vAlign w:val="center"/>
          </w:tcPr>
          <w:p w:rsidR="00F4589E" w:rsidRDefault="003A66DF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rFonts w:hint="eastAsia"/>
                <w:b/>
                <w:sz w:val="20"/>
                <w:szCs w:val="18"/>
              </w:rPr>
              <w:t>召回</w:t>
            </w:r>
            <w:r w:rsidR="00F4589E">
              <w:rPr>
                <w:rFonts w:hint="eastAsia"/>
                <w:b/>
                <w:sz w:val="20"/>
                <w:szCs w:val="18"/>
              </w:rPr>
              <w:t>联系电话</w:t>
            </w:r>
          </w:p>
        </w:tc>
        <w:tc>
          <w:tcPr>
            <w:tcW w:w="4368" w:type="dxa"/>
            <w:vAlign w:val="center"/>
          </w:tcPr>
          <w:p w:rsidR="00F4589E" w:rsidRDefault="00F4589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产品缺陷描述</w:t>
            </w:r>
          </w:p>
        </w:tc>
        <w:tc>
          <w:tcPr>
            <w:tcW w:w="7681" w:type="dxa"/>
            <w:vAlign w:val="center"/>
          </w:tcPr>
          <w:p w:rsidR="00F4589E" w:rsidRDefault="00F4589E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产品外观及缺陷示意图</w:t>
            </w:r>
          </w:p>
        </w:tc>
      </w:tr>
      <w:tr w:rsidR="00875A3E" w:rsidTr="00C32B77">
        <w:trPr>
          <w:trHeight w:val="2993"/>
        </w:trPr>
        <w:tc>
          <w:tcPr>
            <w:tcW w:w="626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42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 xml:space="preserve"> 米妮八音琴 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福建鑫胜玩具有限公司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875A3E" w:rsidRPr="00702B23" w:rsidRDefault="00875A3E" w:rsidP="00701D0A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600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A9789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铭塔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DSN-6607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75A3E" w:rsidRPr="00702B23" w:rsidRDefault="00875A3E" w:rsidP="00561F76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2013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2至</w:t>
            </w:r>
            <w:r w:rsidRPr="00702B23">
              <w:rPr>
                <w:rFonts w:ascii="宋体" w:hAnsi="宋体" w:hint="eastAsia"/>
                <w:szCs w:val="21"/>
              </w:rPr>
              <w:t>2013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0599-2642888</w:t>
            </w:r>
          </w:p>
        </w:tc>
        <w:tc>
          <w:tcPr>
            <w:tcW w:w="4368" w:type="dxa"/>
            <w:shd w:val="clear" w:color="auto" w:fill="FFFFFF"/>
            <w:vAlign w:val="center"/>
          </w:tcPr>
          <w:p w:rsidR="00875A3E" w:rsidRPr="00702B23" w:rsidRDefault="00875A3E" w:rsidP="007E2BD7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96个月及以下儿童使用的玩具，滥用测试后，产生可触及的锐利尖端，有致儿童被划伤的危险。</w:t>
            </w:r>
          </w:p>
          <w:p w:rsidR="00875A3E" w:rsidRPr="00702B23" w:rsidRDefault="00875A3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81" w:type="dxa"/>
            <w:shd w:val="clear" w:color="auto" w:fill="FFFFFF"/>
            <w:vAlign w:val="center"/>
          </w:tcPr>
          <w:p w:rsidR="00875A3E" w:rsidRDefault="000326B5" w:rsidP="008D34AF">
            <w:pPr>
              <w:ind w:firstLineChars="50" w:firstLine="9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_x0000_s1051" style="position:absolute;left:0;text-align:left;margin-left:259.95pt;margin-top:10pt;width:65.1pt;height:51.35pt;z-index:3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01pt;height:123.75pt;visibility:visible;mso-wrap-style:square">
                  <v:imagedata r:id="rId7" o:title=""/>
                </v:shape>
              </w:pict>
            </w:r>
            <w:r w:rsidR="00875A3E">
              <w:rPr>
                <w:sz w:val="18"/>
                <w:szCs w:val="18"/>
              </w:rPr>
              <w:t xml:space="preserve"> </w:t>
            </w:r>
            <w:r>
              <w:rPr>
                <w:noProof/>
              </w:rPr>
              <w:pict>
                <v:shape id="_x0000_i1026" type="#_x0000_t75" style="width:151.5pt;height:123.75pt;visibility:visible;mso-wrap-style:square">
                  <v:imagedata r:id="rId8" o:title=""/>
                </v:shape>
              </w:pict>
            </w:r>
          </w:p>
        </w:tc>
      </w:tr>
      <w:tr w:rsidR="00875A3E" w:rsidTr="00C32B77">
        <w:trPr>
          <w:trHeight w:val="2533"/>
        </w:trPr>
        <w:tc>
          <w:tcPr>
            <w:tcW w:w="626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42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 xml:space="preserve"> 儿童推车 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湖北童霸儿童用品有限公司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875A3E" w:rsidRPr="00702B23" w:rsidRDefault="00875A3E" w:rsidP="00701D0A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190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童霸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E208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75A3E" w:rsidRPr="00702B23" w:rsidRDefault="00875A3E" w:rsidP="0010611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7-23至</w:t>
            </w: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8-25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0712</w:t>
            </w:r>
            <w:r w:rsidR="00A9789A" w:rsidRPr="00702B23">
              <w:rPr>
                <w:rFonts w:ascii="宋体" w:hAnsi="宋体" w:hint="eastAsia"/>
                <w:szCs w:val="21"/>
              </w:rPr>
              <w:t>-</w:t>
            </w:r>
            <w:r w:rsidRPr="00702B23">
              <w:rPr>
                <w:rFonts w:ascii="宋体" w:hAnsi="宋体" w:hint="eastAsia"/>
                <w:szCs w:val="21"/>
              </w:rPr>
              <w:t>8389732</w:t>
            </w:r>
          </w:p>
        </w:tc>
        <w:tc>
          <w:tcPr>
            <w:tcW w:w="4368" w:type="dxa"/>
            <w:shd w:val="clear" w:color="auto" w:fill="FFFFFF"/>
            <w:vAlign w:val="center"/>
          </w:tcPr>
          <w:p w:rsidR="00875A3E" w:rsidRPr="00702B23" w:rsidRDefault="00875A3E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（1）经动态耐久性试验后，扶手斜撑脱焊，有致</w:t>
            </w:r>
            <w:r w:rsidR="003A66DF" w:rsidRPr="00702B23">
              <w:rPr>
                <w:rFonts w:ascii="宋体" w:hAnsi="宋体" w:hint="eastAsia"/>
                <w:szCs w:val="21"/>
              </w:rPr>
              <w:t>儿童因车体坍塌而</w:t>
            </w:r>
            <w:r w:rsidRPr="00702B23">
              <w:rPr>
                <w:rFonts w:ascii="宋体" w:hAnsi="宋体" w:hint="eastAsia"/>
                <w:szCs w:val="21"/>
              </w:rPr>
              <w:t>受伤的危险。</w:t>
            </w:r>
          </w:p>
          <w:p w:rsidR="00875A3E" w:rsidRPr="00702B23" w:rsidRDefault="00875A3E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（2）车轮安装强度测试后，两个前轮被拉脱，有致儿童因</w:t>
            </w:r>
            <w:r w:rsidR="003A66DF" w:rsidRPr="00702B23">
              <w:rPr>
                <w:rFonts w:ascii="宋体" w:hAnsi="宋体" w:hint="eastAsia"/>
                <w:szCs w:val="21"/>
              </w:rPr>
              <w:t>车轮脱落</w:t>
            </w:r>
            <w:r w:rsidRPr="00702B23">
              <w:rPr>
                <w:rFonts w:ascii="宋体" w:hAnsi="宋体" w:hint="eastAsia"/>
                <w:szCs w:val="21"/>
              </w:rPr>
              <w:t>车体翻倒而跌落受伤的危险。</w:t>
            </w:r>
          </w:p>
        </w:tc>
        <w:tc>
          <w:tcPr>
            <w:tcW w:w="7681" w:type="dxa"/>
            <w:shd w:val="clear" w:color="auto" w:fill="FFFFFF"/>
            <w:vAlign w:val="center"/>
          </w:tcPr>
          <w:p w:rsidR="00875A3E" w:rsidRDefault="000326B5" w:rsidP="008D34A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_x0000_s1050" style="position:absolute;left:0;text-align:left;margin-left:247.55pt;margin-top:50.15pt;width:65.1pt;height:51.35pt;z-index:2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049" style="position:absolute;left:0;text-align:left;margin-left:119.55pt;margin-top:24.15pt;width:65.1pt;height:51.35pt;z-index:1;mso-position-horizontal-relative:text;mso-position-vertical-relative:text" strokecolor="red" strokeweight="3pt">
                  <v:fill opacity="0"/>
                </v:oval>
              </w:pict>
            </w:r>
            <w:r w:rsidRPr="000326B5">
              <w:rPr>
                <w:sz w:val="24"/>
              </w:rPr>
              <w:pict>
                <v:shape id="_x0000_i1027" type="#_x0000_t75" style="width:93pt;height:105.75pt">
                  <v:imagedata r:id="rId9" o:title="KBTC141383-中标-儿童推车"/>
                </v:shape>
              </w:pict>
            </w:r>
            <w:r w:rsidR="00875A3E">
              <w:rPr>
                <w:rFonts w:hint="eastAsia"/>
                <w:sz w:val="24"/>
              </w:rPr>
              <w:t xml:space="preserve"> </w:t>
            </w:r>
            <w:r w:rsidRPr="000326B5">
              <w:rPr>
                <w:b/>
                <w:sz w:val="28"/>
                <w:szCs w:val="28"/>
              </w:rPr>
              <w:pict>
                <v:shape id="_x0000_i1028" type="#_x0000_t75" style="width:137.25pt;height:105.75pt">
                  <v:imagedata r:id="rId10" o:title="KBTC141383-中标-儿童推车耐久测试不合格"/>
                </v:shape>
              </w:pict>
            </w:r>
            <w:r w:rsidR="00875A3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26B5">
              <w:rPr>
                <w:b/>
                <w:sz w:val="28"/>
                <w:szCs w:val="28"/>
              </w:rPr>
              <w:pict>
                <v:shape id="_x0000_i1029" type="#_x0000_t75" style="width:115.5pt;height:105.75pt">
                  <v:imagedata r:id="rId11" o:title="KBTC141383-中标-儿童推车 车轮强度不合格"/>
                </v:shape>
              </w:pict>
            </w:r>
          </w:p>
        </w:tc>
      </w:tr>
      <w:tr w:rsidR="00875A3E" w:rsidTr="00C32B77">
        <w:trPr>
          <w:trHeight w:val="2339"/>
        </w:trPr>
        <w:tc>
          <w:tcPr>
            <w:tcW w:w="626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042" w:type="dxa"/>
            <w:shd w:val="clear" w:color="auto" w:fill="FFFFFF"/>
            <w:vAlign w:val="center"/>
          </w:tcPr>
          <w:p w:rsidR="00875A3E" w:rsidRPr="00702B23" w:rsidRDefault="00875A3E" w:rsidP="003A66D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 xml:space="preserve"> 狂神滑板车 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875A3E" w:rsidRPr="00702B23" w:rsidRDefault="003A66DF" w:rsidP="003A66D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上海富领文体用品有限公司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875A3E" w:rsidRPr="00702B23" w:rsidRDefault="00875A3E" w:rsidP="00701D0A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A9789A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Kansa</w:t>
            </w:r>
            <w:r w:rsidR="00875A3E" w:rsidRPr="00702B23">
              <w:rPr>
                <w:rFonts w:ascii="宋体" w:hAnsi="宋体" w:cs="宋体" w:hint="eastAsia"/>
                <w:kern w:val="0"/>
                <w:szCs w:val="21"/>
              </w:rPr>
              <w:t>狂神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KS0837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75A3E" w:rsidRPr="00702B23" w:rsidRDefault="00875A3E" w:rsidP="0010611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6-13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15267397981</w:t>
            </w:r>
          </w:p>
        </w:tc>
        <w:tc>
          <w:tcPr>
            <w:tcW w:w="4368" w:type="dxa"/>
            <w:shd w:val="clear" w:color="auto" w:fill="FFFFFF"/>
            <w:vAlign w:val="center"/>
          </w:tcPr>
          <w:p w:rsidR="00875A3E" w:rsidRPr="00702B23" w:rsidRDefault="00875A3E" w:rsidP="00C53B49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（1）96 个月及以下儿童使用的玩具，滥用测试后，产生锐利边缘，有致儿童被划伤的危险。</w:t>
            </w:r>
          </w:p>
          <w:p w:rsidR="00875A3E" w:rsidRPr="00702B23" w:rsidRDefault="00875A3E" w:rsidP="00C53B49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（2）刚性材料（手柄</w:t>
            </w:r>
            <w:r w:rsidR="00494D09" w:rsidRPr="00702B23">
              <w:rPr>
                <w:rFonts w:ascii="宋体" w:hAnsi="宋体" w:hint="eastAsia"/>
                <w:szCs w:val="21"/>
              </w:rPr>
              <w:t>和车杆处</w:t>
            </w:r>
            <w:r w:rsidRPr="00702B23">
              <w:rPr>
                <w:rFonts w:ascii="宋体" w:hAnsi="宋体" w:hint="eastAsia"/>
                <w:szCs w:val="21"/>
              </w:rPr>
              <w:t>）上的圆孔厚度小于1.58mm，可插入φ6mm圆杆，且插入深度大于10mm，但不可插入φ12mm圆杆，有夹住儿童手指而受伤的危险。</w:t>
            </w:r>
          </w:p>
          <w:p w:rsidR="000D7462" w:rsidRPr="00702B23" w:rsidRDefault="000D7462" w:rsidP="001D4DCC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（3）用于包装玩具的塑料薄膜平均厚度为</w:t>
            </w:r>
            <w:r w:rsidRPr="00702B23">
              <w:rPr>
                <w:rFonts w:ascii="宋体" w:hAnsi="宋体"/>
                <w:szCs w:val="21"/>
              </w:rPr>
              <w:t>0.033</w:t>
            </w:r>
            <w:r w:rsidRPr="00702B23">
              <w:rPr>
                <w:rFonts w:ascii="宋体" w:hAnsi="宋体" w:hint="eastAsia"/>
                <w:szCs w:val="21"/>
              </w:rPr>
              <w:t>mm（</w:t>
            </w:r>
            <w:r w:rsidR="001D4DCC" w:rsidRPr="00702B23">
              <w:rPr>
                <w:rFonts w:ascii="宋体" w:hAnsi="宋体" w:hint="eastAsia"/>
                <w:szCs w:val="21"/>
              </w:rPr>
              <w:t>标准要求应大于</w:t>
            </w:r>
            <w:r w:rsidRPr="00702B23">
              <w:rPr>
                <w:rFonts w:ascii="宋体" w:hAnsi="宋体" w:hint="eastAsia"/>
                <w:szCs w:val="21"/>
              </w:rPr>
              <w:t>0.038mm），且测试点厚度均小于0.036mm，未开孔，有致儿童</w:t>
            </w:r>
            <w:r w:rsidR="003A66DF" w:rsidRPr="00702B23">
              <w:rPr>
                <w:rFonts w:ascii="宋体" w:hAnsi="宋体" w:hint="eastAsia"/>
                <w:szCs w:val="21"/>
              </w:rPr>
              <w:t>因塑料薄膜吸附口鼻而发生窒息的危险</w:t>
            </w:r>
            <w:r w:rsidRPr="00702B23">
              <w:rPr>
                <w:rFonts w:ascii="宋体" w:hAnsi="宋体" w:hint="eastAsia"/>
                <w:szCs w:val="21"/>
              </w:rPr>
              <w:t>。</w:t>
            </w:r>
          </w:p>
          <w:p w:rsidR="00780354" w:rsidRPr="00702B23" w:rsidRDefault="00CE6FDD" w:rsidP="001D4DCC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（4）</w:t>
            </w:r>
            <w:r w:rsidR="00780354" w:rsidRPr="00702B23">
              <w:rPr>
                <w:rFonts w:ascii="宋体" w:hAnsi="宋体" w:hint="eastAsia"/>
                <w:szCs w:val="21"/>
              </w:rPr>
              <w:t>玩具</w:t>
            </w:r>
            <w:r w:rsidR="003A66DF" w:rsidRPr="00702B23">
              <w:rPr>
                <w:rFonts w:ascii="宋体" w:hAnsi="宋体" w:hint="eastAsia"/>
                <w:szCs w:val="21"/>
              </w:rPr>
              <w:t>未标注适用年龄范围。</w:t>
            </w:r>
          </w:p>
          <w:p w:rsidR="00CE6FDD" w:rsidRPr="00702B23" w:rsidRDefault="0035170B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（5）供37-</w:t>
            </w:r>
            <w:r w:rsidR="00D8227A" w:rsidRPr="00702B23">
              <w:rPr>
                <w:rFonts w:ascii="宋体" w:hAnsi="宋体" w:hint="eastAsia"/>
                <w:szCs w:val="21"/>
              </w:rPr>
              <w:t>72</w:t>
            </w:r>
            <w:r w:rsidRPr="00702B23">
              <w:rPr>
                <w:rFonts w:ascii="宋体" w:hAnsi="宋体" w:hint="eastAsia"/>
                <w:szCs w:val="21"/>
              </w:rPr>
              <w:t>个月儿童使用的玩具，存在小零件，未设警示说明，有造成儿童因吞咽或吸入小零件而引起窒息的危险。</w:t>
            </w:r>
          </w:p>
        </w:tc>
        <w:tc>
          <w:tcPr>
            <w:tcW w:w="7681" w:type="dxa"/>
            <w:shd w:val="clear" w:color="auto" w:fill="FFFFFF"/>
            <w:vAlign w:val="center"/>
          </w:tcPr>
          <w:p w:rsidR="00875A3E" w:rsidRDefault="000326B5" w:rsidP="005763BF">
            <w:pPr>
              <w:jc w:val="lef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_x0000_s1108" style="position:absolute;margin-left:296.8pt;margin-top:152.95pt;width:65.1pt;height:51.35pt;z-index:15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107" style="position:absolute;margin-left:164.05pt;margin-top:132.7pt;width:65.1pt;height:51.35pt;z-index:14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054" style="position:absolute;margin-left:290.05pt;margin-top:28.95pt;width:65.1pt;height:51.35pt;z-index:6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053" style="position:absolute;margin-left:28.55pt;margin-top:119.35pt;width:65.1pt;height:51.35pt;z-index:5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052" style="position:absolute;margin-left:137.7pt;margin-top:28.5pt;width:65.1pt;height:51.35pt;z-index:4;mso-position-horizontal-relative:text;mso-position-vertical-relative:text" strokecolor="red" strokeweight="3pt">
                  <v:fill opacity="0"/>
                </v:oval>
              </w:pict>
            </w:r>
            <w:r>
              <w:pict>
                <v:shape id="_x0000_i1030" type="#_x0000_t75" style="width:115.5pt;height:96pt">
                  <v:imagedata r:id="rId12" o:title="DSC03981"/>
                </v:shape>
              </w:pict>
            </w:r>
            <w:r w:rsidR="00875A3E">
              <w:rPr>
                <w:rFonts w:hint="eastAsia"/>
              </w:rPr>
              <w:t xml:space="preserve">  </w:t>
            </w:r>
            <w:r w:rsidRPr="000326B5">
              <w:rPr>
                <w:b/>
                <w:spacing w:val="40"/>
                <w:sz w:val="28"/>
                <w:szCs w:val="28"/>
              </w:rPr>
              <w:pict>
                <v:shape id="_x0000_i1031" type="#_x0000_t75" style="width:117.75pt;height:96pt">
                  <v:imagedata r:id="rId13" o:title="DSC04117"/>
                </v:shape>
              </w:pict>
            </w:r>
            <w:r w:rsidR="00875A3E">
              <w:rPr>
                <w:rFonts w:hint="eastAsia"/>
                <w:b/>
                <w:spacing w:val="40"/>
                <w:sz w:val="28"/>
                <w:szCs w:val="28"/>
              </w:rPr>
              <w:t xml:space="preserve"> </w:t>
            </w:r>
            <w:r w:rsidRPr="000326B5">
              <w:rPr>
                <w:b/>
                <w:spacing w:val="40"/>
                <w:sz w:val="28"/>
                <w:szCs w:val="28"/>
              </w:rPr>
              <w:pict>
                <v:shape id="_x0000_i1032" type="#_x0000_t75" style="width:116.25pt;height:97.5pt">
                  <v:imagedata r:id="rId14" o:title="DSC03970"/>
                </v:shape>
              </w:pict>
            </w:r>
            <w:r w:rsidR="00875A3E">
              <w:rPr>
                <w:rFonts w:hint="eastAsia"/>
                <w:b/>
                <w:spacing w:val="40"/>
                <w:sz w:val="28"/>
                <w:szCs w:val="28"/>
              </w:rPr>
              <w:t xml:space="preserve"> </w:t>
            </w:r>
            <w:r w:rsidR="00E85684" w:rsidRPr="000326B5">
              <w:rPr>
                <w:b/>
                <w:spacing w:val="40"/>
                <w:sz w:val="28"/>
                <w:szCs w:val="28"/>
              </w:rPr>
              <w:pict>
                <v:shape id="_x0000_i1033" type="#_x0000_t75" style="width:117.75pt;height:96.75pt">
                  <v:imagedata r:id="rId15" o:title="DSC03971"/>
                </v:shape>
              </w:pict>
            </w:r>
            <w:r w:rsidR="003A66DF">
              <w:rPr>
                <w:rFonts w:hint="eastAsia"/>
                <w:b/>
                <w:spacing w:val="40"/>
                <w:sz w:val="28"/>
                <w:szCs w:val="28"/>
              </w:rPr>
              <w:t xml:space="preserve"> </w:t>
            </w:r>
            <w:r w:rsidR="00E85684" w:rsidRPr="000326B5">
              <w:rPr>
                <w:b/>
                <w:spacing w:val="40"/>
                <w:sz w:val="28"/>
                <w:szCs w:val="28"/>
              </w:rPr>
              <w:pict>
                <v:shape id="_x0000_i1034" type="#_x0000_t75" style="width:115.5pt;height:96pt">
                  <v:imagedata r:id="rId16" o:title="DSC03973"/>
                </v:shape>
              </w:pict>
            </w:r>
            <w:r w:rsidR="003A66DF">
              <w:rPr>
                <w:rFonts w:hint="eastAsia"/>
                <w:b/>
                <w:spacing w:val="40"/>
                <w:sz w:val="28"/>
                <w:szCs w:val="28"/>
              </w:rPr>
              <w:t xml:space="preserve"> </w:t>
            </w:r>
            <w:r w:rsidR="00E85684" w:rsidRPr="000326B5">
              <w:rPr>
                <w:b/>
                <w:spacing w:val="40"/>
                <w:sz w:val="28"/>
                <w:szCs w:val="28"/>
              </w:rPr>
              <w:pict>
                <v:shape id="_x0000_i1035" type="#_x0000_t75" style="width:117.75pt;height:96pt">
                  <v:imagedata r:id="rId17" o:title="DSC03975"/>
                </v:shape>
              </w:pict>
            </w:r>
          </w:p>
        </w:tc>
      </w:tr>
      <w:tr w:rsidR="00875A3E" w:rsidTr="00C32B77">
        <w:trPr>
          <w:trHeight w:val="2339"/>
        </w:trPr>
        <w:tc>
          <w:tcPr>
            <w:tcW w:w="626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/>
                <w:szCs w:val="21"/>
              </w:rPr>
              <w:lastRenderedPageBreak/>
              <w:t>4</w:t>
            </w:r>
          </w:p>
        </w:tc>
        <w:tc>
          <w:tcPr>
            <w:tcW w:w="1042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 xml:space="preserve"> 儿童自行车 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上海凤凰车件有限公司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875A3E" w:rsidRPr="00702B23" w:rsidRDefault="00875A3E" w:rsidP="00701D0A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凤凰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12”（小赛手）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75A3E" w:rsidRPr="00702B23" w:rsidRDefault="00875A3E" w:rsidP="0010611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3至</w:t>
            </w: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13917177965/</w:t>
            </w:r>
          </w:p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13774449483</w:t>
            </w:r>
          </w:p>
        </w:tc>
        <w:tc>
          <w:tcPr>
            <w:tcW w:w="4368" w:type="dxa"/>
            <w:shd w:val="clear" w:color="auto" w:fill="FFFFFF"/>
            <w:vAlign w:val="center"/>
          </w:tcPr>
          <w:p w:rsidR="00875A3E" w:rsidRPr="00702B23" w:rsidRDefault="00875A3E" w:rsidP="004439A0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（1）把套拉脱力过小，有致儿童骑行中因把套脱落引起两手握空而跌落受伤的危险。</w:t>
            </w:r>
          </w:p>
          <w:p w:rsidR="00875A3E" w:rsidRPr="00702B23" w:rsidRDefault="00875A3E" w:rsidP="004439A0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（2）鞍座高度低于560cm，未装有全链罩，有致儿童因手指卷入活动的飞轮而被夹伤的危险。</w:t>
            </w:r>
          </w:p>
        </w:tc>
        <w:tc>
          <w:tcPr>
            <w:tcW w:w="7681" w:type="dxa"/>
            <w:shd w:val="clear" w:color="auto" w:fill="FFFFFF"/>
            <w:vAlign w:val="center"/>
          </w:tcPr>
          <w:p w:rsidR="00875A3E" w:rsidRDefault="000326B5" w:rsidP="00B275B4">
            <w:pPr>
              <w:jc w:val="lef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_x0000_s1056" style="position:absolute;margin-left:260.45pt;margin-top:28.7pt;width:65.1pt;height:51.35pt;z-index:8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055" style="position:absolute;margin-left:138.2pt;margin-top:28.2pt;width:65.1pt;height:51.35pt;z-index:7;mso-position-horizontal-relative:text;mso-position-vertical-relative:text" strokecolor="red" strokeweight="3pt">
                  <v:fill opacity="0"/>
                </v:oval>
              </w:pict>
            </w:r>
            <w:r w:rsidR="00E85684" w:rsidRPr="000326B5">
              <w:rPr>
                <w:sz w:val="24"/>
              </w:rPr>
              <w:pict>
                <v:shape id="_x0000_i1036" type="#_x0000_t75" style="width:115.5pt;height:98.25pt">
                  <v:imagedata r:id="rId18" o:title="KBTC141166-中标-儿童自行车-1"/>
                </v:shape>
              </w:pict>
            </w:r>
            <w:r w:rsidR="00875A3E">
              <w:rPr>
                <w:rFonts w:hint="eastAsia"/>
                <w:sz w:val="24"/>
              </w:rPr>
              <w:t xml:space="preserve"> </w:t>
            </w:r>
            <w:r w:rsidR="00E85684">
              <w:pict>
                <v:shape id="_x0000_i1037" type="#_x0000_t75" style="width:117pt;height:98.25pt">
                  <v:imagedata r:id="rId19" o:title="KBTC141166-中标-儿童自行车把套不合格"/>
                </v:shape>
              </w:pict>
            </w:r>
            <w:r w:rsidR="00875A3E">
              <w:rPr>
                <w:rFonts w:hint="eastAsia"/>
              </w:rPr>
              <w:t xml:space="preserve"> </w:t>
            </w:r>
            <w:r w:rsidR="00E85684">
              <w:pict>
                <v:shape id="_x0000_i1038" type="#_x0000_t75" style="width:123.75pt;height:98.25pt">
                  <v:imagedata r:id="rId20" o:title="KBTC141166-1-02"/>
                </v:shape>
              </w:pict>
            </w:r>
          </w:p>
        </w:tc>
      </w:tr>
      <w:tr w:rsidR="00875A3E" w:rsidTr="00C32B77">
        <w:trPr>
          <w:trHeight w:val="2339"/>
        </w:trPr>
        <w:tc>
          <w:tcPr>
            <w:tcW w:w="626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42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 xml:space="preserve"> 儿童自行车 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天津市三合顺工贸有限公司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875A3E" w:rsidRPr="00702B23" w:rsidRDefault="006B628F" w:rsidP="00701D0A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6B628F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机器猫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6B628F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凌志12</w:t>
            </w:r>
            <w:r w:rsidRPr="00702B23">
              <w:rPr>
                <w:rFonts w:ascii="宋体" w:hAnsi="宋体" w:cs="宋体"/>
                <w:kern w:val="0"/>
                <w:szCs w:val="21"/>
              </w:rPr>
              <w:t>”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75A3E" w:rsidRPr="00702B23" w:rsidRDefault="006B628F" w:rsidP="0010611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5-19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75A3E" w:rsidRPr="00702B23" w:rsidRDefault="006B628F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022-29518036</w:t>
            </w:r>
          </w:p>
        </w:tc>
        <w:tc>
          <w:tcPr>
            <w:tcW w:w="4368" w:type="dxa"/>
            <w:shd w:val="clear" w:color="auto" w:fill="FFFFFF"/>
            <w:vAlign w:val="center"/>
          </w:tcPr>
          <w:p w:rsidR="006B628F" w:rsidRPr="00702B23" w:rsidRDefault="006B628F" w:rsidP="00551723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鞍管最小插入深度标记高度</w:t>
            </w:r>
            <w:r w:rsidR="000F38A4" w:rsidRPr="00702B23">
              <w:rPr>
                <w:rFonts w:ascii="宋体" w:hAnsi="宋体" w:hint="eastAsia"/>
                <w:szCs w:val="21"/>
              </w:rPr>
              <w:t>（42.85mm）</w:t>
            </w:r>
            <w:r w:rsidR="001424B7" w:rsidRPr="00702B23">
              <w:rPr>
                <w:rFonts w:ascii="宋体" w:hAnsi="宋体" w:hint="eastAsia"/>
                <w:szCs w:val="21"/>
              </w:rPr>
              <w:t>低于</w:t>
            </w:r>
            <w:r w:rsidR="00F66D34" w:rsidRPr="00702B23">
              <w:rPr>
                <w:rFonts w:ascii="宋体" w:hAnsi="宋体" w:hint="eastAsia"/>
                <w:szCs w:val="21"/>
              </w:rPr>
              <w:t>鞍管直径</w:t>
            </w:r>
            <w:r w:rsidR="000F38A4" w:rsidRPr="00702B23">
              <w:rPr>
                <w:rFonts w:ascii="宋体" w:hAnsi="宋体" w:hint="eastAsia"/>
                <w:szCs w:val="21"/>
              </w:rPr>
              <w:t>（25.29mm）</w:t>
            </w:r>
            <w:r w:rsidR="00F66D34" w:rsidRPr="00702B23">
              <w:rPr>
                <w:rFonts w:ascii="宋体" w:hAnsi="宋体" w:hint="eastAsia"/>
                <w:szCs w:val="21"/>
              </w:rPr>
              <w:t>的</w:t>
            </w:r>
            <w:r w:rsidR="000F38A4" w:rsidRPr="00702B23">
              <w:rPr>
                <w:rFonts w:ascii="宋体" w:hAnsi="宋体" w:hint="eastAsia"/>
                <w:szCs w:val="21"/>
              </w:rPr>
              <w:t>2倍，</w:t>
            </w:r>
            <w:r w:rsidRPr="00702B23">
              <w:rPr>
                <w:rFonts w:ascii="宋体" w:hAnsi="宋体" w:hint="eastAsia"/>
                <w:szCs w:val="21"/>
              </w:rPr>
              <w:t>有致儿童骑行时因鞍管插入过浅导致鞍管滑出而跌落受伤的危险。</w:t>
            </w:r>
          </w:p>
          <w:p w:rsidR="00875A3E" w:rsidRPr="00702B23" w:rsidRDefault="00875A3E" w:rsidP="006B628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81" w:type="dxa"/>
            <w:shd w:val="clear" w:color="auto" w:fill="FFFFFF"/>
            <w:vAlign w:val="center"/>
          </w:tcPr>
          <w:p w:rsidR="00875A3E" w:rsidRDefault="000326B5" w:rsidP="00B275B4">
            <w:pPr>
              <w:jc w:val="lef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_x0000_s1060" style="position:absolute;margin-left:283.45pt;margin-top:54.55pt;width:65.1pt;height:51.35pt;z-index:12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059" style="position:absolute;margin-left:134.35pt;margin-top:37.6pt;width:65.7pt;height:60.2pt;z-index:11;mso-position-horizontal-relative:text;mso-position-vertical-relative:text" strokecolor="red" strokeweight="3pt">
                  <v:fill opacity="0"/>
                </v:oval>
              </w:pict>
            </w:r>
            <w:r w:rsidR="00E85684" w:rsidRPr="000326B5">
              <w:rPr>
                <w:sz w:val="24"/>
              </w:rPr>
              <w:pict>
                <v:shape id="_x0000_i1039" type="#_x0000_t75" style="width:123.75pt;height:104.25pt">
                  <v:imagedata r:id="rId21" o:title="KBTC141162-中标-儿童自行车"/>
                </v:shape>
              </w:pict>
            </w:r>
            <w:r w:rsidR="006E5737">
              <w:rPr>
                <w:rFonts w:hint="eastAsia"/>
                <w:sz w:val="24"/>
              </w:rPr>
              <w:t xml:space="preserve"> </w:t>
            </w:r>
            <w:r w:rsidR="00E85684">
              <w:pict>
                <v:shape id="_x0000_i1040" type="#_x0000_t75" style="width:117.75pt;height:105pt">
                  <v:imagedata r:id="rId22" o:title="KBTC141162-中标-儿童自行车鞍管直径不合格"/>
                </v:shape>
              </w:pict>
            </w:r>
            <w:r w:rsidR="006E5737">
              <w:rPr>
                <w:rFonts w:hint="eastAsia"/>
              </w:rPr>
              <w:t xml:space="preserve"> </w:t>
            </w:r>
            <w:r w:rsidR="00E85684">
              <w:pict>
                <v:shape id="_x0000_i1041" type="#_x0000_t75" style="width:118.5pt;height:103.5pt">
                  <v:imagedata r:id="rId23" o:title="KBTC141162-中标-儿童自行车鞍管高度不合格"/>
                </v:shape>
              </w:pict>
            </w:r>
          </w:p>
        </w:tc>
      </w:tr>
      <w:tr w:rsidR="00875A3E" w:rsidTr="00C32B77">
        <w:trPr>
          <w:trHeight w:val="2339"/>
        </w:trPr>
        <w:tc>
          <w:tcPr>
            <w:tcW w:w="626" w:type="dxa"/>
            <w:shd w:val="clear" w:color="auto" w:fill="FFFFFF"/>
            <w:vAlign w:val="center"/>
          </w:tcPr>
          <w:p w:rsidR="00875A3E" w:rsidRPr="00702B23" w:rsidRDefault="00E60E3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42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 xml:space="preserve"> 儿童自行车 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天津市三合顺工贸有限公司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875A3E" w:rsidRPr="00702B23" w:rsidRDefault="00875A3E" w:rsidP="00215595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6B628F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童悦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75A3E" w:rsidRPr="00702B23" w:rsidRDefault="00875A3E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新风尚12”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75A3E" w:rsidRPr="00702B23" w:rsidRDefault="00875A3E" w:rsidP="0010611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5-</w:t>
            </w:r>
            <w:bookmarkStart w:id="0" w:name="_GoBack"/>
            <w:bookmarkEnd w:id="0"/>
            <w:r w:rsidR="00561F76" w:rsidRPr="00702B23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75A3E" w:rsidRPr="00702B23" w:rsidRDefault="00875A3E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022-29518036</w:t>
            </w:r>
          </w:p>
        </w:tc>
        <w:tc>
          <w:tcPr>
            <w:tcW w:w="4368" w:type="dxa"/>
            <w:shd w:val="clear" w:color="auto" w:fill="FFFFFF"/>
            <w:vAlign w:val="center"/>
          </w:tcPr>
          <w:p w:rsidR="00875A3E" w:rsidRPr="00702B23" w:rsidRDefault="002028DB" w:rsidP="004439A0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（1）鞍管无最小插入深度标记，有致儿童骑行时因鞍管插入过浅导致鞍管滑出而跌落受伤的危险。</w:t>
            </w:r>
          </w:p>
          <w:p w:rsidR="002028DB" w:rsidRPr="00702B23" w:rsidRDefault="002028DB" w:rsidP="004439A0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（2）鞍座高度低于560cm，未装有全链罩，有致儿童因手指卷入活动的飞轮而被夹伤的危险。</w:t>
            </w:r>
          </w:p>
        </w:tc>
        <w:tc>
          <w:tcPr>
            <w:tcW w:w="7681" w:type="dxa"/>
            <w:shd w:val="clear" w:color="auto" w:fill="FFFFFF"/>
            <w:vAlign w:val="center"/>
          </w:tcPr>
          <w:p w:rsidR="00875A3E" w:rsidRPr="002028DB" w:rsidRDefault="000326B5" w:rsidP="00B275B4">
            <w:pPr>
              <w:jc w:val="lef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_x0000_s1058" style="position:absolute;margin-left:271.6pt;margin-top:28.25pt;width:65.1pt;height:51.35pt;z-index:10;mso-position-horizontal-relative:text;mso-position-vertical-relative:text" strokecolor="red" strokeweight="3pt">
                  <v:fill opacity="0"/>
                </v:oval>
              </w:pict>
            </w:r>
            <w:r>
              <w:rPr>
                <w:noProof/>
                <w:sz w:val="18"/>
                <w:szCs w:val="18"/>
              </w:rPr>
              <w:pict>
                <v:oval id="_x0000_s1057" style="position:absolute;margin-left:167.6pt;margin-top:44pt;width:65.1pt;height:51.35pt;z-index:9;mso-position-horizontal-relative:text;mso-position-vertical-relative:text" strokecolor="red" strokeweight="3pt">
                  <v:fill opacity="0"/>
                </v:oval>
              </w:pict>
            </w:r>
            <w:r w:rsidR="00E85684" w:rsidRPr="000326B5">
              <w:rPr>
                <w:sz w:val="24"/>
              </w:rPr>
              <w:pict>
                <v:shape id="_x0000_i1042" type="#_x0000_t75" style="width:132pt;height:112.5pt">
                  <v:imagedata r:id="rId24" o:title="KBTC141381-中标-儿童自行车"/>
                </v:shape>
              </w:pict>
            </w:r>
            <w:r w:rsidR="002028DB">
              <w:rPr>
                <w:rFonts w:hint="eastAsia"/>
                <w:sz w:val="24"/>
              </w:rPr>
              <w:t xml:space="preserve"> </w:t>
            </w:r>
            <w:r w:rsidR="00E85684" w:rsidRPr="000326B5">
              <w:rPr>
                <w:szCs w:val="21"/>
              </w:rPr>
              <w:pict>
                <v:shape id="_x0000_i1043" type="#_x0000_t75" style="width:119.25pt;height:111pt">
                  <v:imagedata r:id="rId25" o:title="KBTC141381-中标-儿童自行车 鞍管不合格"/>
                </v:shape>
              </w:pict>
            </w:r>
            <w:r w:rsidR="002028DB">
              <w:rPr>
                <w:rFonts w:hint="eastAsia"/>
                <w:szCs w:val="21"/>
              </w:rPr>
              <w:t xml:space="preserve"> </w:t>
            </w:r>
            <w:r w:rsidR="00E85684">
              <w:pict>
                <v:shape id="_x0000_i1044" type="#_x0000_t75" style="width:108.75pt;height:108pt">
                  <v:imagedata r:id="rId26" o:title="KBTC141381-中标-儿童自行车 链罩不合格"/>
                </v:shape>
              </w:pict>
            </w:r>
          </w:p>
        </w:tc>
      </w:tr>
      <w:tr w:rsidR="000A222C" w:rsidTr="00C32B77">
        <w:trPr>
          <w:trHeight w:val="2339"/>
        </w:trPr>
        <w:tc>
          <w:tcPr>
            <w:tcW w:w="626" w:type="dxa"/>
            <w:shd w:val="clear" w:color="auto" w:fill="FFFFFF"/>
            <w:vAlign w:val="center"/>
          </w:tcPr>
          <w:p w:rsidR="000A222C" w:rsidRPr="00702B23" w:rsidRDefault="00E60E3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42" w:type="dxa"/>
            <w:shd w:val="clear" w:color="auto" w:fill="FFFFFF"/>
            <w:vAlign w:val="center"/>
          </w:tcPr>
          <w:p w:rsidR="000A222C" w:rsidRPr="00702B23" w:rsidRDefault="000A222C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 xml:space="preserve"> 儿童自行车 </w:t>
            </w:r>
          </w:p>
        </w:tc>
        <w:tc>
          <w:tcPr>
            <w:tcW w:w="1058" w:type="dxa"/>
            <w:shd w:val="clear" w:color="auto" w:fill="FFFFFF"/>
            <w:vAlign w:val="center"/>
          </w:tcPr>
          <w:p w:rsidR="000A222C" w:rsidRPr="00702B23" w:rsidRDefault="000A222C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天津贝嘉琦自行车制造有限公司</w:t>
            </w:r>
          </w:p>
        </w:tc>
        <w:tc>
          <w:tcPr>
            <w:tcW w:w="643" w:type="dxa"/>
            <w:shd w:val="clear" w:color="auto" w:fill="FFFFFF"/>
            <w:vAlign w:val="center"/>
          </w:tcPr>
          <w:p w:rsidR="000A222C" w:rsidRPr="00702B23" w:rsidRDefault="000A222C" w:rsidP="00215595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A222C" w:rsidRPr="00702B23" w:rsidRDefault="000A222C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宝贝龙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0A222C" w:rsidRPr="00702B23" w:rsidRDefault="000A222C" w:rsidP="002155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02B23">
              <w:rPr>
                <w:rFonts w:ascii="宋体" w:hAnsi="宋体" w:cs="宋体" w:hint="eastAsia"/>
                <w:kern w:val="0"/>
                <w:szCs w:val="21"/>
              </w:rPr>
              <w:t>12”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0A222C" w:rsidRPr="00702B23" w:rsidRDefault="000A222C" w:rsidP="0010611D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2014</w:t>
            </w:r>
            <w:r w:rsidR="00561F76" w:rsidRPr="00702B23">
              <w:rPr>
                <w:rFonts w:ascii="宋体" w:hAnsi="宋体" w:hint="eastAsia"/>
                <w:szCs w:val="21"/>
              </w:rPr>
              <w:t>-</w:t>
            </w:r>
            <w:r w:rsidR="00702B23" w:rsidRPr="00702B23">
              <w:rPr>
                <w:rFonts w:ascii="宋体" w:hAnsi="宋体" w:hint="eastAsia"/>
                <w:szCs w:val="21"/>
              </w:rPr>
              <w:t>0</w:t>
            </w:r>
            <w:r w:rsidR="00561F76" w:rsidRPr="00702B23">
              <w:rPr>
                <w:rFonts w:ascii="宋体" w:hAnsi="宋体" w:hint="eastAsia"/>
                <w:szCs w:val="21"/>
              </w:rPr>
              <w:t>7-13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0A222C" w:rsidRPr="00702B23" w:rsidRDefault="000A222C" w:rsidP="00215595">
            <w:pPr>
              <w:jc w:val="center"/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18902005588</w:t>
            </w:r>
          </w:p>
        </w:tc>
        <w:tc>
          <w:tcPr>
            <w:tcW w:w="4368" w:type="dxa"/>
            <w:shd w:val="clear" w:color="auto" w:fill="FFFFFF"/>
            <w:vAlign w:val="center"/>
          </w:tcPr>
          <w:p w:rsidR="000A222C" w:rsidRPr="00702B23" w:rsidRDefault="000A222C" w:rsidP="00494D09">
            <w:pPr>
              <w:rPr>
                <w:rFonts w:ascii="宋体" w:hAnsi="宋体"/>
                <w:szCs w:val="21"/>
              </w:rPr>
            </w:pPr>
            <w:r w:rsidRPr="00702B23">
              <w:rPr>
                <w:rFonts w:ascii="宋体" w:hAnsi="宋体" w:hint="eastAsia"/>
                <w:szCs w:val="21"/>
              </w:rPr>
              <w:t>把横管距鞍座面距离为276mm（标准规定不应超过250mm），有致儿童骑行时因不能稳定控制车把</w:t>
            </w:r>
            <w:r w:rsidR="001424B7" w:rsidRPr="00702B23">
              <w:rPr>
                <w:rFonts w:ascii="宋体" w:hAnsi="宋体" w:hint="eastAsia"/>
                <w:szCs w:val="21"/>
              </w:rPr>
              <w:t>而</w:t>
            </w:r>
            <w:r w:rsidRPr="00702B23">
              <w:rPr>
                <w:rFonts w:ascii="宋体" w:hAnsi="宋体" w:hint="eastAsia"/>
                <w:szCs w:val="21"/>
              </w:rPr>
              <w:t>跌落受伤的危险。</w:t>
            </w:r>
          </w:p>
        </w:tc>
        <w:tc>
          <w:tcPr>
            <w:tcW w:w="7681" w:type="dxa"/>
            <w:shd w:val="clear" w:color="auto" w:fill="FFFFFF"/>
            <w:vAlign w:val="center"/>
          </w:tcPr>
          <w:p w:rsidR="000A222C" w:rsidRPr="00480340" w:rsidRDefault="000326B5" w:rsidP="00215595">
            <w:pPr>
              <w:jc w:val="lef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oval id="_x0000_s1086" style="position:absolute;margin-left:159pt;margin-top:24.8pt;width:65.1pt;height:56.95pt;z-index:13;mso-position-horizontal-relative:text;mso-position-vertical-relative:text" strokecolor="red" strokeweight="3pt">
                  <v:fill opacity="0"/>
                </v:oval>
              </w:pict>
            </w:r>
            <w:r w:rsidR="00E85684" w:rsidRPr="000326B5">
              <w:rPr>
                <w:sz w:val="24"/>
              </w:rPr>
              <w:pict>
                <v:shape id="_x0000_i1045" type="#_x0000_t75" style="width:126.75pt;height:126.75pt">
                  <v:imagedata r:id="rId27" o:title="KBTC141163-中标-儿童自行车"/>
                </v:shape>
              </w:pict>
            </w:r>
            <w:r w:rsidR="000A222C">
              <w:rPr>
                <w:rFonts w:hint="eastAsia"/>
                <w:sz w:val="24"/>
              </w:rPr>
              <w:t xml:space="preserve"> </w:t>
            </w:r>
            <w:r w:rsidR="00E85684">
              <w:pict>
                <v:shape id="_x0000_i1046" type="#_x0000_t75" style="width:96pt;height:127.5pt">
                  <v:imagedata r:id="rId28" o:title="KBTC141163-中标-儿童自行车把横管距鞍座面垂直距离不合格"/>
                </v:shape>
              </w:pict>
            </w:r>
          </w:p>
        </w:tc>
      </w:tr>
    </w:tbl>
    <w:p w:rsidR="00CF41C7" w:rsidRDefault="00CF41C7" w:rsidP="00340661">
      <w:pPr>
        <w:spacing w:line="100" w:lineRule="exact"/>
      </w:pPr>
    </w:p>
    <w:sectPr w:rsidR="00CF41C7" w:rsidSect="00CF41C7">
      <w:footerReference w:type="default" r:id="rId29"/>
      <w:pgSz w:w="22323" w:h="15479" w:orient="landscape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F00" w:rsidRDefault="00A16F00" w:rsidP="00CF41C7">
      <w:r>
        <w:separator/>
      </w:r>
    </w:p>
  </w:endnote>
  <w:endnote w:type="continuationSeparator" w:id="1">
    <w:p w:rsidR="00A16F00" w:rsidRDefault="00A16F00" w:rsidP="00CF4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C7" w:rsidRDefault="000326B5">
    <w:pPr>
      <w:pStyle w:val="a4"/>
      <w:jc w:val="center"/>
    </w:pPr>
    <w:r w:rsidRPr="000326B5">
      <w:rPr>
        <w:lang w:val="en-US"/>
      </w:rPr>
      <w:fldChar w:fldCharType="begin"/>
    </w:r>
    <w:r w:rsidR="00C937C0">
      <w:instrText xml:space="preserve"> PAGE   \* MERGEFORMAT </w:instrText>
    </w:r>
    <w:r w:rsidRPr="000326B5">
      <w:rPr>
        <w:lang w:val="en-US"/>
      </w:rPr>
      <w:fldChar w:fldCharType="separate"/>
    </w:r>
    <w:r w:rsidR="005C177A" w:rsidRPr="005C177A">
      <w:rPr>
        <w:noProof/>
        <w:lang w:val="zh-CN"/>
      </w:rPr>
      <w:t>1</w:t>
    </w:r>
    <w:r>
      <w:rPr>
        <w:lang w:val="zh-CN"/>
      </w:rPr>
      <w:fldChar w:fldCharType="end"/>
    </w:r>
  </w:p>
  <w:p w:rsidR="00CF41C7" w:rsidRDefault="00CF41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F00" w:rsidRDefault="00A16F00" w:rsidP="00CF41C7">
      <w:r>
        <w:separator/>
      </w:r>
    </w:p>
  </w:footnote>
  <w:footnote w:type="continuationSeparator" w:id="1">
    <w:p w:rsidR="00A16F00" w:rsidRDefault="00A16F00" w:rsidP="00CF41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1C7"/>
    <w:rsid w:val="0002207F"/>
    <w:rsid w:val="000326B5"/>
    <w:rsid w:val="00036CB2"/>
    <w:rsid w:val="00044FC8"/>
    <w:rsid w:val="000545EE"/>
    <w:rsid w:val="00076AEB"/>
    <w:rsid w:val="00081612"/>
    <w:rsid w:val="000A222C"/>
    <w:rsid w:val="000A391B"/>
    <w:rsid w:val="000D7214"/>
    <w:rsid w:val="000D7462"/>
    <w:rsid w:val="000E3C9A"/>
    <w:rsid w:val="000F38A4"/>
    <w:rsid w:val="000F68CB"/>
    <w:rsid w:val="00103E72"/>
    <w:rsid w:val="0010611D"/>
    <w:rsid w:val="00130570"/>
    <w:rsid w:val="001424B7"/>
    <w:rsid w:val="00163048"/>
    <w:rsid w:val="00186B14"/>
    <w:rsid w:val="00186BE1"/>
    <w:rsid w:val="001A79AC"/>
    <w:rsid w:val="001C0D7C"/>
    <w:rsid w:val="001D4DCC"/>
    <w:rsid w:val="001E7CF0"/>
    <w:rsid w:val="00201A76"/>
    <w:rsid w:val="002028DB"/>
    <w:rsid w:val="002418CA"/>
    <w:rsid w:val="00244505"/>
    <w:rsid w:val="00272379"/>
    <w:rsid w:val="0028678C"/>
    <w:rsid w:val="002A3B7F"/>
    <w:rsid w:val="002B65A8"/>
    <w:rsid w:val="002F1288"/>
    <w:rsid w:val="00300D2D"/>
    <w:rsid w:val="003034D3"/>
    <w:rsid w:val="003122CC"/>
    <w:rsid w:val="003169E2"/>
    <w:rsid w:val="00340661"/>
    <w:rsid w:val="00342025"/>
    <w:rsid w:val="00344AA1"/>
    <w:rsid w:val="0035170B"/>
    <w:rsid w:val="0035650B"/>
    <w:rsid w:val="00370A3B"/>
    <w:rsid w:val="00395F6E"/>
    <w:rsid w:val="003A66DF"/>
    <w:rsid w:val="003B6B8A"/>
    <w:rsid w:val="003C1E1A"/>
    <w:rsid w:val="003C3937"/>
    <w:rsid w:val="003C657A"/>
    <w:rsid w:val="003D0995"/>
    <w:rsid w:val="003D2358"/>
    <w:rsid w:val="003D4ED7"/>
    <w:rsid w:val="003E0481"/>
    <w:rsid w:val="003F4F0C"/>
    <w:rsid w:val="004040AE"/>
    <w:rsid w:val="00406FFC"/>
    <w:rsid w:val="0042252A"/>
    <w:rsid w:val="004439A0"/>
    <w:rsid w:val="00446274"/>
    <w:rsid w:val="00452FD9"/>
    <w:rsid w:val="00461663"/>
    <w:rsid w:val="004642A6"/>
    <w:rsid w:val="00480340"/>
    <w:rsid w:val="00494D09"/>
    <w:rsid w:val="004B2FF0"/>
    <w:rsid w:val="004B5953"/>
    <w:rsid w:val="004E1907"/>
    <w:rsid w:val="00520F9A"/>
    <w:rsid w:val="005262A6"/>
    <w:rsid w:val="00526EB5"/>
    <w:rsid w:val="00545174"/>
    <w:rsid w:val="00551723"/>
    <w:rsid w:val="0055414D"/>
    <w:rsid w:val="00561F76"/>
    <w:rsid w:val="0057255A"/>
    <w:rsid w:val="005763BF"/>
    <w:rsid w:val="005A234D"/>
    <w:rsid w:val="005A47E2"/>
    <w:rsid w:val="005C0935"/>
    <w:rsid w:val="005C177A"/>
    <w:rsid w:val="005C21C9"/>
    <w:rsid w:val="005C4C86"/>
    <w:rsid w:val="006028F6"/>
    <w:rsid w:val="00603847"/>
    <w:rsid w:val="006120CD"/>
    <w:rsid w:val="006358E9"/>
    <w:rsid w:val="00636BF6"/>
    <w:rsid w:val="00653D7C"/>
    <w:rsid w:val="0066037F"/>
    <w:rsid w:val="006614CE"/>
    <w:rsid w:val="00665B44"/>
    <w:rsid w:val="00666EEB"/>
    <w:rsid w:val="00682327"/>
    <w:rsid w:val="006A0731"/>
    <w:rsid w:val="006B17BA"/>
    <w:rsid w:val="006B628F"/>
    <w:rsid w:val="006E5737"/>
    <w:rsid w:val="006E7D02"/>
    <w:rsid w:val="006F1BE0"/>
    <w:rsid w:val="006F421B"/>
    <w:rsid w:val="00702B23"/>
    <w:rsid w:val="00703146"/>
    <w:rsid w:val="00731DEF"/>
    <w:rsid w:val="0073336D"/>
    <w:rsid w:val="00762A23"/>
    <w:rsid w:val="0077185F"/>
    <w:rsid w:val="00775E8F"/>
    <w:rsid w:val="00780354"/>
    <w:rsid w:val="00787F2A"/>
    <w:rsid w:val="007A3DF6"/>
    <w:rsid w:val="007A720A"/>
    <w:rsid w:val="007D0E6F"/>
    <w:rsid w:val="007D5844"/>
    <w:rsid w:val="007E2BD7"/>
    <w:rsid w:val="007E5F9E"/>
    <w:rsid w:val="00832FB8"/>
    <w:rsid w:val="00846199"/>
    <w:rsid w:val="00875A3E"/>
    <w:rsid w:val="008943E5"/>
    <w:rsid w:val="008B3975"/>
    <w:rsid w:val="008B4D88"/>
    <w:rsid w:val="008B7E23"/>
    <w:rsid w:val="008C0DB2"/>
    <w:rsid w:val="008D34AF"/>
    <w:rsid w:val="008D7F1D"/>
    <w:rsid w:val="00902B99"/>
    <w:rsid w:val="0090385B"/>
    <w:rsid w:val="0092153D"/>
    <w:rsid w:val="00972FF4"/>
    <w:rsid w:val="00973926"/>
    <w:rsid w:val="0097469B"/>
    <w:rsid w:val="00985DB2"/>
    <w:rsid w:val="009A4092"/>
    <w:rsid w:val="009C2295"/>
    <w:rsid w:val="009D3844"/>
    <w:rsid w:val="00A16F00"/>
    <w:rsid w:val="00A17D5E"/>
    <w:rsid w:val="00A20249"/>
    <w:rsid w:val="00A24DDA"/>
    <w:rsid w:val="00A42174"/>
    <w:rsid w:val="00A54128"/>
    <w:rsid w:val="00A64929"/>
    <w:rsid w:val="00A6774F"/>
    <w:rsid w:val="00A703EE"/>
    <w:rsid w:val="00A9789A"/>
    <w:rsid w:val="00AA1E83"/>
    <w:rsid w:val="00AB5C76"/>
    <w:rsid w:val="00AB6888"/>
    <w:rsid w:val="00AD5FCA"/>
    <w:rsid w:val="00B275B4"/>
    <w:rsid w:val="00B505A5"/>
    <w:rsid w:val="00B53218"/>
    <w:rsid w:val="00B63CFE"/>
    <w:rsid w:val="00B724C7"/>
    <w:rsid w:val="00B72A3D"/>
    <w:rsid w:val="00B76690"/>
    <w:rsid w:val="00BB346E"/>
    <w:rsid w:val="00BF19D6"/>
    <w:rsid w:val="00C15B07"/>
    <w:rsid w:val="00C32B77"/>
    <w:rsid w:val="00C45DC9"/>
    <w:rsid w:val="00C53B49"/>
    <w:rsid w:val="00C74E52"/>
    <w:rsid w:val="00C937C0"/>
    <w:rsid w:val="00C95965"/>
    <w:rsid w:val="00CD4088"/>
    <w:rsid w:val="00CE6FDD"/>
    <w:rsid w:val="00CF41C7"/>
    <w:rsid w:val="00D01B8F"/>
    <w:rsid w:val="00D054AB"/>
    <w:rsid w:val="00D2458D"/>
    <w:rsid w:val="00D4283D"/>
    <w:rsid w:val="00D6203C"/>
    <w:rsid w:val="00D8227A"/>
    <w:rsid w:val="00DB04C7"/>
    <w:rsid w:val="00DB7BB6"/>
    <w:rsid w:val="00DC2022"/>
    <w:rsid w:val="00DE23C6"/>
    <w:rsid w:val="00E24A07"/>
    <w:rsid w:val="00E3069D"/>
    <w:rsid w:val="00E6002B"/>
    <w:rsid w:val="00E60E3D"/>
    <w:rsid w:val="00E73A1C"/>
    <w:rsid w:val="00E84E33"/>
    <w:rsid w:val="00E85684"/>
    <w:rsid w:val="00E85806"/>
    <w:rsid w:val="00ED1497"/>
    <w:rsid w:val="00EE436E"/>
    <w:rsid w:val="00EF31A7"/>
    <w:rsid w:val="00F12676"/>
    <w:rsid w:val="00F22056"/>
    <w:rsid w:val="00F36DB8"/>
    <w:rsid w:val="00F40675"/>
    <w:rsid w:val="00F4589E"/>
    <w:rsid w:val="00F46BEC"/>
    <w:rsid w:val="00F66D34"/>
    <w:rsid w:val="00F738DF"/>
    <w:rsid w:val="00FA4A8A"/>
    <w:rsid w:val="00FB779F"/>
    <w:rsid w:val="00FC4C71"/>
    <w:rsid w:val="00FD64D7"/>
    <w:rsid w:val="00FD7AFE"/>
    <w:rsid w:val="00FF0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28F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41C7"/>
    <w:rPr>
      <w:kern w:val="0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rsid w:val="00CF41C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rsid w:val="00C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paragraph" w:styleId="a6">
    <w:name w:val="Normal (Web)"/>
    <w:basedOn w:val="a"/>
    <w:uiPriority w:val="99"/>
    <w:semiHidden/>
    <w:unhideWhenUsed/>
    <w:rsid w:val="00CF41C7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a7">
    <w:name w:val="Hyperlink"/>
    <w:uiPriority w:val="99"/>
    <w:unhideWhenUsed/>
    <w:rsid w:val="00CF41C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CF41C7"/>
    <w:pPr>
      <w:ind w:firstLineChars="200" w:firstLine="420"/>
    </w:pPr>
  </w:style>
  <w:style w:type="paragraph" w:customStyle="1" w:styleId="10">
    <w:name w:val="修订1"/>
    <w:hidden/>
    <w:uiPriority w:val="99"/>
    <w:semiHidden/>
    <w:rsid w:val="00CF41C7"/>
    <w:rPr>
      <w:kern w:val="2"/>
      <w:sz w:val="21"/>
      <w:szCs w:val="22"/>
    </w:rPr>
  </w:style>
  <w:style w:type="character" w:customStyle="1" w:styleId="Char">
    <w:name w:val="批注框文本 Char"/>
    <w:link w:val="a3"/>
    <w:uiPriority w:val="99"/>
    <w:semiHidden/>
    <w:rsid w:val="00CF41C7"/>
    <w:rPr>
      <w:sz w:val="18"/>
      <w:szCs w:val="18"/>
    </w:rPr>
  </w:style>
  <w:style w:type="character" w:customStyle="1" w:styleId="Char1">
    <w:name w:val="页眉 Char"/>
    <w:link w:val="a5"/>
    <w:uiPriority w:val="99"/>
    <w:semiHidden/>
    <w:rsid w:val="00CF41C7"/>
    <w:rPr>
      <w:sz w:val="18"/>
      <w:szCs w:val="18"/>
    </w:rPr>
  </w:style>
  <w:style w:type="character" w:customStyle="1" w:styleId="Char0">
    <w:name w:val="页脚 Char"/>
    <w:link w:val="a4"/>
    <w:uiPriority w:val="99"/>
    <w:rsid w:val="00CF4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198</Words>
  <Characters>1133</Characters>
  <Application>Microsoft Office Word</Application>
  <DocSecurity>0</DocSecurity>
  <Lines>9</Lines>
  <Paragraphs>2</Paragraphs>
  <ScaleCrop>false</ScaleCrop>
  <Company>CNIS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附件3：召回产品信息</dc:title>
  <dc:creator>lenovo</dc:creator>
  <cp:lastModifiedBy>USER</cp:lastModifiedBy>
  <cp:revision>136</cp:revision>
  <cp:lastPrinted>2014-12-03T09:02:00Z</cp:lastPrinted>
  <dcterms:created xsi:type="dcterms:W3CDTF">2013-12-11T07:58:00Z</dcterms:created>
  <dcterms:modified xsi:type="dcterms:W3CDTF">2014-12-12T02:37:00Z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2052-9.1.0.4489</vt:lpwstr>
  </property>
</Properties>
</file>