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9D" w:rsidRPr="00B83373" w:rsidRDefault="00AD589D" w:rsidP="00A344AC">
      <w:pPr>
        <w:pStyle w:val="NormalWeb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94" w:lineRule="exact"/>
        <w:rPr>
          <w:rFonts w:ascii="方正仿宋简体" w:eastAsia="方正仿宋简体" w:hAnsi="方正仿宋简体" w:cs="Times New Roman"/>
          <w:color w:val="000000"/>
          <w:sz w:val="32"/>
          <w:szCs w:val="32"/>
        </w:rPr>
      </w:pPr>
      <w:r w:rsidRPr="00B83373">
        <w:rPr>
          <w:rFonts w:ascii="方正仿宋简体" w:eastAsia="方正仿宋简体" w:hAnsi="方正仿宋简体" w:cs="方正仿宋简体" w:hint="eastAsia"/>
          <w:color w:val="000000"/>
          <w:sz w:val="32"/>
          <w:szCs w:val="32"/>
        </w:rPr>
        <w:t>附件</w:t>
      </w:r>
      <w:r>
        <w:rPr>
          <w:rFonts w:ascii="方正仿宋简体" w:eastAsia="方正仿宋简体" w:hAnsi="方正仿宋简体" w:cs="方正仿宋简体"/>
          <w:color w:val="000000"/>
          <w:sz w:val="32"/>
          <w:szCs w:val="32"/>
        </w:rPr>
        <w:t>26</w:t>
      </w:r>
    </w:p>
    <w:p w:rsidR="00AD589D" w:rsidRPr="00A344AC" w:rsidRDefault="00AD589D" w:rsidP="002E6B17">
      <w:pPr>
        <w:pStyle w:val="NormalWeb"/>
        <w:tabs>
          <w:tab w:val="left" w:pos="468"/>
          <w:tab w:val="left" w:pos="2088"/>
        </w:tabs>
        <w:adjustRightInd w:val="0"/>
        <w:snapToGrid w:val="0"/>
        <w:spacing w:before="0" w:beforeAutospacing="0" w:afterLines="50" w:afterAutospacing="0" w:line="594" w:lineRule="exact"/>
        <w:jc w:val="center"/>
        <w:rPr>
          <w:rFonts w:ascii="方正小标宋简体" w:eastAsia="方正小标宋简体" w:hAnsi="方正仿宋简体" w:cs="Times New Roman"/>
          <w:color w:val="000000"/>
          <w:sz w:val="32"/>
          <w:szCs w:val="32"/>
        </w:rPr>
      </w:pPr>
      <w:r w:rsidRPr="00A344AC">
        <w:rPr>
          <w:rFonts w:ascii="方正小标宋简体" w:eastAsia="方正小标宋简体" w:hAnsi="黑体" w:cs="方正小标宋简体" w:hint="eastAsia"/>
          <w:sz w:val="32"/>
          <w:szCs w:val="32"/>
        </w:rPr>
        <w:t>小型断路器</w:t>
      </w:r>
      <w:r w:rsidRPr="00A344AC">
        <w:rPr>
          <w:rFonts w:ascii="方正小标宋简体" w:eastAsia="方正小标宋简体" w:hAnsi="方正仿宋简体" w:cs="方正小标宋简体" w:hint="eastAsia"/>
          <w:color w:val="000000"/>
          <w:sz w:val="32"/>
          <w:szCs w:val="32"/>
        </w:rPr>
        <w:t>产品质量国家监督抽查结果</w:t>
      </w:r>
    </w:p>
    <w:p w:rsidR="00AD589D" w:rsidRPr="00A344AC" w:rsidRDefault="00AD589D" w:rsidP="00DC5D85">
      <w:pPr>
        <w:pStyle w:val="NormalWeb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94" w:lineRule="exact"/>
        <w:ind w:firstLineChars="200" w:firstLine="31680"/>
        <w:jc w:val="both"/>
        <w:rPr>
          <w:rFonts w:ascii="方正仿宋简体" w:eastAsia="方正仿宋简体" w:cs="Times New Roman"/>
          <w:sz w:val="32"/>
          <w:szCs w:val="32"/>
        </w:rPr>
      </w:pPr>
      <w:r w:rsidRPr="00A344AC">
        <w:rPr>
          <w:rFonts w:ascii="方正仿宋简体" w:eastAsia="方正仿宋简体" w:hAnsi="方正仿宋简体" w:cs="方正仿宋简体"/>
          <w:color w:val="000000"/>
          <w:sz w:val="32"/>
          <w:szCs w:val="32"/>
        </w:rPr>
        <w:t>2013</w:t>
      </w:r>
      <w:r w:rsidRPr="00A344AC">
        <w:rPr>
          <w:rFonts w:ascii="方正仿宋简体" w:eastAsia="方正仿宋简体" w:hAnsi="方正仿宋简体" w:cs="方正仿宋简体" w:hint="eastAsia"/>
          <w:color w:val="000000"/>
          <w:sz w:val="32"/>
          <w:szCs w:val="32"/>
        </w:rPr>
        <w:t>年第四季度，共抽查了</w:t>
      </w:r>
      <w:r w:rsidRPr="00A344AC">
        <w:rPr>
          <w:rFonts w:ascii="方正仿宋简体" w:eastAsia="方正仿宋简体" w:cs="方正仿宋简体" w:hint="eastAsia"/>
          <w:sz w:val="32"/>
          <w:szCs w:val="32"/>
        </w:rPr>
        <w:t>北京、天津、河北、辽宁、上海、江苏、浙江、安徽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A344AC">
        <w:rPr>
          <w:rFonts w:ascii="方正仿宋简体" w:eastAsia="方正仿宋简体" w:cs="方正仿宋简体" w:hint="eastAsia"/>
          <w:sz w:val="32"/>
          <w:szCs w:val="32"/>
        </w:rPr>
        <w:t>福建、山东、河南、湖南、广东等</w:t>
      </w:r>
      <w:r w:rsidRPr="00A344AC">
        <w:rPr>
          <w:rFonts w:ascii="方正仿宋简体" w:eastAsia="方正仿宋简体" w:hAnsi="方正仿宋简体" w:cs="方正仿宋简体"/>
          <w:color w:val="000000"/>
          <w:sz w:val="32"/>
          <w:szCs w:val="32"/>
        </w:rPr>
        <w:t>13</w:t>
      </w:r>
      <w:r w:rsidRPr="00A344AC">
        <w:rPr>
          <w:rFonts w:ascii="方正仿宋简体" w:eastAsia="方正仿宋简体" w:hAnsi="方正仿宋简体" w:cs="方正仿宋简体" w:hint="eastAsia"/>
          <w:color w:val="000000"/>
          <w:sz w:val="32"/>
          <w:szCs w:val="32"/>
        </w:rPr>
        <w:t>个省、直辖市</w:t>
      </w:r>
      <w:r w:rsidRPr="00A344AC">
        <w:rPr>
          <w:rFonts w:ascii="方正仿宋简体" w:eastAsia="方正仿宋简体" w:cs="方正仿宋简体"/>
          <w:sz w:val="32"/>
          <w:szCs w:val="32"/>
        </w:rPr>
        <w:t>80</w:t>
      </w:r>
      <w:r w:rsidRPr="00A344AC">
        <w:rPr>
          <w:rFonts w:ascii="方正仿宋简体" w:eastAsia="方正仿宋简体" w:cs="方正仿宋简体" w:hint="eastAsia"/>
          <w:sz w:val="32"/>
          <w:szCs w:val="32"/>
        </w:rPr>
        <w:t>家企业生产的</w:t>
      </w:r>
      <w:r w:rsidRPr="00A344AC">
        <w:rPr>
          <w:rFonts w:ascii="方正仿宋简体" w:eastAsia="方正仿宋简体" w:cs="方正仿宋简体"/>
          <w:sz w:val="32"/>
          <w:szCs w:val="32"/>
        </w:rPr>
        <w:t>80</w:t>
      </w:r>
      <w:r w:rsidRPr="00A344AC">
        <w:rPr>
          <w:rFonts w:ascii="方正仿宋简体" w:eastAsia="方正仿宋简体" w:cs="方正仿宋简体" w:hint="eastAsia"/>
          <w:sz w:val="32"/>
          <w:szCs w:val="32"/>
        </w:rPr>
        <w:t>批次</w:t>
      </w:r>
      <w:r w:rsidRPr="00A344AC">
        <w:rPr>
          <w:rFonts w:ascii="方正仿宋简体" w:eastAsia="方正仿宋简体" w:hAnsi="黑体" w:cs="方正仿宋简体" w:hint="eastAsia"/>
          <w:sz w:val="32"/>
          <w:szCs w:val="32"/>
        </w:rPr>
        <w:t>小型断路器</w:t>
      </w:r>
      <w:r w:rsidRPr="00A344AC">
        <w:rPr>
          <w:rFonts w:ascii="方正仿宋简体" w:eastAsia="方正仿宋简体" w:cs="方正仿宋简体" w:hint="eastAsia"/>
          <w:sz w:val="32"/>
          <w:szCs w:val="32"/>
        </w:rPr>
        <w:t>产品。</w:t>
      </w:r>
    </w:p>
    <w:p w:rsidR="00AD589D" w:rsidRPr="00A344AC" w:rsidRDefault="00AD589D" w:rsidP="00DC5D85">
      <w:pPr>
        <w:adjustRightInd w:val="0"/>
        <w:snapToGrid w:val="0"/>
        <w:spacing w:line="594" w:lineRule="exact"/>
        <w:ind w:firstLineChars="200" w:firstLine="31680"/>
        <w:rPr>
          <w:rFonts w:ascii="方正仿宋简体" w:eastAsia="方正仿宋简体" w:hAnsi="宋体" w:cs="Times New Roman"/>
          <w:sz w:val="32"/>
          <w:szCs w:val="32"/>
        </w:rPr>
      </w:pP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本次抽查依据</w:t>
      </w:r>
      <w:r w:rsidRPr="00A344AC">
        <w:rPr>
          <w:rFonts w:ascii="方正仿宋简体" w:eastAsia="方正仿宋简体" w:hAnsi="宋体" w:cs="方正仿宋简体"/>
          <w:sz w:val="32"/>
          <w:szCs w:val="32"/>
        </w:rPr>
        <w:t xml:space="preserve">GB 10963.1-2005 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《电气附件</w:t>
      </w:r>
      <w:r w:rsidRPr="00A344AC">
        <w:rPr>
          <w:rFonts w:ascii="方正仿宋简体" w:eastAsia="方正仿宋简体" w:hAnsi="宋体" w:cs="方正仿宋简体"/>
          <w:sz w:val="32"/>
          <w:szCs w:val="32"/>
        </w:rPr>
        <w:t xml:space="preserve"> 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家用及类似场所用过电流保护断路器</w:t>
      </w:r>
      <w:r w:rsidRPr="00A344AC">
        <w:rPr>
          <w:rFonts w:ascii="方正仿宋简体" w:eastAsia="方正仿宋简体" w:hAnsi="宋体" w:cs="方正仿宋简体"/>
          <w:sz w:val="32"/>
          <w:szCs w:val="32"/>
        </w:rPr>
        <w:t xml:space="preserve"> 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第</w:t>
      </w:r>
      <w:r w:rsidRPr="00A344AC">
        <w:rPr>
          <w:rFonts w:ascii="方正仿宋简体" w:eastAsia="方正仿宋简体" w:hAnsi="宋体" w:cs="方正仿宋简体"/>
          <w:sz w:val="32"/>
          <w:szCs w:val="32"/>
        </w:rPr>
        <w:t>1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部分：用于交流的断路器》</w:t>
      </w:r>
      <w:r>
        <w:rPr>
          <w:rFonts w:ascii="方正仿宋简体" w:eastAsia="方正仿宋简体" w:hAnsi="宋体" w:cs="方正仿宋简体" w:hint="eastAsia"/>
          <w:sz w:val="32"/>
          <w:szCs w:val="32"/>
        </w:rPr>
        <w:t>等标准规定的要求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，对小型断路器</w:t>
      </w:r>
      <w:r>
        <w:rPr>
          <w:rFonts w:ascii="方正仿宋简体" w:eastAsia="方正仿宋简体" w:hAnsi="宋体" w:cs="方正仿宋简体" w:hint="eastAsia"/>
          <w:sz w:val="32"/>
          <w:szCs w:val="32"/>
        </w:rPr>
        <w:t>产品的耐热性、耐异常发热及耐燃性、运行短路能力、温升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、脱扣特性</w:t>
      </w:r>
      <w:r>
        <w:rPr>
          <w:rFonts w:ascii="方正仿宋简体" w:eastAsia="方正仿宋简体" w:hAnsi="宋体" w:cs="方正仿宋简体" w:hint="eastAsia"/>
          <w:sz w:val="32"/>
          <w:szCs w:val="32"/>
        </w:rPr>
        <w:t>等</w:t>
      </w:r>
      <w:r w:rsidRPr="00A344AC">
        <w:rPr>
          <w:rFonts w:ascii="方正仿宋简体" w:eastAsia="方正仿宋简体" w:hAnsi="宋体" w:cs="方正仿宋简体"/>
          <w:sz w:val="32"/>
          <w:szCs w:val="32"/>
        </w:rPr>
        <w:t>5</w:t>
      </w:r>
      <w:r>
        <w:rPr>
          <w:rFonts w:ascii="方正仿宋简体" w:eastAsia="方正仿宋简体" w:hAnsi="宋体" w:cs="方正仿宋简体" w:hint="eastAsia"/>
          <w:sz w:val="32"/>
          <w:szCs w:val="32"/>
        </w:rPr>
        <w:t>个项目进行了检验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。</w:t>
      </w:r>
    </w:p>
    <w:p w:rsidR="00AD589D" w:rsidRPr="00A344AC" w:rsidRDefault="00AD589D" w:rsidP="00DC5D85">
      <w:pPr>
        <w:adjustRightInd w:val="0"/>
        <w:snapToGrid w:val="0"/>
        <w:spacing w:line="594" w:lineRule="exact"/>
        <w:ind w:firstLineChars="200" w:firstLine="31680"/>
        <w:rPr>
          <w:rFonts w:ascii="方正仿宋简体" w:eastAsia="方正仿宋简体" w:hAnsi="方正仿宋简体" w:cs="Times New Roman"/>
          <w:color w:val="000000"/>
          <w:sz w:val="32"/>
          <w:szCs w:val="32"/>
        </w:rPr>
      </w:pPr>
      <w:r w:rsidRPr="00A344AC">
        <w:rPr>
          <w:rFonts w:ascii="方正仿宋简体" w:eastAsia="方正仿宋简体" w:hAnsi="方正仿宋简体" w:cs="方正仿宋简体" w:hint="eastAsia"/>
          <w:color w:val="000000"/>
          <w:sz w:val="32"/>
          <w:szCs w:val="32"/>
        </w:rPr>
        <w:t>抽查发现</w:t>
      </w:r>
      <w:r w:rsidRPr="00A344AC">
        <w:rPr>
          <w:rFonts w:ascii="方正仿宋简体" w:eastAsia="方正仿宋简体" w:hAnsi="方正仿宋简体" w:cs="方正仿宋简体"/>
          <w:color w:val="000000"/>
          <w:sz w:val="32"/>
          <w:szCs w:val="32"/>
        </w:rPr>
        <w:t>13</w:t>
      </w:r>
      <w:r w:rsidRPr="00A344AC">
        <w:rPr>
          <w:rFonts w:ascii="方正仿宋简体" w:eastAsia="方正仿宋简体" w:hAnsi="方正仿宋简体" w:cs="方正仿宋简体" w:hint="eastAsia"/>
          <w:color w:val="000000"/>
          <w:sz w:val="32"/>
          <w:szCs w:val="32"/>
        </w:rPr>
        <w:t>批次产品不符合标准的规定，涉及到</w:t>
      </w:r>
      <w:r>
        <w:rPr>
          <w:rFonts w:ascii="方正仿宋简体" w:eastAsia="方正仿宋简体" w:cs="方正仿宋简体" w:hint="eastAsia"/>
          <w:kern w:val="0"/>
          <w:sz w:val="32"/>
          <w:szCs w:val="32"/>
        </w:rPr>
        <w:t>运行短路能力、</w:t>
      </w:r>
      <w:r w:rsidRPr="00A344AC">
        <w:rPr>
          <w:rFonts w:ascii="方正仿宋简体" w:eastAsia="方正仿宋简体" w:hAnsi="宋体" w:cs="方正仿宋简体" w:hint="eastAsia"/>
          <w:sz w:val="32"/>
          <w:szCs w:val="32"/>
        </w:rPr>
        <w:t>脱扣特性</w:t>
      </w:r>
      <w:r>
        <w:rPr>
          <w:rFonts w:ascii="方正仿宋简体" w:eastAsia="方正仿宋简体" w:hAnsi="宋体" w:cs="方正仿宋简体" w:hint="eastAsia"/>
          <w:sz w:val="32"/>
          <w:szCs w:val="32"/>
        </w:rPr>
        <w:t>、耐异常发热及耐燃性</w:t>
      </w:r>
      <w:r w:rsidRPr="00A344AC">
        <w:rPr>
          <w:rFonts w:ascii="方正仿宋简体" w:eastAsia="方正仿宋简体" w:hAnsi="Arial" w:cs="方正仿宋简体" w:hint="eastAsia"/>
          <w:sz w:val="32"/>
          <w:szCs w:val="32"/>
        </w:rPr>
        <w:t>项目</w:t>
      </w:r>
      <w:r w:rsidRPr="00A344AC">
        <w:rPr>
          <w:rFonts w:ascii="方正仿宋简体" w:eastAsia="方正仿宋简体" w:hAnsi="方正仿宋简体" w:cs="方正仿宋简体" w:hint="eastAsia"/>
          <w:color w:val="000000"/>
          <w:sz w:val="32"/>
          <w:szCs w:val="32"/>
        </w:rPr>
        <w:t>。具体抽查结果见附件。</w:t>
      </w:r>
    </w:p>
    <w:p w:rsidR="00AD589D" w:rsidRPr="00A344AC" w:rsidRDefault="00AD589D" w:rsidP="00A344AC">
      <w:pPr>
        <w:adjustRightInd w:val="0"/>
        <w:snapToGrid w:val="0"/>
        <w:spacing w:line="594" w:lineRule="exact"/>
        <w:rPr>
          <w:rFonts w:ascii="方正仿宋简体" w:eastAsia="方正仿宋简体" w:cs="Times New Roman"/>
          <w:sz w:val="32"/>
          <w:szCs w:val="32"/>
        </w:rPr>
      </w:pPr>
    </w:p>
    <w:p w:rsidR="00AD589D" w:rsidRPr="00D5494F" w:rsidRDefault="00AD589D" w:rsidP="00A344AC">
      <w:pPr>
        <w:adjustRightInd w:val="0"/>
        <w:snapToGrid w:val="0"/>
        <w:spacing w:line="594" w:lineRule="exact"/>
        <w:ind w:firstLine="555"/>
        <w:rPr>
          <w:rFonts w:ascii="仿宋_GB2312" w:eastAsia="仿宋_GB2312" w:cs="Times New Roman"/>
          <w:kern w:val="0"/>
          <w:sz w:val="28"/>
          <w:szCs w:val="28"/>
        </w:rPr>
      </w:pPr>
    </w:p>
    <w:sectPr w:rsidR="00AD589D" w:rsidRPr="00D5494F" w:rsidSect="00A344A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89D" w:rsidRDefault="00AD589D" w:rsidP="002C491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D589D" w:rsidRDefault="00AD589D" w:rsidP="002C491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89D" w:rsidRDefault="00AD589D" w:rsidP="002C491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D589D" w:rsidRDefault="00AD589D" w:rsidP="002C491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91E"/>
    <w:rsid w:val="0002115E"/>
    <w:rsid w:val="00044C9C"/>
    <w:rsid w:val="00050D35"/>
    <w:rsid w:val="00077CEF"/>
    <w:rsid w:val="001403DF"/>
    <w:rsid w:val="001903A6"/>
    <w:rsid w:val="0020134C"/>
    <w:rsid w:val="002206AF"/>
    <w:rsid w:val="002C491E"/>
    <w:rsid w:val="002E6B17"/>
    <w:rsid w:val="003A75F1"/>
    <w:rsid w:val="00450458"/>
    <w:rsid w:val="00467AA1"/>
    <w:rsid w:val="005B7579"/>
    <w:rsid w:val="006355BB"/>
    <w:rsid w:val="006D4378"/>
    <w:rsid w:val="0072665C"/>
    <w:rsid w:val="00873F75"/>
    <w:rsid w:val="008F2DC9"/>
    <w:rsid w:val="0094328A"/>
    <w:rsid w:val="009A454E"/>
    <w:rsid w:val="009F1179"/>
    <w:rsid w:val="00A07DD9"/>
    <w:rsid w:val="00A344AC"/>
    <w:rsid w:val="00AD589D"/>
    <w:rsid w:val="00AE0C08"/>
    <w:rsid w:val="00B83373"/>
    <w:rsid w:val="00B956B9"/>
    <w:rsid w:val="00BA1987"/>
    <w:rsid w:val="00CC0D5D"/>
    <w:rsid w:val="00CF1590"/>
    <w:rsid w:val="00CF7FD5"/>
    <w:rsid w:val="00D20044"/>
    <w:rsid w:val="00D5494F"/>
    <w:rsid w:val="00DC5D85"/>
    <w:rsid w:val="00E5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1E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C4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491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C4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491E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2C491E"/>
    <w:pPr>
      <w:ind w:firstLineChars="200" w:firstLine="420"/>
    </w:pPr>
  </w:style>
  <w:style w:type="paragraph" w:styleId="NormalWeb">
    <w:name w:val="Normal (Web)"/>
    <w:aliases w:val="普通 (Web)"/>
    <w:basedOn w:val="Normal"/>
    <w:uiPriority w:val="99"/>
    <w:rsid w:val="00A344A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Normal"/>
    <w:uiPriority w:val="99"/>
    <w:rsid w:val="00A344AC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47366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641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4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7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47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473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7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367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656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7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47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7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47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473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73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41</Words>
  <Characters>240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</dc:creator>
  <cp:keywords/>
  <dc:description/>
  <cp:lastModifiedBy>赵</cp:lastModifiedBy>
  <cp:revision>5</cp:revision>
  <dcterms:created xsi:type="dcterms:W3CDTF">2013-11-21T06:16:00Z</dcterms:created>
  <dcterms:modified xsi:type="dcterms:W3CDTF">2013-11-21T07:04:00Z</dcterms:modified>
</cp:coreProperties>
</file>