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189" w:rsidRPr="00EC5138" w:rsidRDefault="00A52189" w:rsidP="00A5218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04399">
        <w:rPr>
          <w:rFonts w:ascii="方正仿宋简体" w:eastAsia="方正仿宋简体" w:hAnsi="华文中宋" w:hint="eastAsia"/>
          <w:sz w:val="32"/>
          <w:szCs w:val="32"/>
        </w:rPr>
        <w:t>5</w:t>
      </w:r>
    </w:p>
    <w:p w:rsidR="00A52189" w:rsidRPr="00EC5138" w:rsidRDefault="00A52189" w:rsidP="0026788A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52189">
        <w:rPr>
          <w:rFonts w:ascii="方正小标宋简体" w:eastAsia="方正小标宋简体" w:hAnsi="华文中宋"/>
          <w:sz w:val="32"/>
          <w:szCs w:val="32"/>
        </w:rPr>
        <w:t>旅行箱包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52189" w:rsidRPr="002F4683" w:rsidRDefault="00A52189" w:rsidP="00A5218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26788A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A52189">
        <w:rPr>
          <w:rFonts w:ascii="方正仿宋简体" w:eastAsia="方正仿宋简体"/>
          <w:sz w:val="32"/>
          <w:szCs w:val="32"/>
        </w:rPr>
        <w:t>河北</w:t>
      </w:r>
      <w:r w:rsidRPr="00A52189">
        <w:rPr>
          <w:rFonts w:ascii="方正仿宋简体" w:eastAsia="方正仿宋简体" w:hint="eastAsia"/>
          <w:sz w:val="32"/>
          <w:szCs w:val="32"/>
        </w:rPr>
        <w:t>、</w:t>
      </w:r>
      <w:r w:rsidRPr="00A52189">
        <w:rPr>
          <w:rFonts w:ascii="方正仿宋简体" w:eastAsia="方正仿宋简体"/>
          <w:sz w:val="32"/>
          <w:szCs w:val="32"/>
        </w:rPr>
        <w:t>上海</w:t>
      </w:r>
      <w:r w:rsidRPr="00A52189">
        <w:rPr>
          <w:rFonts w:ascii="方正仿宋简体" w:eastAsia="方正仿宋简体" w:hint="eastAsia"/>
          <w:sz w:val="32"/>
          <w:szCs w:val="32"/>
        </w:rPr>
        <w:t>、</w:t>
      </w:r>
      <w:r w:rsidRPr="00A52189">
        <w:rPr>
          <w:rFonts w:ascii="方正仿宋简体" w:eastAsia="方正仿宋简体"/>
          <w:sz w:val="32"/>
          <w:szCs w:val="32"/>
        </w:rPr>
        <w:t>浙江</w:t>
      </w:r>
      <w:r w:rsidRPr="00A52189">
        <w:rPr>
          <w:rFonts w:ascii="方正仿宋简体" w:eastAsia="方正仿宋简体" w:hint="eastAsia"/>
          <w:sz w:val="32"/>
          <w:szCs w:val="32"/>
        </w:rPr>
        <w:t>、</w:t>
      </w:r>
      <w:r w:rsidRPr="00A52189">
        <w:rPr>
          <w:rFonts w:ascii="方正仿宋简体" w:eastAsia="方正仿宋简体"/>
          <w:sz w:val="32"/>
          <w:szCs w:val="32"/>
        </w:rPr>
        <w:t>福建</w:t>
      </w:r>
      <w:r w:rsidRPr="00A52189">
        <w:rPr>
          <w:rFonts w:ascii="方正仿宋简体" w:eastAsia="方正仿宋简体" w:hint="eastAsia"/>
          <w:sz w:val="32"/>
          <w:szCs w:val="32"/>
        </w:rPr>
        <w:t>、</w:t>
      </w:r>
      <w:r w:rsidRPr="00A52189">
        <w:rPr>
          <w:rFonts w:ascii="方正仿宋简体" w:eastAsia="方正仿宋简体"/>
          <w:sz w:val="32"/>
          <w:szCs w:val="32"/>
        </w:rPr>
        <w:t>广东</w:t>
      </w:r>
      <w:r w:rsidRPr="00A52189">
        <w:rPr>
          <w:rFonts w:ascii="方正仿宋简体" w:eastAsia="方正仿宋简体" w:hint="eastAsia"/>
          <w:sz w:val="32"/>
          <w:szCs w:val="32"/>
        </w:rPr>
        <w:t>、</w:t>
      </w:r>
      <w:r w:rsidRPr="00A52189">
        <w:rPr>
          <w:rFonts w:ascii="方正仿宋简体" w:eastAsia="方正仿宋简体"/>
          <w:sz w:val="32"/>
          <w:szCs w:val="32"/>
        </w:rPr>
        <w:t>重庆</w:t>
      </w:r>
      <w:r w:rsidRPr="00A52189">
        <w:rPr>
          <w:rFonts w:ascii="方正仿宋简体" w:eastAsia="方正仿宋简体" w:hint="eastAsia"/>
          <w:sz w:val="32"/>
          <w:szCs w:val="32"/>
        </w:rPr>
        <w:t>、</w:t>
      </w:r>
      <w:r w:rsidRPr="00A52189">
        <w:rPr>
          <w:rFonts w:ascii="方正仿宋简体" w:eastAsia="方正仿宋简体"/>
          <w:sz w:val="32"/>
          <w:szCs w:val="32"/>
        </w:rPr>
        <w:t>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7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118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118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A52189">
        <w:rPr>
          <w:rFonts w:ascii="方正仿宋简体" w:eastAsia="方正仿宋简体" w:hint="eastAsia"/>
          <w:sz w:val="32"/>
          <w:szCs w:val="32"/>
        </w:rPr>
        <w:t>旅行箱包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52189" w:rsidRPr="0013180F" w:rsidRDefault="00A52189" w:rsidP="00A52189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A52189">
        <w:rPr>
          <w:rFonts w:ascii="方正仿宋简体" w:eastAsia="方正仿宋简体" w:hint="eastAsia"/>
          <w:sz w:val="32"/>
          <w:szCs w:val="32"/>
        </w:rPr>
        <w:t>QB/T2155-2010</w:t>
      </w:r>
      <w:r w:rsidRPr="00A52189">
        <w:rPr>
          <w:rFonts w:ascii="方正仿宋简体" w:eastAsia="方正仿宋简体"/>
          <w:sz w:val="32"/>
          <w:szCs w:val="32"/>
        </w:rPr>
        <w:t>《</w:t>
      </w:r>
      <w:r w:rsidRPr="00A52189">
        <w:rPr>
          <w:rFonts w:ascii="方正仿宋简体" w:eastAsia="方正仿宋简体" w:hint="eastAsia"/>
          <w:sz w:val="32"/>
          <w:szCs w:val="32"/>
        </w:rPr>
        <w:t>旅行箱包》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A52189">
        <w:rPr>
          <w:rFonts w:ascii="方正仿宋简体" w:eastAsia="方正仿宋简体" w:hint="eastAsia"/>
          <w:sz w:val="32"/>
          <w:szCs w:val="32"/>
        </w:rPr>
        <w:t>旅行箱包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A52189">
        <w:rPr>
          <w:rFonts w:ascii="方正仿宋简体" w:eastAsia="方正仿宋简体" w:hint="eastAsia"/>
          <w:sz w:val="32"/>
          <w:szCs w:val="32"/>
        </w:rPr>
        <w:t>拉杆耐疲劳性能、行走性能、振荡冲击性能、耐冲击性能、拉链平拉强力、缝合强度、箱（包）锁、旅行包面料摩擦色牢度、可分解有害芳香胺染料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A52189" w:rsidRDefault="00A52189" w:rsidP="00A5218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42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宋体" w:cs="宋体" w:hint="eastAsia"/>
          <w:sz w:val="32"/>
          <w:szCs w:val="32"/>
        </w:rPr>
        <w:t>，涉及到</w:t>
      </w:r>
      <w:r w:rsidRPr="00A52189">
        <w:rPr>
          <w:rFonts w:ascii="方正仿宋简体" w:eastAsia="方正仿宋简体" w:hint="eastAsia"/>
          <w:sz w:val="32"/>
          <w:szCs w:val="32"/>
        </w:rPr>
        <w:t>行走性能、振荡冲击性能、耐冲击性能、缝合强度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04399">
        <w:rPr>
          <w:rFonts w:ascii="方正仿宋简体" w:eastAsia="方正仿宋简体" w:hAnsi="??" w:hint="eastAsia"/>
          <w:sz w:val="32"/>
          <w:szCs w:val="32"/>
        </w:rPr>
        <w:t>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A52189" w:rsidSect="00A5218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45D" w:rsidRDefault="003D245D" w:rsidP="00A52189">
      <w:r>
        <w:separator/>
      </w:r>
    </w:p>
  </w:endnote>
  <w:endnote w:type="continuationSeparator" w:id="1">
    <w:p w:rsidR="003D245D" w:rsidRDefault="003D245D" w:rsidP="00A52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45D" w:rsidRDefault="003D245D" w:rsidP="00A52189">
      <w:r>
        <w:separator/>
      </w:r>
    </w:p>
  </w:footnote>
  <w:footnote w:type="continuationSeparator" w:id="1">
    <w:p w:rsidR="003D245D" w:rsidRDefault="003D245D" w:rsidP="00A521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01BA"/>
    <w:rsid w:val="00104399"/>
    <w:rsid w:val="001066FF"/>
    <w:rsid w:val="00115444"/>
    <w:rsid w:val="001804D3"/>
    <w:rsid w:val="00264278"/>
    <w:rsid w:val="0026788A"/>
    <w:rsid w:val="003D245D"/>
    <w:rsid w:val="00446823"/>
    <w:rsid w:val="00464C73"/>
    <w:rsid w:val="00506573"/>
    <w:rsid w:val="005D560D"/>
    <w:rsid w:val="005F4EE4"/>
    <w:rsid w:val="00653530"/>
    <w:rsid w:val="006E496C"/>
    <w:rsid w:val="00730384"/>
    <w:rsid w:val="008909E9"/>
    <w:rsid w:val="009B01BA"/>
    <w:rsid w:val="00A248D2"/>
    <w:rsid w:val="00A52189"/>
    <w:rsid w:val="00B40FFE"/>
    <w:rsid w:val="00C8657F"/>
    <w:rsid w:val="00E17833"/>
    <w:rsid w:val="00E46A67"/>
    <w:rsid w:val="00F6299F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1BA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B01BA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9B01BA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9B01BA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A52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52189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521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52189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>china</Company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2015-09-09T03:15:00Z</dcterms:created>
  <dcterms:modified xsi:type="dcterms:W3CDTF">2015-10-19T03:00:00Z</dcterms:modified>
</cp:coreProperties>
</file>