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83" w:rsidRPr="00EC5138" w:rsidRDefault="00CD5783" w:rsidP="00FA4BA9">
      <w:pPr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D3FC2">
        <w:rPr>
          <w:rFonts w:ascii="方正仿宋简体" w:eastAsia="方正仿宋简体" w:hAnsi="华文中宋" w:hint="eastAsia"/>
          <w:sz w:val="32"/>
          <w:szCs w:val="32"/>
        </w:rPr>
        <w:t>28</w:t>
      </w:r>
    </w:p>
    <w:p w:rsidR="00CD5783" w:rsidRPr="00EC5138" w:rsidRDefault="00FA4BA9" w:rsidP="00FA4BA9">
      <w:pPr>
        <w:snapToGrid w:val="0"/>
        <w:spacing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A4BA9">
        <w:rPr>
          <w:rFonts w:ascii="方正小标宋简体" w:eastAsia="方正小标宋简体" w:hAnsi="华文中宋" w:hint="eastAsia"/>
          <w:sz w:val="32"/>
          <w:szCs w:val="32"/>
        </w:rPr>
        <w:t>单相电能表</w:t>
      </w:r>
      <w:r w:rsidR="00CD5783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D5783" w:rsidRPr="002F4683" w:rsidRDefault="00CD5783" w:rsidP="00FA4BA9">
      <w:pPr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FA4BA9">
        <w:rPr>
          <w:rFonts w:ascii="方正仿宋简体" w:eastAsia="方正仿宋简体" w:hint="eastAsia"/>
          <w:sz w:val="32"/>
          <w:szCs w:val="32"/>
        </w:rPr>
        <w:t>北京、河北、山西、辽宁、黑龙江、上海、江苏、浙江、安徽、福建、山东、河南、湖北、湖南、广东、重庆、云南</w:t>
      </w:r>
      <w:r w:rsidR="00FA4BA9" w:rsidRPr="00FA4BA9">
        <w:rPr>
          <w:rFonts w:ascii="方正仿宋简体" w:eastAsia="方正仿宋简体" w:hint="eastAsia"/>
          <w:sz w:val="32"/>
          <w:szCs w:val="32"/>
        </w:rPr>
        <w:t>、陕西</w:t>
      </w:r>
      <w:r w:rsidR="00FA4BA9">
        <w:rPr>
          <w:rFonts w:ascii="方正仿宋简体" w:eastAsia="方正仿宋简体" w:hint="eastAsia"/>
          <w:sz w:val="32"/>
          <w:szCs w:val="32"/>
        </w:rPr>
        <w:t>、</w:t>
      </w:r>
      <w:r w:rsidR="00FA4BA9" w:rsidRPr="00FA4BA9">
        <w:rPr>
          <w:rFonts w:ascii="方正仿宋简体" w:eastAsia="方正仿宋简体" w:hint="eastAsia"/>
          <w:sz w:val="32"/>
          <w:szCs w:val="32"/>
        </w:rPr>
        <w:t>宁夏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FA4BA9">
        <w:rPr>
          <w:rFonts w:ascii="方正仿宋简体" w:eastAsia="方正仿宋简体" w:hint="eastAsia"/>
          <w:sz w:val="32"/>
          <w:szCs w:val="32"/>
        </w:rPr>
        <w:t>19</w:t>
      </w:r>
      <w:r w:rsidRPr="00813F37">
        <w:rPr>
          <w:rFonts w:ascii="方正仿宋简体" w:eastAsia="方正仿宋简体"/>
          <w:sz w:val="32"/>
          <w:szCs w:val="32"/>
        </w:rPr>
        <w:t>个省</w:t>
      </w:r>
      <w:r w:rsidR="00FA4BA9">
        <w:rPr>
          <w:rFonts w:ascii="方正仿宋简体" w:eastAsia="方正仿宋简体" w:hint="eastAsia"/>
          <w:sz w:val="32"/>
          <w:szCs w:val="32"/>
        </w:rPr>
        <w:t>、自治区、直辖市117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 w:rsidR="00FA4BA9">
        <w:rPr>
          <w:rFonts w:ascii="方正仿宋简体" w:eastAsia="方正仿宋简体" w:hint="eastAsia"/>
          <w:sz w:val="32"/>
          <w:szCs w:val="32"/>
        </w:rPr>
        <w:t>117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="00FA4BA9" w:rsidRPr="00FA4BA9">
        <w:rPr>
          <w:rFonts w:ascii="方正仿宋简体" w:eastAsia="方正仿宋简体" w:hint="eastAsia"/>
          <w:sz w:val="32"/>
          <w:szCs w:val="32"/>
        </w:rPr>
        <w:t>单相电能表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D5783" w:rsidRPr="0013180F" w:rsidRDefault="00CD5783" w:rsidP="00FA4BA9">
      <w:pPr>
        <w:pStyle w:val="a3"/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FA4BA9" w:rsidRPr="00FA4BA9">
        <w:rPr>
          <w:rFonts w:ascii="方正仿宋简体" w:eastAsia="方正仿宋简体" w:hAnsi="Times New Roman" w:hint="eastAsia"/>
          <w:kern w:val="0"/>
          <w:sz w:val="32"/>
          <w:szCs w:val="32"/>
        </w:rPr>
        <w:t>GB/T 17215.211-2006《交流电测量设备 通用要求、试验和试验条件 第11部分：测量设备》、GB/T 17215.311-2008《交流电测量设备 特殊要求 第11部分：机电式有功电能表(0.5、1和2级)》、GB/T 17215.321-2008《交流电测量设备 特殊要求 第21部分：静止式有功电能表(1级和2级)》、GB/T 15284-2002《多费率电能表 特殊要求》、GB/T 17215.301-2007《多功能电能表特殊要求》、GB/T 18460.3-2001《IC卡预付费售电系统 第3部分：预付费电度表》</w:t>
      </w:r>
      <w:r w:rsidR="00FA4BA9">
        <w:rPr>
          <w:rFonts w:ascii="方正仿宋简体" w:eastAsia="方正仿宋简体" w:hAnsi="Times New Roman" w:hint="eastAsia"/>
          <w:kern w:val="0"/>
          <w:sz w:val="32"/>
          <w:szCs w:val="32"/>
        </w:rPr>
        <w:t>、</w:t>
      </w:r>
      <w:r w:rsidR="00FA4BA9" w:rsidRPr="00FA4BA9">
        <w:rPr>
          <w:rFonts w:ascii="方正仿宋简体" w:eastAsia="方正仿宋简体" w:hAnsi="Times New Roman" w:hint="eastAsia"/>
          <w:kern w:val="0"/>
          <w:sz w:val="32"/>
          <w:szCs w:val="32"/>
        </w:rPr>
        <w:t>DL/T 614-2007《多功能电能表》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FA4BA9" w:rsidRPr="00FA4BA9">
        <w:rPr>
          <w:rFonts w:ascii="方正仿宋简体" w:eastAsia="方正仿宋简体" w:hAnsi="Times New Roman" w:hint="eastAsia"/>
          <w:kern w:val="0"/>
          <w:sz w:val="32"/>
          <w:szCs w:val="32"/>
        </w:rPr>
        <w:t>对</w:t>
      </w:r>
      <w:r w:rsidR="00756FDF">
        <w:rPr>
          <w:rFonts w:ascii="方正仿宋简体" w:eastAsia="方正仿宋简体" w:hAnsi="Times New Roman" w:hint="eastAsia"/>
          <w:kern w:val="0"/>
          <w:sz w:val="32"/>
          <w:szCs w:val="32"/>
        </w:rPr>
        <w:t>单相</w:t>
      </w:r>
      <w:r w:rsidR="00FA4BA9" w:rsidRPr="00FA4BA9">
        <w:rPr>
          <w:rFonts w:ascii="方正仿宋简体" w:eastAsia="方正仿宋简体" w:hAnsi="Times New Roman" w:hint="eastAsia"/>
          <w:kern w:val="0"/>
          <w:sz w:val="32"/>
          <w:szCs w:val="32"/>
        </w:rPr>
        <w:t>电能表产品的基本误差（检查项目）、常数、起动、潜动、时钟准确度、电压影响、频率影响、外磁感应强度影响、功耗、高频电磁场抗扰度、电快速瞬变脉冲群抗扰度、静电放电抗扰度、脉冲电压试验、交流电压、交变湿热、耐热和阻燃等16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FA4BA9" w:rsidRDefault="00CD5783" w:rsidP="00FA4BA9">
      <w:pPr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FA4BA9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FA4BA9" w:rsidRPr="00FA4BA9">
        <w:rPr>
          <w:rFonts w:ascii="方正仿宋简体" w:eastAsia="方正仿宋简体" w:hint="eastAsia"/>
          <w:sz w:val="32"/>
          <w:szCs w:val="32"/>
        </w:rPr>
        <w:t>高频电磁场抗扰度、电快速瞬变脉冲群抗扰度</w:t>
      </w:r>
      <w:r w:rsidR="00FA4BA9">
        <w:rPr>
          <w:rFonts w:ascii="方正仿宋简体" w:eastAsia="方正仿宋简体" w:hint="eastAsia"/>
          <w:sz w:val="32"/>
          <w:szCs w:val="32"/>
        </w:rPr>
        <w:t>、</w:t>
      </w:r>
      <w:r w:rsidR="00FA4BA9" w:rsidRPr="00FA4BA9">
        <w:rPr>
          <w:rFonts w:ascii="方正仿宋简体" w:eastAsia="方正仿宋简体" w:hint="eastAsia"/>
          <w:sz w:val="32"/>
          <w:szCs w:val="32"/>
        </w:rPr>
        <w:t>交变湿热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D3FC2">
        <w:rPr>
          <w:rFonts w:ascii="方正仿宋简体" w:eastAsia="方正仿宋简体" w:hAnsi="??" w:hint="eastAsia"/>
          <w:sz w:val="32"/>
          <w:szCs w:val="32"/>
        </w:rPr>
        <w:t>28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FA4BA9" w:rsidSect="00FA4BA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47" w:rsidRDefault="008C6247" w:rsidP="00CD5783">
      <w:r>
        <w:separator/>
      </w:r>
    </w:p>
  </w:endnote>
  <w:endnote w:type="continuationSeparator" w:id="1">
    <w:p w:rsidR="008C6247" w:rsidRDefault="008C6247" w:rsidP="00CD5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47" w:rsidRDefault="008C6247" w:rsidP="00CD5783">
      <w:r>
        <w:separator/>
      </w:r>
    </w:p>
  </w:footnote>
  <w:footnote w:type="continuationSeparator" w:id="1">
    <w:p w:rsidR="008C6247" w:rsidRDefault="008C6247" w:rsidP="00CD57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0DB"/>
    <w:rsid w:val="001140DB"/>
    <w:rsid w:val="00115444"/>
    <w:rsid w:val="003D3FC2"/>
    <w:rsid w:val="00446823"/>
    <w:rsid w:val="00456E1F"/>
    <w:rsid w:val="00464C73"/>
    <w:rsid w:val="00506573"/>
    <w:rsid w:val="005D560D"/>
    <w:rsid w:val="005F4EE4"/>
    <w:rsid w:val="00653530"/>
    <w:rsid w:val="006E496C"/>
    <w:rsid w:val="00730384"/>
    <w:rsid w:val="00756FDF"/>
    <w:rsid w:val="00777AE6"/>
    <w:rsid w:val="0079302C"/>
    <w:rsid w:val="00803BE9"/>
    <w:rsid w:val="008909E9"/>
    <w:rsid w:val="0089724F"/>
    <w:rsid w:val="008C6247"/>
    <w:rsid w:val="009B4116"/>
    <w:rsid w:val="00B40FFE"/>
    <w:rsid w:val="00C8657F"/>
    <w:rsid w:val="00CD5783"/>
    <w:rsid w:val="00E17833"/>
    <w:rsid w:val="00FA4BA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0D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140D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140DB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CD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578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57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578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531</Characters>
  <Application>Microsoft Office Word</Application>
  <DocSecurity>0</DocSecurity>
  <Lines>4</Lines>
  <Paragraphs>1</Paragraphs>
  <ScaleCrop>false</ScaleCrop>
  <Company>china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2015-11-23T07:53:00Z</dcterms:created>
  <dcterms:modified xsi:type="dcterms:W3CDTF">2015-12-29T08:06:00Z</dcterms:modified>
</cp:coreProperties>
</file>