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1E2" w:rsidRPr="00EC5138" w:rsidRDefault="00DC01E2" w:rsidP="00DC01E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E76D6">
        <w:rPr>
          <w:rFonts w:ascii="方正仿宋简体" w:eastAsia="方正仿宋简体" w:hAnsi="华文中宋" w:hint="eastAsia"/>
          <w:sz w:val="32"/>
          <w:szCs w:val="32"/>
        </w:rPr>
        <w:t>21</w:t>
      </w:r>
    </w:p>
    <w:p w:rsidR="00DC01E2" w:rsidRPr="00EC5138" w:rsidRDefault="00F82AE7" w:rsidP="008E76D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82AE7">
        <w:rPr>
          <w:rFonts w:ascii="方正小标宋简体" w:eastAsia="方正小标宋简体" w:hAnsi="华文中宋" w:hint="eastAsia"/>
          <w:sz w:val="32"/>
          <w:szCs w:val="32"/>
        </w:rPr>
        <w:t>滴灌带</w:t>
      </w:r>
      <w:r w:rsidR="00DC01E2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DC01E2" w:rsidRPr="002F4683" w:rsidRDefault="00DC01E2" w:rsidP="00DC01E2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F82AE7" w:rsidRPr="00F82AE7">
        <w:rPr>
          <w:rFonts w:ascii="方正仿宋简体" w:eastAsia="方正仿宋简体" w:hAnsi="宋体" w:cs="宋体" w:hint="eastAsia"/>
          <w:sz w:val="32"/>
          <w:szCs w:val="32"/>
        </w:rPr>
        <w:t>北京、天津、河北、内蒙古、辽宁、吉林、山东</w:t>
      </w:r>
      <w:r w:rsidR="00F82AE7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F82AE7" w:rsidRPr="00F82AE7">
        <w:rPr>
          <w:rFonts w:ascii="方正仿宋简体" w:eastAsia="方正仿宋简体" w:hAnsi="宋体" w:cs="宋体" w:hint="eastAsia"/>
          <w:sz w:val="32"/>
          <w:szCs w:val="32"/>
        </w:rPr>
        <w:t>甘肃、宁夏、新疆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F82AE7">
        <w:rPr>
          <w:rFonts w:ascii="方正仿宋简体" w:eastAsia="方正仿宋简体" w:hint="eastAsia"/>
          <w:sz w:val="32"/>
          <w:szCs w:val="32"/>
        </w:rPr>
        <w:t>10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、自治区、直辖市</w:t>
      </w:r>
      <w:r w:rsidR="00F82AE7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F82AE7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F82AE7" w:rsidRPr="00F82AE7">
        <w:rPr>
          <w:rFonts w:ascii="方正仿宋简体" w:eastAsia="方正仿宋简体" w:hAnsi="宋体" w:cs="宋体" w:hint="eastAsia"/>
          <w:sz w:val="32"/>
          <w:szCs w:val="32"/>
        </w:rPr>
        <w:t>滴灌带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DC01E2" w:rsidRPr="002F4683" w:rsidRDefault="00DC01E2" w:rsidP="00DC01E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F82AE7" w:rsidRPr="00F82AE7">
        <w:rPr>
          <w:rFonts w:ascii="方正仿宋简体" w:eastAsia="方正仿宋简体" w:hAnsi="宋体" w:cs="宋体" w:hint="eastAsia"/>
          <w:sz w:val="32"/>
          <w:szCs w:val="32"/>
        </w:rPr>
        <w:t>GB/T 19812.1-2005《塑料节水灌溉器材 单翼迷宫式滴灌带》、GB/T 19812.3-2008《塑料节水灌溉器材 内镶式滴灌管、带》、GB/T 13021-1991《聚乙烯管材和管件炭黑含量的测定 热失重法》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="00F82AE7" w:rsidRPr="00F82AE7">
        <w:rPr>
          <w:rFonts w:ascii="方正仿宋简体" w:eastAsia="方正仿宋简体" w:hAnsi="宋体" w:cs="宋体" w:hint="eastAsia"/>
          <w:sz w:val="32"/>
          <w:szCs w:val="32"/>
        </w:rPr>
        <w:t>滴灌带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F82AE7" w:rsidRPr="00F82AE7">
        <w:rPr>
          <w:rFonts w:ascii="方正仿宋简体" w:eastAsia="方正仿宋简体" w:hAnsi="宋体" w:cs="宋体" w:hint="eastAsia"/>
          <w:sz w:val="32"/>
          <w:szCs w:val="32"/>
        </w:rPr>
        <w:t>外观、内径极限偏差、壁厚极限偏差、滴水孔/滴水口间距偏差、流量均匀度、抗堵塞性能、耐静水压试验/耐静水压性能、爆破压力、拉伸性能/耐拉拔性能、不透光性</w:t>
      </w:r>
      <w:r w:rsidR="00F82AE7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F82AE7" w:rsidRPr="00F82AE7">
        <w:rPr>
          <w:rFonts w:ascii="方正仿宋简体" w:eastAsia="方正仿宋简体" w:hAnsi="宋体" w:cs="宋体" w:hint="eastAsia"/>
          <w:sz w:val="32"/>
          <w:szCs w:val="32"/>
        </w:rPr>
        <w:t>炭黑含量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F82AE7">
        <w:rPr>
          <w:rFonts w:ascii="方正仿宋简体" w:eastAsia="方正仿宋简体" w:hAnsi="宋体" w:cs="宋体" w:hint="eastAsia"/>
          <w:sz w:val="32"/>
          <w:szCs w:val="32"/>
        </w:rPr>
        <w:t>11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Default="00DC01E2" w:rsidP="00816BE2">
      <w:pPr>
        <w:spacing w:line="560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F82AE7">
        <w:rPr>
          <w:rFonts w:ascii="方正仿宋简体" w:eastAsia="方正仿宋简体" w:hint="eastAsia"/>
          <w:sz w:val="32"/>
          <w:szCs w:val="32"/>
        </w:rPr>
        <w:t>30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946724" w:rsidRPr="00F82AE7">
        <w:rPr>
          <w:rFonts w:ascii="方正仿宋简体" w:eastAsia="方正仿宋简体" w:hAnsi="宋体" w:cs="宋体" w:hint="eastAsia"/>
          <w:sz w:val="32"/>
          <w:szCs w:val="32"/>
        </w:rPr>
        <w:t>拉伸性能</w:t>
      </w:r>
      <w:r w:rsidR="001E117F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946724" w:rsidRPr="00F82AE7">
        <w:rPr>
          <w:rFonts w:ascii="方正仿宋简体" w:eastAsia="方正仿宋简体" w:hAnsi="宋体" w:cs="宋体" w:hint="eastAsia"/>
          <w:sz w:val="32"/>
          <w:szCs w:val="32"/>
        </w:rPr>
        <w:t>耐拉拔性能</w:t>
      </w:r>
      <w:r w:rsidR="00946724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997F46" w:rsidRPr="00F82AE7">
        <w:rPr>
          <w:rFonts w:ascii="方正仿宋简体" w:eastAsia="方正仿宋简体" w:hAnsi="宋体" w:cs="宋体" w:hint="eastAsia"/>
          <w:sz w:val="32"/>
          <w:szCs w:val="32"/>
        </w:rPr>
        <w:t>炭黑含量、</w:t>
      </w:r>
      <w:r w:rsidR="00F82AE7" w:rsidRPr="00F82AE7">
        <w:rPr>
          <w:rFonts w:ascii="方正仿宋简体" w:eastAsia="方正仿宋简体" w:hAnsi="宋体" w:cs="宋体" w:hint="eastAsia"/>
          <w:sz w:val="32"/>
          <w:szCs w:val="32"/>
        </w:rPr>
        <w:t>流量均匀度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E76D6">
        <w:rPr>
          <w:rFonts w:ascii="方正仿宋简体" w:eastAsia="方正仿宋简体" w:hAnsi="??" w:hint="eastAsia"/>
          <w:sz w:val="32"/>
          <w:szCs w:val="32"/>
        </w:rPr>
        <w:t>21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F82AE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A7F" w:rsidRDefault="00A43A7F" w:rsidP="001E117F">
      <w:r>
        <w:separator/>
      </w:r>
    </w:p>
  </w:endnote>
  <w:endnote w:type="continuationSeparator" w:id="1">
    <w:p w:rsidR="00A43A7F" w:rsidRDefault="00A43A7F" w:rsidP="001E1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A7F" w:rsidRDefault="00A43A7F" w:rsidP="001E117F">
      <w:r>
        <w:separator/>
      </w:r>
    </w:p>
  </w:footnote>
  <w:footnote w:type="continuationSeparator" w:id="1">
    <w:p w:rsidR="00A43A7F" w:rsidRDefault="00A43A7F" w:rsidP="001E11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1E2"/>
    <w:rsid w:val="000028D9"/>
    <w:rsid w:val="00080280"/>
    <w:rsid w:val="00115444"/>
    <w:rsid w:val="001E117F"/>
    <w:rsid w:val="002F1FAA"/>
    <w:rsid w:val="003B5872"/>
    <w:rsid w:val="00410AA7"/>
    <w:rsid w:val="00446823"/>
    <w:rsid w:val="00464C73"/>
    <w:rsid w:val="00506573"/>
    <w:rsid w:val="005D560D"/>
    <w:rsid w:val="005F4EE4"/>
    <w:rsid w:val="00653530"/>
    <w:rsid w:val="006E496C"/>
    <w:rsid w:val="00730384"/>
    <w:rsid w:val="00816BE2"/>
    <w:rsid w:val="008909E9"/>
    <w:rsid w:val="008E76D6"/>
    <w:rsid w:val="00946724"/>
    <w:rsid w:val="00997F46"/>
    <w:rsid w:val="00A43A7F"/>
    <w:rsid w:val="00B40FFE"/>
    <w:rsid w:val="00BC7A5A"/>
    <w:rsid w:val="00C8657F"/>
    <w:rsid w:val="00DC01E2"/>
    <w:rsid w:val="00E14798"/>
    <w:rsid w:val="00E17833"/>
    <w:rsid w:val="00E2641A"/>
    <w:rsid w:val="00F82AE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1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17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17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327</Characters>
  <Application>Microsoft Office Word</Application>
  <DocSecurity>0</DocSecurity>
  <Lines>2</Lines>
  <Paragraphs>1</Paragraphs>
  <ScaleCrop>false</ScaleCrop>
  <Company>china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2016-07-01T07:42:00Z</dcterms:created>
  <dcterms:modified xsi:type="dcterms:W3CDTF">2016-07-12T07:13:00Z</dcterms:modified>
</cp:coreProperties>
</file>