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69" w:rsidRDefault="00565D69" w:rsidP="00565D69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565D69" w:rsidRPr="00070EB0" w:rsidRDefault="00565D69" w:rsidP="00565D69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</w:t>
      </w:r>
      <w:r>
        <w:rPr>
          <w:rFonts w:ascii="宋体" w:hAnsi="宋体" w:hint="eastAsia"/>
          <w:b/>
          <w:bCs/>
          <w:sz w:val="24"/>
          <w:szCs w:val="24"/>
        </w:rPr>
        <w:t>电线电缆</w:t>
      </w:r>
      <w:r w:rsidRPr="00070EB0">
        <w:rPr>
          <w:rFonts w:ascii="宋体" w:hAnsi="宋体" w:hint="eastAsia"/>
          <w:b/>
          <w:bCs/>
          <w:sz w:val="24"/>
          <w:szCs w:val="24"/>
        </w:rPr>
        <w:t>）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265000">
        <w:rPr>
          <w:rFonts w:ascii="宋体" w:hAnsi="宋体" w:hint="eastAsia"/>
          <w:sz w:val="24"/>
          <w:szCs w:val="24"/>
          <w:lang w:val="zh-CN"/>
        </w:rPr>
        <w:t>江苏省质量技术监督局</w:t>
      </w:r>
      <w:r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265000">
        <w:rPr>
          <w:rFonts w:ascii="宋体" w:hAnsi="宋体" w:hint="eastAsia"/>
          <w:sz w:val="24"/>
          <w:szCs w:val="24"/>
          <w:lang w:val="zh-CN"/>
        </w:rPr>
        <w:t>2016年度第一批产品质量监督抽查检测服务</w:t>
      </w:r>
      <w:r>
        <w:rPr>
          <w:rFonts w:ascii="宋体" w:hAnsi="宋体" w:hint="eastAsia"/>
          <w:sz w:val="24"/>
          <w:szCs w:val="24"/>
          <w:lang w:val="zh-CN"/>
        </w:rPr>
        <w:t>进行竞争性磋商采购，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兹邀请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符合资格条件的供应商参加报价和磋商。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包3：电线电缆产品质量监督抽查检测服务           预算：195万元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3.1 《中华人民共和国政府采购法》规定的条件（并根据《中华人民共和国政府采购法实施条例》提供相关证明材料）: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具有CMA、CAL资质（2016年1月1日后取得资质的仅需提供有效期内的CMA证书）。磋商时证书在有效期内，并确保承担监督抽查检验工作期间资质有效。（提供证书复印件及承诺书，原件备查）；机构参加国家质检总局检验机构分类评价结果为Ⅲ类及以上。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4、现场勘察/标前答疑：采购人不组织。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lastRenderedPageBreak/>
        <w:t>5、磋商文件出售方式：每包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>26</w:t>
      </w:r>
      <w:r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6、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响应文件地点：南京市山西路120号成套大厦江苏省设备成套有限公司1600室；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开始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响应文件时间：201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04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 xml:space="preserve">29 </w:t>
      </w:r>
      <w:r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响应文件截止时间：201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04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 xml:space="preserve">29 </w:t>
      </w:r>
      <w:r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响应文件截止时间过后，代理机构组织磋商小组与供应商进行磋商，请供应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商法定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代表人或其授权委托代表出席。</w:t>
      </w:r>
    </w:p>
    <w:p w:rsidR="00265000" w:rsidRDefault="00265000" w:rsidP="0026500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265000" w:rsidRDefault="00265000" w:rsidP="00265000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联系人：刘皓</w:t>
      </w:r>
    </w:p>
    <w:p w:rsidR="00265000" w:rsidRDefault="00265000" w:rsidP="00265000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联系电话：025-85012056</w:t>
      </w:r>
    </w:p>
    <w:p w:rsidR="00265000" w:rsidRDefault="00265000" w:rsidP="0026500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  <w:lang w:val="zh-CN"/>
        </w:rPr>
        <w:t>9、代理机构联系方式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>
        <w:rPr>
          <w:rFonts w:ascii="宋体" w:hAnsi="宋体" w:hint="eastAsia"/>
          <w:sz w:val="24"/>
          <w:szCs w:val="24"/>
        </w:rPr>
        <w:t>86630962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地</w:t>
      </w:r>
      <w:r>
        <w:rPr>
          <w:rFonts w:ascii="宋体" w:hAnsi="宋体"/>
          <w:sz w:val="24"/>
          <w:szCs w:val="24"/>
          <w:lang w:val="zh-CN"/>
        </w:rPr>
        <w:t xml:space="preserve">    </w:t>
      </w:r>
      <w:r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室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邮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 xml:space="preserve">    编：210009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邮箱地址：</w:t>
      </w:r>
      <w:proofErr w:type="spellStart"/>
      <w:r>
        <w:rPr>
          <w:rFonts w:ascii="宋体" w:hAnsi="宋体" w:hint="eastAsia"/>
          <w:sz w:val="24"/>
          <w:szCs w:val="24"/>
        </w:rPr>
        <w:t>jceczc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@jcec.cn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10、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购买磋商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文件款汇款地址：（如需要的话）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265000" w:rsidRDefault="00265000" w:rsidP="0026500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开户行：</w:t>
      </w:r>
      <w:r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687384" w:rsidRDefault="00265000" w:rsidP="006C5331">
      <w:pPr>
        <w:snapToGrid w:val="0"/>
        <w:spacing w:line="360" w:lineRule="auto"/>
        <w:ind w:firstLineChars="200" w:firstLine="480"/>
      </w:pPr>
      <w:r>
        <w:rPr>
          <w:rFonts w:ascii="宋体" w:hAnsi="宋体"/>
          <w:sz w:val="24"/>
          <w:szCs w:val="24"/>
          <w:lang w:val="zh-CN"/>
        </w:rPr>
        <w:t>帐  号：</w:t>
      </w:r>
      <w:r>
        <w:rPr>
          <w:rFonts w:ascii="宋体" w:hAnsi="宋体" w:hint="eastAsia"/>
          <w:sz w:val="24"/>
          <w:szCs w:val="24"/>
          <w:lang w:val="zh-CN"/>
        </w:rPr>
        <w:t>10365000000305029</w:t>
      </w:r>
      <w:bookmarkStart w:id="0" w:name="_GoBack"/>
      <w:bookmarkEnd w:id="0"/>
    </w:p>
    <w:sectPr w:rsidR="00687384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0E0" w:rsidRDefault="00CE00E0" w:rsidP="00565D69">
      <w:r>
        <w:separator/>
      </w:r>
    </w:p>
  </w:endnote>
  <w:endnote w:type="continuationSeparator" w:id="0">
    <w:p w:rsidR="00CE00E0" w:rsidRDefault="00CE00E0" w:rsidP="0056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0E0" w:rsidRDefault="00CE00E0" w:rsidP="00565D69">
      <w:r>
        <w:separator/>
      </w:r>
    </w:p>
  </w:footnote>
  <w:footnote w:type="continuationSeparator" w:id="0">
    <w:p w:rsidR="00CE00E0" w:rsidRDefault="00CE00E0" w:rsidP="00565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C"/>
    <w:rsid w:val="00265000"/>
    <w:rsid w:val="002F6728"/>
    <w:rsid w:val="00565D69"/>
    <w:rsid w:val="00687384"/>
    <w:rsid w:val="006C5331"/>
    <w:rsid w:val="0098022C"/>
    <w:rsid w:val="00C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D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D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D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D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4</cp:revision>
  <dcterms:created xsi:type="dcterms:W3CDTF">2016-04-20T07:02:00Z</dcterms:created>
  <dcterms:modified xsi:type="dcterms:W3CDTF">2016-04-20T07:04:00Z</dcterms:modified>
</cp:coreProperties>
</file>