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3D" w:rsidRPr="00EC5138" w:rsidRDefault="004D4F3D" w:rsidP="004D4F3D">
      <w:pPr>
        <w:snapToGrid w:val="0"/>
        <w:spacing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1517F">
        <w:rPr>
          <w:rFonts w:ascii="方正仿宋简体" w:eastAsia="方正仿宋简体" w:hAnsi="华文中宋" w:hint="eastAsia"/>
          <w:sz w:val="32"/>
          <w:szCs w:val="32"/>
        </w:rPr>
        <w:t>36</w:t>
      </w:r>
    </w:p>
    <w:p w:rsidR="004D4F3D" w:rsidRPr="00EC5138" w:rsidRDefault="004D4F3D" w:rsidP="0030705E">
      <w:pPr>
        <w:snapToGrid w:val="0"/>
        <w:spacing w:afterLines="50" w:line="59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D4F3D">
        <w:rPr>
          <w:rFonts w:ascii="方正小标宋简体" w:eastAsia="方正小标宋简体" w:hAnsi="华文中宋"/>
          <w:sz w:val="32"/>
          <w:szCs w:val="32"/>
        </w:rPr>
        <w:t>船用救生衣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D4F3D" w:rsidRPr="002F4683" w:rsidRDefault="004D4F3D" w:rsidP="004D4F3D">
      <w:pPr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30705E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F841C1">
        <w:rPr>
          <w:rFonts w:ascii="方正仿宋简体" w:eastAsia="方正仿宋简体" w:hint="eastAsia"/>
          <w:sz w:val="32"/>
          <w:szCs w:val="32"/>
        </w:rPr>
        <w:t>天津、河北、黑龙江、</w:t>
      </w:r>
      <w:r w:rsidRPr="004D4F3D">
        <w:rPr>
          <w:rFonts w:ascii="方正仿宋简体" w:eastAsia="方正仿宋简体"/>
          <w:sz w:val="32"/>
          <w:szCs w:val="32"/>
        </w:rPr>
        <w:t>上海、江苏、浙江</w:t>
      </w:r>
      <w:r w:rsidRPr="004D4F3D">
        <w:rPr>
          <w:rFonts w:ascii="方正仿宋简体" w:eastAsia="方正仿宋简体" w:hint="eastAsia"/>
          <w:sz w:val="32"/>
          <w:szCs w:val="32"/>
        </w:rPr>
        <w:t>、</w:t>
      </w:r>
      <w:r w:rsidR="00E525AA">
        <w:rPr>
          <w:rFonts w:ascii="方正仿宋简体" w:eastAsia="方正仿宋简体" w:hint="eastAsia"/>
          <w:sz w:val="32"/>
          <w:szCs w:val="32"/>
        </w:rPr>
        <w:t>福建、山东、湖北、</w:t>
      </w:r>
      <w:r w:rsidRPr="004D4F3D">
        <w:rPr>
          <w:rFonts w:ascii="方正仿宋简体" w:eastAsia="方正仿宋简体" w:hint="eastAsia"/>
          <w:sz w:val="32"/>
          <w:szCs w:val="32"/>
        </w:rPr>
        <w:t>广东、</w:t>
      </w:r>
      <w:r w:rsidR="00E525AA">
        <w:rPr>
          <w:rFonts w:ascii="方正仿宋简体" w:eastAsia="方正仿宋简体" w:hint="eastAsia"/>
          <w:sz w:val="32"/>
          <w:szCs w:val="32"/>
        </w:rPr>
        <w:t>广西、</w:t>
      </w:r>
      <w:r w:rsidRPr="004D4F3D">
        <w:rPr>
          <w:rFonts w:ascii="方正仿宋简体" w:eastAsia="方正仿宋简体" w:hint="eastAsia"/>
          <w:sz w:val="32"/>
          <w:szCs w:val="32"/>
        </w:rPr>
        <w:t>重庆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E525AA">
        <w:rPr>
          <w:rFonts w:ascii="方正仿宋简体" w:eastAsia="方正仿宋简体" w:hint="eastAsia"/>
          <w:sz w:val="32"/>
          <w:szCs w:val="32"/>
        </w:rPr>
        <w:t>12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E525AA">
        <w:rPr>
          <w:rFonts w:ascii="方正仿宋简体" w:eastAsia="方正仿宋简体" w:hint="eastAsia"/>
          <w:sz w:val="32"/>
          <w:szCs w:val="32"/>
        </w:rPr>
        <w:t>自治区、</w:t>
      </w:r>
      <w:r>
        <w:rPr>
          <w:rFonts w:ascii="方正仿宋简体" w:eastAsia="方正仿宋简体" w:hint="eastAsia"/>
          <w:sz w:val="32"/>
          <w:szCs w:val="32"/>
        </w:rPr>
        <w:t>直辖市47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4D4F3D">
        <w:rPr>
          <w:rFonts w:ascii="方正仿宋简体" w:eastAsia="方正仿宋简体" w:hint="eastAsia"/>
          <w:sz w:val="32"/>
          <w:szCs w:val="32"/>
        </w:rPr>
        <w:t>船用救生衣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D4F3D" w:rsidRPr="0013180F" w:rsidRDefault="004D4F3D" w:rsidP="004D4F3D">
      <w:pPr>
        <w:snapToGrid w:val="0"/>
        <w:spacing w:line="590" w:lineRule="exact"/>
        <w:ind w:firstLineChars="227" w:firstLine="726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4D4F3D">
        <w:rPr>
          <w:rFonts w:ascii="方正仿宋简体" w:eastAsia="方正仿宋简体"/>
          <w:sz w:val="32"/>
          <w:szCs w:val="32"/>
        </w:rPr>
        <w:t xml:space="preserve">GB </w:t>
      </w:r>
      <w:r w:rsidRPr="004D4F3D">
        <w:rPr>
          <w:rFonts w:ascii="方正仿宋简体" w:eastAsia="方正仿宋简体" w:hint="eastAsia"/>
          <w:sz w:val="32"/>
          <w:szCs w:val="32"/>
        </w:rPr>
        <w:t>4303-2008</w:t>
      </w:r>
      <w:r w:rsidRPr="004D4F3D">
        <w:rPr>
          <w:rFonts w:ascii="方正仿宋简体" w:eastAsia="方正仿宋简体"/>
          <w:sz w:val="32"/>
          <w:szCs w:val="32"/>
        </w:rPr>
        <w:t>《</w:t>
      </w:r>
      <w:r w:rsidRPr="004D4F3D">
        <w:rPr>
          <w:rFonts w:ascii="方正仿宋简体" w:eastAsia="方正仿宋简体" w:hint="eastAsia"/>
          <w:sz w:val="32"/>
          <w:szCs w:val="32"/>
        </w:rPr>
        <w:t>船用救生衣</w:t>
      </w:r>
      <w:r w:rsidRPr="004D4F3D">
        <w:rPr>
          <w:rFonts w:ascii="方正仿宋简体" w:eastAsia="方正仿宋简体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4D4F3D">
        <w:rPr>
          <w:rFonts w:ascii="方正仿宋简体" w:eastAsia="方正仿宋简体" w:hint="eastAsia"/>
          <w:sz w:val="32"/>
          <w:szCs w:val="32"/>
        </w:rPr>
        <w:t>船用救生衣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4D4F3D">
        <w:rPr>
          <w:rFonts w:ascii="方正仿宋简体" w:eastAsia="方正仿宋简体" w:hint="eastAsia"/>
          <w:sz w:val="32"/>
          <w:szCs w:val="32"/>
        </w:rPr>
        <w:t>外观及属具、耐高低温性能、浮力及浮力损失、耐燃烧、强度、浸水性能（复正、静平衡、稳性）、包布拉断强度、缚带拉断强度</w:t>
      </w:r>
      <w:r w:rsidR="00E525AA">
        <w:rPr>
          <w:rFonts w:ascii="方正仿宋简体" w:eastAsia="方正仿宋简体" w:hint="eastAsia"/>
          <w:sz w:val="32"/>
          <w:szCs w:val="32"/>
        </w:rPr>
        <w:t>、</w:t>
      </w:r>
      <w:r w:rsidRPr="004D4F3D">
        <w:rPr>
          <w:rFonts w:ascii="方正仿宋简体" w:eastAsia="方正仿宋简体" w:hint="eastAsia"/>
          <w:sz w:val="32"/>
          <w:szCs w:val="32"/>
        </w:rPr>
        <w:t>缝线拉断强度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 w:rsidR="001B4FA0">
        <w:rPr>
          <w:rFonts w:ascii="方正仿宋简体" w:eastAsia="方正仿宋简体" w:hint="eastAsia"/>
          <w:sz w:val="32"/>
          <w:szCs w:val="32"/>
        </w:rPr>
        <w:t>11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4D4F3D" w:rsidRDefault="004D4F3D" w:rsidP="004D4F3D">
      <w:pPr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2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4D4F3D">
        <w:rPr>
          <w:rFonts w:ascii="方正仿宋简体" w:eastAsia="方正仿宋简体" w:hint="eastAsia"/>
          <w:sz w:val="32"/>
          <w:szCs w:val="32"/>
        </w:rPr>
        <w:t>浮力及浮力损失</w:t>
      </w:r>
      <w:r w:rsidRPr="00EA2B38">
        <w:rPr>
          <w:rFonts w:ascii="方正仿宋简体" w:eastAsia="方正仿宋简体" w:hint="eastAsia"/>
          <w:sz w:val="32"/>
          <w:szCs w:val="32"/>
        </w:rPr>
        <w:t>、</w:t>
      </w:r>
      <w:r w:rsidRPr="004D4F3D">
        <w:rPr>
          <w:rFonts w:ascii="方正仿宋简体" w:eastAsia="方正仿宋简体" w:hint="eastAsia"/>
          <w:sz w:val="32"/>
          <w:szCs w:val="32"/>
        </w:rPr>
        <w:t>外观及属具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1517F">
        <w:rPr>
          <w:rFonts w:ascii="方正仿宋简体" w:eastAsia="方正仿宋简体" w:hAnsi="??" w:hint="eastAsia"/>
          <w:sz w:val="32"/>
          <w:szCs w:val="32"/>
        </w:rPr>
        <w:t>36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4D4F3D" w:rsidSect="004D4F3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F94" w:rsidRDefault="008D7F94" w:rsidP="004D4F3D">
      <w:r>
        <w:separator/>
      </w:r>
    </w:p>
  </w:endnote>
  <w:endnote w:type="continuationSeparator" w:id="1">
    <w:p w:rsidR="008D7F94" w:rsidRDefault="008D7F94" w:rsidP="004D4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F94" w:rsidRDefault="008D7F94" w:rsidP="004D4F3D">
      <w:r>
        <w:separator/>
      </w:r>
    </w:p>
  </w:footnote>
  <w:footnote w:type="continuationSeparator" w:id="1">
    <w:p w:rsidR="008D7F94" w:rsidRDefault="008D7F94" w:rsidP="004D4F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02F"/>
    <w:rsid w:val="00115444"/>
    <w:rsid w:val="001B4FA0"/>
    <w:rsid w:val="0030705E"/>
    <w:rsid w:val="0031517F"/>
    <w:rsid w:val="003D651B"/>
    <w:rsid w:val="00446823"/>
    <w:rsid w:val="00464C73"/>
    <w:rsid w:val="004D4F3D"/>
    <w:rsid w:val="00506573"/>
    <w:rsid w:val="005D560D"/>
    <w:rsid w:val="005F4EE4"/>
    <w:rsid w:val="00653530"/>
    <w:rsid w:val="006E496C"/>
    <w:rsid w:val="00730384"/>
    <w:rsid w:val="008909E9"/>
    <w:rsid w:val="008D7F94"/>
    <w:rsid w:val="00920D59"/>
    <w:rsid w:val="00A85328"/>
    <w:rsid w:val="00B40FFE"/>
    <w:rsid w:val="00C8657F"/>
    <w:rsid w:val="00CD502F"/>
    <w:rsid w:val="00D868D8"/>
    <w:rsid w:val="00DC2940"/>
    <w:rsid w:val="00E17833"/>
    <w:rsid w:val="00E46A67"/>
    <w:rsid w:val="00E525AA"/>
    <w:rsid w:val="00F841C1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02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D502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CD502F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CD502F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4D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D4F3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D4F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D4F3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239</Characters>
  <Application>Microsoft Office Word</Application>
  <DocSecurity>0</DocSecurity>
  <Lines>1</Lines>
  <Paragraphs>1</Paragraphs>
  <ScaleCrop>false</ScaleCrop>
  <Company>china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2015-09-09T03:49:00Z</dcterms:created>
  <dcterms:modified xsi:type="dcterms:W3CDTF">2015-10-19T03:04:00Z</dcterms:modified>
</cp:coreProperties>
</file>