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56" w:rsidRPr="00EC5138" w:rsidRDefault="00356B56" w:rsidP="00A5723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 w:cs="方正仿宋简体"/>
          <w:sz w:val="32"/>
          <w:szCs w:val="32"/>
        </w:rPr>
      </w:pPr>
      <w:r w:rsidRPr="00EC5138">
        <w:rPr>
          <w:rFonts w:ascii="方正仿宋简体" w:eastAsia="方正仿宋简体" w:hAnsi="华文中宋" w:cs="方正仿宋简体" w:hint="eastAsia"/>
          <w:sz w:val="32"/>
          <w:szCs w:val="32"/>
        </w:rPr>
        <w:t>附件</w:t>
      </w:r>
      <w:r>
        <w:rPr>
          <w:rFonts w:ascii="方正仿宋简体" w:eastAsia="方正仿宋简体" w:hAnsi="华文中宋" w:cs="方正仿宋简体"/>
          <w:sz w:val="32"/>
          <w:szCs w:val="32"/>
        </w:rPr>
        <w:t>1</w:t>
      </w:r>
      <w:r w:rsidRPr="00EC5138">
        <w:rPr>
          <w:rFonts w:ascii="方正仿宋简体" w:eastAsia="方正仿宋简体" w:hAnsi="华文中宋" w:cs="方正仿宋简体"/>
          <w:sz w:val="32"/>
          <w:szCs w:val="32"/>
        </w:rPr>
        <w:t>-</w:t>
      </w:r>
      <w:r w:rsidR="005D5E3D">
        <w:rPr>
          <w:rFonts w:ascii="方正仿宋简体" w:eastAsia="方正仿宋简体" w:hAnsi="华文中宋" w:cs="方正仿宋简体" w:hint="eastAsia"/>
          <w:sz w:val="32"/>
          <w:szCs w:val="32"/>
        </w:rPr>
        <w:t>12</w:t>
      </w:r>
    </w:p>
    <w:p w:rsidR="00356B56" w:rsidRPr="00EC5138" w:rsidRDefault="00356B56" w:rsidP="005D5E3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 w:cs="Times New Roman"/>
          <w:sz w:val="32"/>
          <w:szCs w:val="32"/>
        </w:rPr>
      </w:pPr>
      <w:r w:rsidRPr="00A57233">
        <w:rPr>
          <w:rFonts w:ascii="方正小标宋简体" w:eastAsia="方正小标宋简体" w:hAnsi="华文中宋" w:cs="方正小标宋简体" w:hint="eastAsia"/>
          <w:sz w:val="32"/>
          <w:szCs w:val="32"/>
        </w:rPr>
        <w:t>儿童家具</w:t>
      </w:r>
      <w:r w:rsidRPr="00EC5138">
        <w:rPr>
          <w:rFonts w:ascii="方正小标宋简体" w:eastAsia="方正小标宋简体" w:hAnsi="华文中宋" w:cs="方正小标宋简体" w:hint="eastAsia"/>
          <w:sz w:val="32"/>
          <w:szCs w:val="32"/>
        </w:rPr>
        <w:t>产品质量国家监督抽查结果</w:t>
      </w:r>
    </w:p>
    <w:p w:rsidR="00356B56" w:rsidRPr="002F4683" w:rsidRDefault="00356B56" w:rsidP="00A57233">
      <w:pPr>
        <w:snapToGrid w:val="0"/>
        <w:spacing w:line="594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2F4683">
        <w:rPr>
          <w:rFonts w:ascii="方正仿宋简体" w:eastAsia="方正仿宋简体" w:cs="方正仿宋简体"/>
          <w:sz w:val="32"/>
          <w:szCs w:val="32"/>
        </w:rPr>
        <w:t>2015</w:t>
      </w:r>
      <w:r>
        <w:rPr>
          <w:rFonts w:ascii="方正仿宋简体" w:eastAsia="方正仿宋简体" w:cs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季度，共抽查了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北京、上海、江苏、福建、江西、山东、湖北、广东、四川等</w:t>
      </w:r>
      <w:r w:rsidRPr="00A57233">
        <w:rPr>
          <w:rFonts w:ascii="方正仿宋简体" w:eastAsia="方正仿宋简体" w:cs="方正仿宋简体"/>
          <w:sz w:val="32"/>
          <w:szCs w:val="32"/>
        </w:rPr>
        <w:t>9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个省、直辖市</w:t>
      </w:r>
      <w:r w:rsidRPr="00A57233">
        <w:rPr>
          <w:rFonts w:ascii="方正仿宋简体" w:eastAsia="方正仿宋简体" w:cs="方正仿宋简体"/>
          <w:sz w:val="32"/>
          <w:szCs w:val="32"/>
        </w:rPr>
        <w:t>56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家企业生产的</w:t>
      </w:r>
      <w:r w:rsidRPr="00A57233">
        <w:rPr>
          <w:rFonts w:ascii="方正仿宋简体" w:eastAsia="方正仿宋简体" w:cs="方正仿宋简体"/>
          <w:sz w:val="32"/>
          <w:szCs w:val="32"/>
        </w:rPr>
        <w:t>56</w:t>
      </w:r>
      <w:r>
        <w:rPr>
          <w:rFonts w:ascii="方正仿宋简体" w:eastAsia="方正仿宋简体" w:cs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儿童家具产品</w:t>
      </w:r>
      <w:r w:rsidRPr="00017AB7">
        <w:rPr>
          <w:rFonts w:ascii="方正仿宋简体" w:eastAsia="方正仿宋简体" w:cs="方正仿宋简体" w:hint="eastAsia"/>
          <w:sz w:val="32"/>
          <w:szCs w:val="32"/>
        </w:rPr>
        <w:t>。</w:t>
      </w:r>
    </w:p>
    <w:p w:rsidR="00356B56" w:rsidRPr="005D5E3D" w:rsidRDefault="00356B56" w:rsidP="00A5723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2F4683">
        <w:rPr>
          <w:rFonts w:ascii="方正仿宋简体" w:eastAsia="方正仿宋简体" w:cs="方正仿宋简体" w:hint="eastAsia"/>
          <w:sz w:val="32"/>
          <w:szCs w:val="32"/>
        </w:rPr>
        <w:t>本次抽查依据</w:t>
      </w:r>
      <w:r w:rsidRPr="00A57233">
        <w:rPr>
          <w:rFonts w:ascii="方正仿宋简体" w:eastAsia="方正仿宋简体" w:cs="方正仿宋简体"/>
          <w:sz w:val="32"/>
          <w:szCs w:val="32"/>
        </w:rPr>
        <w:t>GB 28007-2011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《儿童家具通用技术条件》</w:t>
      </w:r>
      <w:r w:rsidRPr="0013180F">
        <w:rPr>
          <w:rFonts w:ascii="方正仿宋简体" w:eastAsia="方正仿宋简体" w:cs="方正仿宋简体" w:hint="eastAsia"/>
          <w:sz w:val="32"/>
          <w:szCs w:val="32"/>
        </w:rPr>
        <w:t>等标准的要求，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对儿童家具产品的结构安全（边缘及尖端、突出物、孔及间隙、其他）、椅类力学性能（向前倾翻、无扶手侧向倾翻、凳任意方向倾翻试验、向后倾翻试验、座面椅背联合静态载荷试验、座面椅背联合耐久性试验、椅腿向前静载荷试验、椅腿侧向静载荷试验、座面冲击试验、椅背冲击试验、跌落试验）、桌台类力学性能（垂直加载稳定性试验、有抽屉桌台稳定性试验、主桌面垂直静载荷试验、水平静载荷试验、桌面垂直冲击试验、桌腿跌落试验、桌面水平耐久性试验）、柜类力学性能（搁板稳定性试验、有推拉件的小柜稳定性试验、至少有一个推拉件的大柜稳定性试验、有两个及以上推拉件的大柜稳定性试验、隔板支承件强度试验、顶板和底板静载荷试验、结构和底架强度试验、推拉件强度试验、拉门耐久性试验、推拉件耐久性试验）、单层床力学性能（床铺面冲击试验、床铺面耐久性试验）、有害</w:t>
      </w:r>
      <w:r>
        <w:rPr>
          <w:rFonts w:ascii="方正仿宋简体" w:eastAsia="方正仿宋简体" w:cs="方正仿宋简体" w:hint="eastAsia"/>
          <w:sz w:val="32"/>
          <w:szCs w:val="32"/>
        </w:rPr>
        <w:t>物质限量（产品甲醛释放量、可迁移元素锑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砷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钡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镉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铬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铅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>
        <w:rPr>
          <w:rFonts w:ascii="方正仿宋简体" w:eastAsia="方正仿宋简体" w:cs="方正仿宋简体" w:hint="eastAsia"/>
          <w:sz w:val="32"/>
          <w:szCs w:val="32"/>
        </w:rPr>
        <w:t>汞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5D5E3D">
        <w:rPr>
          <w:rFonts w:ascii="方正仿宋简体" w:eastAsia="方正仿宋简体" w:cs="方正仿宋简体" w:hint="eastAsia"/>
          <w:sz w:val="32"/>
          <w:szCs w:val="32"/>
        </w:rPr>
        <w:t>硒、塑料邻苯二甲酸酯）、警示标示等</w:t>
      </w:r>
      <w:r w:rsidRPr="005D5E3D">
        <w:rPr>
          <w:rFonts w:ascii="方正仿宋简体" w:eastAsia="方正仿宋简体" w:cs="方正仿宋简体"/>
          <w:sz w:val="32"/>
          <w:szCs w:val="32"/>
        </w:rPr>
        <w:t>45</w:t>
      </w:r>
      <w:r w:rsidRPr="005D5E3D">
        <w:rPr>
          <w:rFonts w:ascii="方正仿宋简体" w:eastAsia="方正仿宋简体" w:cs="方正仿宋简体" w:hint="eastAsia"/>
          <w:sz w:val="32"/>
          <w:szCs w:val="32"/>
        </w:rPr>
        <w:t>个项目进行了检验。</w:t>
      </w:r>
    </w:p>
    <w:p w:rsidR="00356B56" w:rsidRPr="00A57233" w:rsidRDefault="00356B56" w:rsidP="00A3691A">
      <w:pPr>
        <w:snapToGrid w:val="0"/>
        <w:spacing w:line="594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A57233">
        <w:rPr>
          <w:rFonts w:ascii="方正仿宋简体" w:eastAsia="方正仿宋简体" w:cs="方正仿宋简体" w:hint="eastAsia"/>
          <w:sz w:val="32"/>
          <w:szCs w:val="32"/>
        </w:rPr>
        <w:t>抽查发现有</w:t>
      </w:r>
      <w:r w:rsidRPr="00A57233">
        <w:rPr>
          <w:rFonts w:ascii="方正仿宋简体" w:eastAsia="方正仿宋简体" w:cs="方正仿宋简体"/>
          <w:sz w:val="32"/>
          <w:szCs w:val="32"/>
        </w:rPr>
        <w:t>13</w:t>
      </w:r>
      <w:r>
        <w:rPr>
          <w:rFonts w:ascii="方正仿宋简体" w:eastAsia="方正仿宋简体" w:cs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产品不符合标准的规定，涉及到</w:t>
      </w:r>
      <w:r w:rsidRPr="00E4753E">
        <w:rPr>
          <w:rFonts w:ascii="方正仿宋简体" w:eastAsia="方正仿宋简体" w:cs="方正仿宋简体" w:hint="eastAsia"/>
          <w:sz w:val="32"/>
          <w:szCs w:val="32"/>
        </w:rPr>
        <w:t>产品甲醛</w:t>
      </w:r>
      <w:r w:rsidRPr="00E4753E">
        <w:rPr>
          <w:rFonts w:ascii="方正仿宋简体" w:eastAsia="方正仿宋简体" w:cs="方正仿宋简体" w:hint="eastAsia"/>
          <w:sz w:val="32"/>
          <w:szCs w:val="32"/>
        </w:rPr>
        <w:lastRenderedPageBreak/>
        <w:t>释放量、可迁移元素（铬、铅）、有推拉件的小柜稳定性试验、边缘及尖端、警示标识</w:t>
      </w:r>
      <w:r w:rsidRPr="00A57233">
        <w:rPr>
          <w:rFonts w:ascii="方正仿宋简体" w:eastAsia="方正仿宋简体" w:cs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cs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cs="方正仿宋简体"/>
          <w:sz w:val="32"/>
          <w:szCs w:val="32"/>
        </w:rPr>
        <w:t>1</w:t>
      </w:r>
      <w:r w:rsidRPr="002F4683">
        <w:rPr>
          <w:rFonts w:ascii="方正仿宋简体" w:eastAsia="方正仿宋简体" w:hAnsi="??" w:cs="方正仿宋简体"/>
          <w:sz w:val="32"/>
          <w:szCs w:val="32"/>
        </w:rPr>
        <w:t>-</w:t>
      </w:r>
      <w:r w:rsidR="005D5E3D">
        <w:rPr>
          <w:rFonts w:ascii="方正仿宋简体" w:eastAsia="方正仿宋简体" w:hAnsi="??" w:cs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Ansi="??" w:cs="方正仿宋简体" w:hint="eastAsia"/>
          <w:sz w:val="32"/>
          <w:szCs w:val="32"/>
        </w:rPr>
        <w:t>。</w:t>
      </w:r>
    </w:p>
    <w:sectPr w:rsidR="00356B56" w:rsidRPr="00A57233" w:rsidSect="00A5723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593" w:rsidRDefault="00C16593" w:rsidP="00A5723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16593" w:rsidRDefault="00C16593" w:rsidP="00A5723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593" w:rsidRDefault="00C16593" w:rsidP="00A5723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16593" w:rsidRDefault="00C16593" w:rsidP="00A5723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2A9"/>
    <w:rsid w:val="00017AB7"/>
    <w:rsid w:val="000E17DA"/>
    <w:rsid w:val="0010741A"/>
    <w:rsid w:val="00115444"/>
    <w:rsid w:val="00130DB4"/>
    <w:rsid w:val="0013180F"/>
    <w:rsid w:val="002432A9"/>
    <w:rsid w:val="002F4683"/>
    <w:rsid w:val="00356B56"/>
    <w:rsid w:val="0041003E"/>
    <w:rsid w:val="00446823"/>
    <w:rsid w:val="00464C73"/>
    <w:rsid w:val="00506573"/>
    <w:rsid w:val="005C2CE2"/>
    <w:rsid w:val="005D560D"/>
    <w:rsid w:val="005D5E3D"/>
    <w:rsid w:val="005F4EE4"/>
    <w:rsid w:val="006252B1"/>
    <w:rsid w:val="00653530"/>
    <w:rsid w:val="00681D55"/>
    <w:rsid w:val="006E496C"/>
    <w:rsid w:val="00730384"/>
    <w:rsid w:val="007D5E6F"/>
    <w:rsid w:val="008909E9"/>
    <w:rsid w:val="0089724F"/>
    <w:rsid w:val="008A5B68"/>
    <w:rsid w:val="008D77B9"/>
    <w:rsid w:val="00912D8C"/>
    <w:rsid w:val="009476B5"/>
    <w:rsid w:val="009644CF"/>
    <w:rsid w:val="00A3691A"/>
    <w:rsid w:val="00A57233"/>
    <w:rsid w:val="00AB000C"/>
    <w:rsid w:val="00B40FFE"/>
    <w:rsid w:val="00B53A39"/>
    <w:rsid w:val="00B73A37"/>
    <w:rsid w:val="00C16593"/>
    <w:rsid w:val="00C8657F"/>
    <w:rsid w:val="00E17833"/>
    <w:rsid w:val="00E4753E"/>
    <w:rsid w:val="00EB00D5"/>
    <w:rsid w:val="00EC5138"/>
    <w:rsid w:val="00F179A2"/>
    <w:rsid w:val="00FB4DF2"/>
    <w:rsid w:val="00FC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2A9"/>
    <w:pPr>
      <w:widowControl w:val="0"/>
      <w:autoSpaceDE w:val="0"/>
      <w:autoSpaceDN w:val="0"/>
      <w:adjustRightInd w:val="0"/>
    </w:pPr>
    <w:rPr>
      <w:rFonts w:ascii="宋体" w:hAnsi="Times New Roman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ainTextChar">
    <w:name w:val="Plain Text Char"/>
    <w:uiPriority w:val="99"/>
    <w:locked/>
    <w:rsid w:val="002432A9"/>
    <w:rPr>
      <w:rFonts w:ascii="宋体" w:eastAsia="宋体" w:hAnsi="Courier New" w:cs="宋体"/>
    </w:rPr>
  </w:style>
  <w:style w:type="paragraph" w:styleId="a3">
    <w:name w:val="Plain Text"/>
    <w:basedOn w:val="a"/>
    <w:link w:val="Char"/>
    <w:uiPriority w:val="99"/>
    <w:rsid w:val="002432A9"/>
    <w:pPr>
      <w:autoSpaceDE/>
      <w:autoSpaceDN/>
      <w:adjustRightInd/>
      <w:jc w:val="both"/>
    </w:pPr>
    <w:rPr>
      <w:rFonts w:hAnsi="Courier New"/>
    </w:rPr>
  </w:style>
  <w:style w:type="character" w:customStyle="1" w:styleId="PlainTextChar1">
    <w:name w:val="Plain Text Char1"/>
    <w:basedOn w:val="a0"/>
    <w:link w:val="a3"/>
    <w:uiPriority w:val="99"/>
    <w:semiHidden/>
    <w:locked/>
    <w:rsid w:val="00130DB4"/>
    <w:rPr>
      <w:rFonts w:ascii="宋体" w:hAnsi="Courier New" w:cs="宋体"/>
      <w:kern w:val="0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locked/>
    <w:rsid w:val="002432A9"/>
    <w:rPr>
      <w:rFonts w:ascii="宋体" w:eastAsia="宋体" w:hAnsi="Courier New" w:cs="宋体"/>
      <w:kern w:val="0"/>
      <w:sz w:val="21"/>
      <w:szCs w:val="21"/>
    </w:rPr>
  </w:style>
  <w:style w:type="paragraph" w:customStyle="1" w:styleId="Char0">
    <w:name w:val="Char"/>
    <w:basedOn w:val="a"/>
    <w:uiPriority w:val="99"/>
    <w:rsid w:val="002432A9"/>
    <w:pPr>
      <w:widowControl/>
      <w:spacing w:after="160" w:line="240" w:lineRule="exact"/>
    </w:pPr>
    <w:rPr>
      <w:rFonts w:ascii="Verdana" w:hAnsi="Verdana" w:cs="Verdana"/>
      <w:sz w:val="18"/>
      <w:szCs w:val="18"/>
      <w:lang w:eastAsia="en-US"/>
    </w:rPr>
  </w:style>
  <w:style w:type="paragraph" w:styleId="a4">
    <w:name w:val="header"/>
    <w:basedOn w:val="a"/>
    <w:link w:val="Char1"/>
    <w:uiPriority w:val="99"/>
    <w:semiHidden/>
    <w:rsid w:val="00A5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locked/>
    <w:rsid w:val="00A57233"/>
    <w:rPr>
      <w:rFonts w:ascii="宋体" w:eastAsia="宋体" w:hAnsi="Times New Roman" w:cs="宋体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rsid w:val="00A572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locked/>
    <w:rsid w:val="00A57233"/>
    <w:rPr>
      <w:rFonts w:ascii="宋体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2015-11-23T07:17:00Z</dcterms:created>
  <dcterms:modified xsi:type="dcterms:W3CDTF">2015-12-18T03:09:00Z</dcterms:modified>
</cp:coreProperties>
</file>