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49A" w:rsidRDefault="00C1249A" w:rsidP="00C1249A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>
        <w:rPr>
          <w:rFonts w:ascii="方正仿宋简体" w:eastAsia="方正仿宋简体" w:hAnsi="华文中宋" w:hint="eastAsia"/>
          <w:sz w:val="32"/>
          <w:szCs w:val="32"/>
        </w:rPr>
        <w:t>附件1-</w:t>
      </w:r>
      <w:r w:rsidR="004637F8">
        <w:rPr>
          <w:rFonts w:ascii="方正仿宋简体" w:eastAsia="方正仿宋简体" w:hAnsi="华文中宋" w:hint="eastAsia"/>
          <w:sz w:val="32"/>
          <w:szCs w:val="32"/>
        </w:rPr>
        <w:t>10</w:t>
      </w:r>
    </w:p>
    <w:p w:rsidR="00C1249A" w:rsidRDefault="00C1249A" w:rsidP="004637F8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C1249A">
        <w:rPr>
          <w:rFonts w:ascii="方正小标宋简体" w:eastAsia="方正小标宋简体" w:hAnsi="华文中宋" w:hint="eastAsia"/>
          <w:sz w:val="32"/>
          <w:szCs w:val="32"/>
        </w:rPr>
        <w:t>防火门</w:t>
      </w:r>
      <w:r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C1249A" w:rsidRDefault="00C1249A" w:rsidP="00C1249A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2016年第3批，共抽查了</w:t>
      </w:r>
      <w:r w:rsidRPr="00C1249A">
        <w:rPr>
          <w:rFonts w:ascii="方正仿宋简体" w:eastAsia="方正仿宋简体" w:hint="eastAsia"/>
          <w:color w:val="000000"/>
          <w:sz w:val="32"/>
          <w:szCs w:val="32"/>
        </w:rPr>
        <w:t>河北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C1249A">
        <w:rPr>
          <w:rFonts w:ascii="方正仿宋简体" w:eastAsia="方正仿宋简体" w:hint="eastAsia"/>
          <w:color w:val="000000"/>
          <w:sz w:val="32"/>
          <w:szCs w:val="32"/>
        </w:rPr>
        <w:t>上海、江苏、浙江、广东</w:t>
      </w:r>
      <w:r>
        <w:rPr>
          <w:rFonts w:ascii="方正仿宋简体" w:eastAsia="方正仿宋简体" w:hint="eastAsia"/>
          <w:color w:val="000000"/>
          <w:sz w:val="32"/>
          <w:szCs w:val="32"/>
        </w:rPr>
        <w:t>等</w:t>
      </w:r>
      <w:r w:rsidRPr="00C1249A">
        <w:rPr>
          <w:rFonts w:ascii="方正仿宋简体" w:eastAsia="方正仿宋简体" w:hint="eastAsia"/>
          <w:color w:val="000000"/>
          <w:sz w:val="32"/>
          <w:szCs w:val="32"/>
        </w:rPr>
        <w:t>5个省、直辖市60家企业生产的60</w:t>
      </w:r>
      <w:r>
        <w:rPr>
          <w:rFonts w:ascii="方正仿宋简体" w:eastAsia="方正仿宋简体" w:hint="eastAsia"/>
          <w:color w:val="000000"/>
          <w:sz w:val="32"/>
          <w:szCs w:val="32"/>
        </w:rPr>
        <w:t>批次</w:t>
      </w:r>
      <w:r w:rsidRPr="00C1249A">
        <w:rPr>
          <w:rFonts w:ascii="方正仿宋简体" w:eastAsia="方正仿宋简体" w:hint="eastAsia"/>
          <w:color w:val="000000"/>
          <w:sz w:val="32"/>
          <w:szCs w:val="32"/>
        </w:rPr>
        <w:t>防火门产品</w:t>
      </w:r>
      <w:r>
        <w:rPr>
          <w:rFonts w:ascii="方正仿宋简体" w:eastAsia="方正仿宋简体" w:hint="eastAsia"/>
          <w:sz w:val="32"/>
          <w:szCs w:val="32"/>
        </w:rPr>
        <w:t>。</w:t>
      </w:r>
    </w:p>
    <w:p w:rsidR="00C1249A" w:rsidRDefault="00C1249A" w:rsidP="00C1249A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本次抽查依据</w:t>
      </w:r>
      <w:r w:rsidRPr="00C1249A">
        <w:rPr>
          <w:rFonts w:ascii="方正仿宋简体" w:eastAsia="方正仿宋简体" w:hint="eastAsia"/>
          <w:color w:val="000000"/>
          <w:sz w:val="32"/>
          <w:szCs w:val="32"/>
        </w:rPr>
        <w:t>GB12955-2008《防火门》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Pr="00C1249A">
        <w:rPr>
          <w:rFonts w:ascii="方正仿宋简体" w:eastAsia="方正仿宋简体" w:hint="eastAsia"/>
          <w:color w:val="000000"/>
          <w:sz w:val="32"/>
          <w:szCs w:val="32"/>
        </w:rPr>
        <w:t>防火门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Pr="00C1249A">
        <w:rPr>
          <w:rFonts w:ascii="方正仿宋简体" w:eastAsia="方正仿宋简体" w:hint="eastAsia"/>
          <w:color w:val="000000"/>
          <w:sz w:val="32"/>
          <w:szCs w:val="32"/>
        </w:rPr>
        <w:t>耐火性能、门扇质量、门扇厚度偏差</w:t>
      </w:r>
      <w:r w:rsidR="00F95F0C">
        <w:rPr>
          <w:rFonts w:ascii="方正仿宋简体" w:eastAsia="方正仿宋简体" w:hint="eastAsia"/>
          <w:color w:val="000000"/>
          <w:sz w:val="32"/>
          <w:szCs w:val="32"/>
        </w:rPr>
        <w:t>、启闭灵活性、可靠性、门扇开启力、防火合页</w:t>
      </w:r>
      <w:r w:rsidRPr="00C1249A">
        <w:rPr>
          <w:rFonts w:ascii="方正仿宋简体" w:eastAsia="方正仿宋简体" w:hint="eastAsia"/>
          <w:color w:val="000000"/>
          <w:sz w:val="32"/>
          <w:szCs w:val="32"/>
        </w:rPr>
        <w:t>耐火性能</w:t>
      </w:r>
      <w:r w:rsidR="00F95F0C">
        <w:rPr>
          <w:rFonts w:ascii="方正仿宋简体" w:eastAsia="方正仿宋简体" w:hint="eastAsia"/>
          <w:color w:val="000000"/>
          <w:sz w:val="32"/>
          <w:szCs w:val="32"/>
        </w:rPr>
        <w:t>、防火锁</w:t>
      </w:r>
      <w:r w:rsidRPr="00C1249A">
        <w:rPr>
          <w:rFonts w:ascii="方正仿宋简体" w:eastAsia="方正仿宋简体" w:hint="eastAsia"/>
          <w:color w:val="000000"/>
          <w:sz w:val="32"/>
          <w:szCs w:val="32"/>
        </w:rPr>
        <w:t>耐火性能</w:t>
      </w:r>
      <w:r>
        <w:rPr>
          <w:rFonts w:ascii="方正仿宋简体" w:eastAsia="方正仿宋简体" w:hAnsi="仿宋" w:hint="eastAsia"/>
          <w:sz w:val="32"/>
          <w:szCs w:val="32"/>
        </w:rPr>
        <w:t>等8个项目进行了检验。</w:t>
      </w:r>
    </w:p>
    <w:p w:rsidR="007D5E6F" w:rsidRPr="00C1249A" w:rsidRDefault="00C1249A" w:rsidP="00C1249A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抽查发现有6批次产品不符合标准的规定，涉及到</w:t>
      </w:r>
      <w:r w:rsidRPr="00C1249A">
        <w:rPr>
          <w:rFonts w:ascii="方正仿宋简体" w:eastAsia="方正仿宋简体" w:hint="eastAsia"/>
          <w:color w:val="000000"/>
          <w:sz w:val="32"/>
          <w:szCs w:val="32"/>
        </w:rPr>
        <w:t>耐火性能、门扇质量</w:t>
      </w:r>
      <w:r>
        <w:rPr>
          <w:rFonts w:ascii="方正仿宋简体" w:eastAsia="方正仿宋简体" w:hint="eastAsia"/>
          <w:sz w:val="32"/>
          <w:szCs w:val="32"/>
        </w:rPr>
        <w:t>项目。具体抽查结果见附表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1-</w:t>
      </w:r>
      <w:r w:rsidR="004637F8">
        <w:rPr>
          <w:rFonts w:ascii="方正仿宋简体" w:eastAsia="方正仿宋简体" w:hAnsi="??" w:hint="eastAsia"/>
          <w:sz w:val="32"/>
          <w:szCs w:val="32"/>
        </w:rPr>
        <w:t>10</w:t>
      </w:r>
      <w:r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C1249A" w:rsidSect="00C1249A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56A" w:rsidRDefault="0005356A" w:rsidP="00C1249A">
      <w:r>
        <w:separator/>
      </w:r>
    </w:p>
  </w:endnote>
  <w:endnote w:type="continuationSeparator" w:id="1">
    <w:p w:rsidR="0005356A" w:rsidRDefault="0005356A" w:rsidP="00C124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56A" w:rsidRDefault="0005356A" w:rsidP="00C1249A">
      <w:r>
        <w:separator/>
      </w:r>
    </w:p>
  </w:footnote>
  <w:footnote w:type="continuationSeparator" w:id="1">
    <w:p w:rsidR="0005356A" w:rsidRDefault="0005356A" w:rsidP="00C124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888"/>
    <w:rsid w:val="0005356A"/>
    <w:rsid w:val="000849ED"/>
    <w:rsid w:val="00115444"/>
    <w:rsid w:val="002F1FAA"/>
    <w:rsid w:val="003B5872"/>
    <w:rsid w:val="00446823"/>
    <w:rsid w:val="004637F8"/>
    <w:rsid w:val="00464C73"/>
    <w:rsid w:val="00506573"/>
    <w:rsid w:val="005D560D"/>
    <w:rsid w:val="005F4EE4"/>
    <w:rsid w:val="00644019"/>
    <w:rsid w:val="00653530"/>
    <w:rsid w:val="006D0888"/>
    <w:rsid w:val="006E496C"/>
    <w:rsid w:val="00730384"/>
    <w:rsid w:val="008909E9"/>
    <w:rsid w:val="00B40FFE"/>
    <w:rsid w:val="00BC7A5A"/>
    <w:rsid w:val="00C1249A"/>
    <w:rsid w:val="00C8657F"/>
    <w:rsid w:val="00E14798"/>
    <w:rsid w:val="00E17833"/>
    <w:rsid w:val="00EA0DBF"/>
    <w:rsid w:val="00F727D3"/>
    <w:rsid w:val="00F95F0C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888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49A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4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49A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</Words>
  <Characters>191</Characters>
  <Application>Microsoft Office Word</Application>
  <DocSecurity>0</DocSecurity>
  <Lines>1</Lines>
  <Paragraphs>1</Paragraphs>
  <ScaleCrop>false</ScaleCrop>
  <Company>china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2016-08-26T06:30:00Z</dcterms:created>
  <dcterms:modified xsi:type="dcterms:W3CDTF">2016-09-09T03:02:00Z</dcterms:modified>
</cp:coreProperties>
</file>