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D70" w:rsidRPr="00EC5138" w:rsidRDefault="00A24D70" w:rsidP="00A24D70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763207">
        <w:rPr>
          <w:rFonts w:ascii="方正仿宋简体" w:eastAsia="方正仿宋简体" w:hAnsi="华文中宋" w:hint="eastAsia"/>
          <w:sz w:val="32"/>
          <w:szCs w:val="32"/>
        </w:rPr>
        <w:t>7</w:t>
      </w:r>
    </w:p>
    <w:p w:rsidR="00A24D70" w:rsidRPr="00EC5138" w:rsidRDefault="00A24D70" w:rsidP="00763207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A24D70">
        <w:rPr>
          <w:rFonts w:ascii="方正小标宋简体" w:eastAsia="方正小标宋简体" w:hAnsi="华文中宋" w:hint="eastAsia"/>
          <w:kern w:val="2"/>
          <w:sz w:val="32"/>
          <w:szCs w:val="32"/>
        </w:rPr>
        <w:t>黑白复印机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A24D70" w:rsidRPr="002F4683" w:rsidRDefault="00A24D70" w:rsidP="00A24D70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6年第3批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A24D70">
        <w:rPr>
          <w:rFonts w:ascii="方正仿宋简体" w:eastAsia="方正仿宋简体" w:hAnsi="宋体" w:cs="宋体" w:hint="eastAsia"/>
          <w:sz w:val="32"/>
          <w:szCs w:val="32"/>
        </w:rPr>
        <w:t>上海、江苏、广东</w:t>
      </w:r>
      <w:r>
        <w:rPr>
          <w:rFonts w:ascii="方正仿宋简体" w:eastAsia="方正仿宋简体" w:hint="eastAsia"/>
          <w:sz w:val="32"/>
          <w:szCs w:val="32"/>
        </w:rPr>
        <w:t>等3个省、直辖市10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10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A24D70">
        <w:rPr>
          <w:rFonts w:ascii="方正仿宋简体" w:eastAsia="方正仿宋简体" w:hAnsi="宋体" w:cs="宋体" w:hint="eastAsia"/>
          <w:sz w:val="32"/>
          <w:szCs w:val="32"/>
        </w:rPr>
        <w:t>黑白复印机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A24D70" w:rsidRPr="002F4683" w:rsidRDefault="00A24D70" w:rsidP="00A24D70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A24D70">
        <w:rPr>
          <w:rFonts w:ascii="方正仿宋简体" w:eastAsia="方正仿宋简体" w:hAnsi="宋体" w:cs="宋体" w:hint="eastAsia"/>
          <w:sz w:val="32"/>
          <w:szCs w:val="32"/>
        </w:rPr>
        <w:t>GB 4943.1-2011《信息技术设备安全第1部分：通用要求》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A24D70">
        <w:rPr>
          <w:rFonts w:ascii="方正仿宋简体" w:eastAsia="方正仿宋简体" w:hAnsi="宋体" w:cs="宋体" w:hint="eastAsia"/>
          <w:sz w:val="32"/>
          <w:szCs w:val="32"/>
        </w:rPr>
        <w:t>GB 21521-2014《复印机、打印机和传真机能效限定值及能效等级》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A24D70">
        <w:rPr>
          <w:rFonts w:ascii="方正仿宋简体" w:eastAsia="方正仿宋简体" w:hAnsi="宋体" w:cs="宋体" w:hint="eastAsia"/>
          <w:sz w:val="32"/>
          <w:szCs w:val="32"/>
        </w:rPr>
        <w:t>GB/T 21202-2007《数字式多功能黑白静电复印(打印)设备》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</w:t>
      </w:r>
      <w:r w:rsidRPr="00A24D70">
        <w:rPr>
          <w:rFonts w:ascii="方正仿宋简体" w:eastAsia="方正仿宋简体" w:hAnsi="宋体" w:cs="宋体" w:hint="eastAsia"/>
          <w:sz w:val="32"/>
          <w:szCs w:val="32"/>
        </w:rPr>
        <w:t>黑白复印机</w:t>
      </w:r>
      <w:r>
        <w:rPr>
          <w:rFonts w:ascii="方正仿宋简体" w:eastAsia="方正仿宋简体" w:hAnsi="仿宋" w:hint="eastAsia"/>
          <w:sz w:val="32"/>
          <w:szCs w:val="32"/>
        </w:rPr>
        <w:t>产品的</w:t>
      </w:r>
      <w:r w:rsidRPr="00A24D70">
        <w:rPr>
          <w:rFonts w:ascii="方正仿宋简体" w:eastAsia="方正仿宋简体" w:hAnsi="宋体" w:cs="宋体" w:hint="eastAsia"/>
          <w:sz w:val="32"/>
          <w:szCs w:val="32"/>
        </w:rPr>
        <w:t>接触电流和保护导体电流</w:t>
      </w:r>
      <w:r w:rsidR="008376CB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A24D70">
        <w:rPr>
          <w:rFonts w:ascii="方正仿宋简体" w:eastAsia="方正仿宋简体" w:hAnsi="宋体" w:cs="宋体" w:hint="eastAsia"/>
          <w:sz w:val="32"/>
          <w:szCs w:val="32"/>
        </w:rPr>
        <w:t>电击和能量危险的防护</w:t>
      </w:r>
      <w:r w:rsidR="008376CB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A24D70">
        <w:rPr>
          <w:rFonts w:ascii="方正仿宋简体" w:eastAsia="方正仿宋简体" w:hAnsi="宋体" w:cs="宋体" w:hint="eastAsia"/>
          <w:sz w:val="32"/>
          <w:szCs w:val="32"/>
        </w:rPr>
        <w:t>抗电强度</w:t>
      </w:r>
      <w:r w:rsidR="008376CB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A24D70">
        <w:rPr>
          <w:rFonts w:ascii="方正仿宋简体" w:eastAsia="方正仿宋简体" w:hAnsi="宋体" w:cs="宋体" w:hint="eastAsia"/>
          <w:sz w:val="32"/>
          <w:szCs w:val="32"/>
        </w:rPr>
        <w:t>接地导体及其链接电阻</w:t>
      </w:r>
      <w:r w:rsidR="008376CB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A24D70">
        <w:rPr>
          <w:rFonts w:ascii="方正仿宋简体" w:eastAsia="方正仿宋简体" w:hAnsi="宋体" w:cs="宋体" w:hint="eastAsia"/>
          <w:sz w:val="32"/>
          <w:szCs w:val="32"/>
        </w:rPr>
        <w:t>电气间隙、爬电距离</w:t>
      </w:r>
      <w:r w:rsidR="008376CB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A24D70">
        <w:rPr>
          <w:rFonts w:ascii="方正仿宋简体" w:eastAsia="方正仿宋简体" w:hAnsi="宋体" w:cs="宋体" w:hint="eastAsia"/>
          <w:sz w:val="32"/>
          <w:szCs w:val="32"/>
        </w:rPr>
        <w:t>电气绝缘</w:t>
      </w:r>
      <w:r w:rsidR="008376CB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A24D70">
        <w:rPr>
          <w:rFonts w:ascii="方正仿宋简体" w:eastAsia="方正仿宋简体" w:hAnsi="宋体" w:cs="宋体" w:hint="eastAsia"/>
          <w:sz w:val="32"/>
          <w:szCs w:val="32"/>
        </w:rPr>
        <w:t>发热要求</w:t>
      </w:r>
      <w:r w:rsidR="008376CB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A24D70">
        <w:rPr>
          <w:rFonts w:ascii="方正仿宋简体" w:eastAsia="方正仿宋简体" w:hAnsi="宋体" w:cs="宋体" w:hint="eastAsia"/>
          <w:sz w:val="32"/>
          <w:szCs w:val="32"/>
        </w:rPr>
        <w:t>导体的端接</w:t>
      </w:r>
      <w:r w:rsidR="008376CB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A24D70">
        <w:rPr>
          <w:rFonts w:ascii="方正仿宋简体" w:eastAsia="方正仿宋简体" w:hAnsi="宋体" w:cs="宋体" w:hint="eastAsia"/>
          <w:sz w:val="32"/>
          <w:szCs w:val="32"/>
        </w:rPr>
        <w:t>典型能源消耗（能效等级）</w:t>
      </w:r>
      <w:r w:rsidR="008376CB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A24D70">
        <w:rPr>
          <w:rFonts w:ascii="方正仿宋简体" w:eastAsia="方正仿宋简体" w:hAnsi="宋体" w:cs="宋体" w:hint="eastAsia"/>
          <w:sz w:val="32"/>
          <w:szCs w:val="32"/>
        </w:rPr>
        <w:t>运行时间</w:t>
      </w:r>
      <w:r w:rsidR="008376CB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A24D70">
        <w:rPr>
          <w:rFonts w:ascii="方正仿宋简体" w:eastAsia="方正仿宋简体" w:hAnsi="宋体" w:cs="宋体" w:hint="eastAsia"/>
          <w:sz w:val="32"/>
          <w:szCs w:val="32"/>
        </w:rPr>
        <w:t>印量</w:t>
      </w:r>
      <w:r w:rsidR="008376CB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A24D70">
        <w:rPr>
          <w:rFonts w:ascii="方正仿宋简体" w:eastAsia="方正仿宋简体" w:hAnsi="宋体" w:cs="宋体" w:hint="eastAsia"/>
          <w:sz w:val="32"/>
          <w:szCs w:val="32"/>
        </w:rPr>
        <w:t>机械电气故障</w:t>
      </w:r>
      <w:r w:rsidR="008376CB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A24D70">
        <w:rPr>
          <w:rFonts w:ascii="方正仿宋简体" w:eastAsia="方正仿宋简体" w:hAnsi="宋体" w:cs="宋体" w:hint="eastAsia"/>
          <w:sz w:val="32"/>
          <w:szCs w:val="32"/>
        </w:rPr>
        <w:t>图像密度</w:t>
      </w:r>
      <w:r w:rsidR="008376CB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A24D70">
        <w:rPr>
          <w:rFonts w:ascii="方正仿宋简体" w:eastAsia="方正仿宋简体" w:hAnsi="宋体" w:cs="宋体" w:hint="eastAsia"/>
          <w:sz w:val="32"/>
          <w:szCs w:val="32"/>
        </w:rPr>
        <w:t>分辨力</w:t>
      </w:r>
      <w:r w:rsidR="008376CB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A24D70">
        <w:rPr>
          <w:rFonts w:ascii="方正仿宋简体" w:eastAsia="方正仿宋简体" w:hAnsi="宋体" w:cs="宋体" w:hint="eastAsia"/>
          <w:sz w:val="32"/>
          <w:szCs w:val="32"/>
        </w:rPr>
        <w:t>底灰</w:t>
      </w:r>
      <w:r w:rsidR="008376CB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A24D70">
        <w:rPr>
          <w:rFonts w:ascii="方正仿宋简体" w:eastAsia="方正仿宋简体" w:hAnsi="宋体" w:cs="宋体" w:hint="eastAsia"/>
          <w:sz w:val="32"/>
          <w:szCs w:val="32"/>
        </w:rPr>
        <w:t>密度不均匀性</w:t>
      </w:r>
      <w:r w:rsidR="008376CB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A24D70">
        <w:rPr>
          <w:rFonts w:ascii="方正仿宋简体" w:eastAsia="方正仿宋简体" w:hAnsi="宋体" w:cs="宋体" w:hint="eastAsia"/>
          <w:sz w:val="32"/>
          <w:szCs w:val="32"/>
        </w:rPr>
        <w:t>等倍比例误差</w:t>
      </w:r>
      <w:r w:rsidR="008376CB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A24D70">
        <w:rPr>
          <w:rFonts w:ascii="方正仿宋简体" w:eastAsia="方正仿宋简体" w:hAnsi="宋体" w:cs="宋体" w:hint="eastAsia"/>
          <w:sz w:val="32"/>
          <w:szCs w:val="32"/>
        </w:rPr>
        <w:t>定影牢固度</w:t>
      </w:r>
      <w:r w:rsidRPr="00D53D33">
        <w:rPr>
          <w:rFonts w:ascii="方正仿宋简体" w:eastAsia="方正仿宋简体" w:hAnsi="仿宋" w:hint="eastAsia"/>
          <w:sz w:val="32"/>
          <w:szCs w:val="32"/>
        </w:rPr>
        <w:t>等</w:t>
      </w:r>
      <w:r>
        <w:rPr>
          <w:rFonts w:ascii="方正仿宋简体" w:eastAsia="方正仿宋简体" w:hAnsi="仿宋" w:hint="eastAsia"/>
          <w:sz w:val="32"/>
          <w:szCs w:val="32"/>
        </w:rPr>
        <w:t>18</w:t>
      </w:r>
      <w:r w:rsidRPr="00D53D33">
        <w:rPr>
          <w:rFonts w:ascii="方正仿宋简体" w:eastAsia="方正仿宋简体" w:hAnsi="仿宋" w:hint="eastAsia"/>
          <w:sz w:val="32"/>
          <w:szCs w:val="32"/>
        </w:rPr>
        <w:t>个项目进行了检验。</w:t>
      </w:r>
    </w:p>
    <w:p w:rsidR="007D5E6F" w:rsidRPr="008376CB" w:rsidRDefault="00A24D70" w:rsidP="008376CB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本次</w:t>
      </w:r>
      <w:r w:rsidRPr="00A57233">
        <w:rPr>
          <w:rFonts w:ascii="方正仿宋简体" w:eastAsia="方正仿宋简体"/>
          <w:sz w:val="32"/>
          <w:szCs w:val="32"/>
        </w:rPr>
        <w:t>抽查</w:t>
      </w:r>
      <w:r>
        <w:rPr>
          <w:rFonts w:ascii="方正仿宋简体" w:eastAsia="方正仿宋简体" w:hint="eastAsia"/>
          <w:sz w:val="32"/>
          <w:szCs w:val="32"/>
        </w:rPr>
        <w:t>的10</w:t>
      </w:r>
      <w:r w:rsidRPr="00CF0762"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</w:t>
      </w:r>
      <w:r>
        <w:rPr>
          <w:rFonts w:ascii="方正仿宋简体" w:eastAsia="方正仿宋简体" w:hint="eastAsia"/>
          <w:sz w:val="32"/>
          <w:szCs w:val="32"/>
        </w:rPr>
        <w:t>全部</w:t>
      </w:r>
      <w:r w:rsidRPr="00A57233">
        <w:rPr>
          <w:rFonts w:ascii="方正仿宋简体" w:eastAsia="方正仿宋简体"/>
          <w:sz w:val="32"/>
          <w:szCs w:val="32"/>
        </w:rPr>
        <w:t>符合标准的规定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763207">
        <w:rPr>
          <w:rFonts w:ascii="方正仿宋简体" w:eastAsia="方正仿宋简体" w:hAnsi="??" w:hint="eastAsia"/>
          <w:sz w:val="32"/>
          <w:szCs w:val="32"/>
        </w:rPr>
        <w:t>7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8376CB" w:rsidSect="00A24D70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419" w:rsidRDefault="006A1419" w:rsidP="00A24D70">
      <w:r>
        <w:separator/>
      </w:r>
    </w:p>
  </w:endnote>
  <w:endnote w:type="continuationSeparator" w:id="1">
    <w:p w:rsidR="006A1419" w:rsidRDefault="006A1419" w:rsidP="00A24D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419" w:rsidRDefault="006A1419" w:rsidP="00A24D70">
      <w:r>
        <w:separator/>
      </w:r>
    </w:p>
  </w:footnote>
  <w:footnote w:type="continuationSeparator" w:id="1">
    <w:p w:rsidR="006A1419" w:rsidRDefault="006A1419" w:rsidP="00A24D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53B2"/>
    <w:rsid w:val="00115444"/>
    <w:rsid w:val="002F1FAA"/>
    <w:rsid w:val="003B5872"/>
    <w:rsid w:val="00446823"/>
    <w:rsid w:val="00464C73"/>
    <w:rsid w:val="00506573"/>
    <w:rsid w:val="005D560D"/>
    <w:rsid w:val="005F4EE4"/>
    <w:rsid w:val="00653530"/>
    <w:rsid w:val="006A1419"/>
    <w:rsid w:val="006E496C"/>
    <w:rsid w:val="00730384"/>
    <w:rsid w:val="00763207"/>
    <w:rsid w:val="007A53B2"/>
    <w:rsid w:val="008376CB"/>
    <w:rsid w:val="008909E9"/>
    <w:rsid w:val="00A24D70"/>
    <w:rsid w:val="00B40FFE"/>
    <w:rsid w:val="00BC7A5A"/>
    <w:rsid w:val="00C07A98"/>
    <w:rsid w:val="00C407B3"/>
    <w:rsid w:val="00C8332A"/>
    <w:rsid w:val="00C8657F"/>
    <w:rsid w:val="00E14798"/>
    <w:rsid w:val="00E17833"/>
    <w:rsid w:val="00F727D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3B2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7A53B2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7A53B2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A24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24D70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24D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24D70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0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319</Characters>
  <Application>Microsoft Office Word</Application>
  <DocSecurity>0</DocSecurity>
  <Lines>2</Lines>
  <Paragraphs>1</Paragraphs>
  <ScaleCrop>false</ScaleCrop>
  <Company>china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2016-08-26T06:16:00Z</dcterms:created>
  <dcterms:modified xsi:type="dcterms:W3CDTF">2016-09-09T02:52:00Z</dcterms:modified>
</cp:coreProperties>
</file>