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2C" w:rsidRPr="00B85493" w:rsidRDefault="0066322C" w:rsidP="0066322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85493">
        <w:rPr>
          <w:rFonts w:ascii="方正仿宋简体" w:eastAsia="方正仿宋简体" w:hAnsi="黑体" w:hint="eastAsia"/>
          <w:sz w:val="32"/>
          <w:szCs w:val="32"/>
        </w:rPr>
        <w:t>附件1-</w:t>
      </w:r>
      <w:r w:rsidR="00A1410F">
        <w:rPr>
          <w:rFonts w:ascii="方正仿宋简体" w:eastAsia="方正仿宋简体" w:hAnsi="黑体" w:hint="eastAsia"/>
          <w:sz w:val="32"/>
          <w:szCs w:val="32"/>
        </w:rPr>
        <w:t>44</w:t>
      </w:r>
      <w:r w:rsidRPr="00B85493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66322C" w:rsidRPr="00B85493" w:rsidRDefault="0066322C" w:rsidP="0066322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85493">
        <w:rPr>
          <w:rFonts w:ascii="方正小标宋简体" w:eastAsia="方正小标宋简体" w:hAnsi="黑体" w:hint="eastAsia"/>
          <w:sz w:val="32"/>
          <w:szCs w:val="32"/>
        </w:rPr>
        <w:t>聚氯乙烯绝缘电缆电线产品质量国家监督抽查结果</w:t>
      </w:r>
    </w:p>
    <w:p w:rsidR="0066322C" w:rsidRPr="00B85493" w:rsidRDefault="0066322C" w:rsidP="0066322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B85493">
        <w:rPr>
          <w:rFonts w:ascii="方正仿宋简体" w:eastAsia="方正仿宋简体" w:hint="eastAsia"/>
          <w:sz w:val="32"/>
          <w:szCs w:val="32"/>
        </w:rPr>
        <w:t>河北、江苏、浙江、安徽、山东、河南、湖北、广东、四川等9个省、直辖市</w:t>
      </w: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195家企业生产的195批次</w:t>
      </w:r>
      <w:r w:rsidRPr="00B85493">
        <w:rPr>
          <w:rFonts w:ascii="方正仿宋简体" w:eastAsia="方正仿宋简体" w:hint="eastAsia"/>
          <w:sz w:val="32"/>
          <w:szCs w:val="32"/>
        </w:rPr>
        <w:t>聚氯乙烯绝缘电缆电线</w:t>
      </w: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66322C" w:rsidRPr="00B85493" w:rsidRDefault="0066322C" w:rsidP="0066322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B85493">
        <w:rPr>
          <w:rFonts w:ascii="方正仿宋简体" w:eastAsia="方正仿宋简体" w:hint="eastAsia"/>
          <w:sz w:val="32"/>
          <w:szCs w:val="32"/>
        </w:rPr>
        <w:t>GB/T 5023.5-2008《额定电压450/750V及以下聚氯乙烯绝缘电缆 第5部分：软电缆（软线）》、JB/T 8734.3-2012《额定电压450/750V及以下聚氯乙烯绝缘电缆电线和软线 第3部分：连接用软电线和软电缆》</w:t>
      </w: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B85493">
        <w:rPr>
          <w:rFonts w:ascii="方正仿宋简体" w:eastAsia="方正仿宋简体" w:hint="eastAsia"/>
          <w:sz w:val="32"/>
          <w:szCs w:val="32"/>
        </w:rPr>
        <w:t>聚氯乙烯绝缘电缆电线</w:t>
      </w: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B85493">
        <w:rPr>
          <w:rFonts w:ascii="方正仿宋简体" w:eastAsia="方正仿宋简体" w:hAnsi="黑体" w:hint="eastAsia"/>
          <w:sz w:val="32"/>
          <w:szCs w:val="32"/>
        </w:rPr>
        <w:t>绝缘平均厚度、绝缘最薄处厚度、护套平均厚度、护套最薄处厚度、绝缘老化前（抗张强度、断裂伸长率）、绝缘老化后（抗张强度、断裂伸长率、抗张强度变化率、断裂伸长率变化）、绝缘失重试验、护套老化前（抗张强度、断裂伸长率）、护套老化后（抗张强度、断裂伸长率、抗张强度变化率、断裂伸长率变化率）、护套失重试验、导体电阻、成品电缆电压试验、绝缘线芯电压试验、绝缘电阻、绝缘热冲击试验、护套热冲击试验、不延燃试验、曲挠试验</w:t>
      </w:r>
      <w:r w:rsidRPr="00B85493">
        <w:rPr>
          <w:rFonts w:ascii="方正仿宋简体" w:eastAsia="方正仿宋简体" w:hAnsi="黑体" w:hint="eastAsia"/>
          <w:kern w:val="0"/>
          <w:sz w:val="32"/>
          <w:szCs w:val="32"/>
        </w:rPr>
        <w:t>等26个项目进行了检验。</w:t>
      </w:r>
    </w:p>
    <w:p w:rsidR="0066322C" w:rsidRPr="00B85493" w:rsidRDefault="0066322C" w:rsidP="0066322C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85493">
        <w:rPr>
          <w:rFonts w:ascii="方正仿宋简体" w:eastAsia="方正仿宋简体" w:hAnsi="黑体" w:hint="eastAsia"/>
          <w:sz w:val="32"/>
          <w:szCs w:val="32"/>
        </w:rPr>
        <w:t>抽查发现有13批次产品不符合标准的规定，涉及到</w:t>
      </w:r>
      <w:r w:rsidR="004533D2" w:rsidRPr="00B85493">
        <w:rPr>
          <w:rFonts w:ascii="方正仿宋简体" w:eastAsia="方正仿宋简体" w:hAnsi="黑体" w:hint="eastAsia"/>
          <w:sz w:val="32"/>
          <w:szCs w:val="32"/>
        </w:rPr>
        <w:t>绝缘平均厚度、绝缘最薄处厚度、护套平均厚度、护套最薄处厚度、绝缘老化前断裂伸长率、绝缘老化后断裂伸长率、绝缘老化后断裂伸长率变化率、绝缘失重试验、护套失重试验、导体电阻（20℃）、绝缘电阻、绝缘热冲击试验、曲挠试验</w:t>
      </w:r>
      <w:r w:rsidRPr="00B85493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B85493">
        <w:rPr>
          <w:rFonts w:ascii="方正仿宋简体" w:eastAsia="方正仿宋简体" w:hAnsi="华文仿宋" w:hint="eastAsia"/>
          <w:sz w:val="32"/>
          <w:szCs w:val="32"/>
        </w:rPr>
        <w:t>抽查结果见附</w:t>
      </w:r>
      <w:r w:rsidRPr="00B85493">
        <w:rPr>
          <w:rFonts w:ascii="方正仿宋简体" w:eastAsia="方正仿宋简体" w:hAnsi="华文仿宋" w:hint="eastAsia"/>
          <w:sz w:val="32"/>
          <w:szCs w:val="32"/>
        </w:rPr>
        <w:lastRenderedPageBreak/>
        <w:t>表1-</w:t>
      </w:r>
      <w:r w:rsidR="00A1410F">
        <w:rPr>
          <w:rFonts w:ascii="方正仿宋简体" w:eastAsia="方正仿宋简体" w:hAnsi="华文仿宋" w:hint="eastAsia"/>
          <w:sz w:val="32"/>
          <w:szCs w:val="32"/>
        </w:rPr>
        <w:t>44</w:t>
      </w:r>
      <w:r w:rsidRPr="00B85493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6322C" w:rsidRPr="00B85493" w:rsidSect="0066322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B4F" w:rsidRDefault="00D53B4F" w:rsidP="0066322C">
      <w:r>
        <w:separator/>
      </w:r>
    </w:p>
  </w:endnote>
  <w:endnote w:type="continuationSeparator" w:id="1">
    <w:p w:rsidR="00D53B4F" w:rsidRDefault="00D53B4F" w:rsidP="00663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B4F" w:rsidRDefault="00D53B4F" w:rsidP="0066322C">
      <w:r>
        <w:separator/>
      </w:r>
    </w:p>
  </w:footnote>
  <w:footnote w:type="continuationSeparator" w:id="1">
    <w:p w:rsidR="00D53B4F" w:rsidRDefault="00D53B4F" w:rsidP="00663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573"/>
    <w:rsid w:val="000C671B"/>
    <w:rsid w:val="004533D2"/>
    <w:rsid w:val="004D052D"/>
    <w:rsid w:val="005C0860"/>
    <w:rsid w:val="005E073C"/>
    <w:rsid w:val="00642564"/>
    <w:rsid w:val="0066322C"/>
    <w:rsid w:val="00726120"/>
    <w:rsid w:val="00850CBB"/>
    <w:rsid w:val="009F0275"/>
    <w:rsid w:val="00A1410F"/>
    <w:rsid w:val="00B85493"/>
    <w:rsid w:val="00D53B4F"/>
    <w:rsid w:val="00D75573"/>
    <w:rsid w:val="00E1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5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75573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D75573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66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6322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6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632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523</Characters>
  <Application>Microsoft Office Word</Application>
  <DocSecurity>0</DocSecurity>
  <Lines>4</Lines>
  <Paragraphs>1</Paragraphs>
  <ScaleCrop>false</ScaleCrop>
  <Company>微软中国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2016-11-03T14:07:00Z</dcterms:created>
  <dcterms:modified xsi:type="dcterms:W3CDTF">2016-11-30T06:28:00Z</dcterms:modified>
</cp:coreProperties>
</file>