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4" w:rsidRPr="00A31A16" w:rsidRDefault="007B2964" w:rsidP="007B2964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5144E3">
        <w:rPr>
          <w:rFonts w:ascii="方正仿宋简体" w:eastAsia="方正仿宋简体" w:hAnsi="黑体" w:hint="eastAsia"/>
          <w:sz w:val="32"/>
          <w:szCs w:val="32"/>
        </w:rPr>
        <w:t>3</w:t>
      </w:r>
    </w:p>
    <w:p w:rsidR="007B2964" w:rsidRPr="00A31A16" w:rsidRDefault="007B2964" w:rsidP="007B2964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7B2964">
        <w:rPr>
          <w:rFonts w:ascii="方正小标宋简体" w:eastAsia="方正小标宋简体" w:hAnsi="黑体" w:hint="eastAsia"/>
          <w:sz w:val="32"/>
          <w:szCs w:val="32"/>
        </w:rPr>
        <w:t>童鞋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7B2964" w:rsidRDefault="007B2964" w:rsidP="007B2964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上海</w:t>
      </w:r>
      <w:r>
        <w:rPr>
          <w:rFonts w:ascii="方正仿宋简体" w:eastAsia="方正仿宋简体" w:hAnsi="Courier New" w:hint="eastAsia"/>
          <w:sz w:val="32"/>
          <w:szCs w:val="32"/>
        </w:rPr>
        <w:t>、浙江、福建、广东、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重庆、</w:t>
      </w:r>
      <w:r>
        <w:rPr>
          <w:rFonts w:ascii="方正仿宋简体" w:eastAsia="方正仿宋简体" w:hAnsi="Courier New" w:hint="eastAsia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等6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、直辖市50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E63366">
        <w:rPr>
          <w:rFonts w:ascii="方正仿宋简体" w:eastAsia="方正仿宋简体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童鞋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7B2964" w:rsidRPr="00C67FF7" w:rsidRDefault="007B2964" w:rsidP="007B2964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GB 25036-2010《布面童胶鞋》、GB 30585-2014《儿童鞋安全技术规范》、QB/T 2880-2016《儿童皮鞋》、QB/T 4331-2012《儿童旅游鞋》、QB/T 4546-2013《儿童皮凉鞋》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对童鞋产品的剥离强度/帮底剥离强度/帮底剥离强度或底墙与帮面剥离强度、成鞋耐折性能/耐折性能、外底耐磨性能/耐磨性能、鞋帮拉出强度/帮带拉出强度或帮带拔出力、外底磨耗量、外底硬度、围条与鞋帮粘附强度、物理机械安全性能、物理安全性能断针检测、物理安全性能可触及的锐利边缘（鞋上装饰件、鞋眼等部件）、物理安全性能可触及的锐利尖端（鞋上装饰件等部件）、皮革和毛皮中的六价铬、可分解有害芳香胺染料、甲醛/游离甲醛、重金属总量砷/可萃取的重金属砷（As）、重金属总量铅/可萃取的重金属铅（Pb）、重金属总量镉/可萃取的重金属镉（Cd）、富马酸二甲酯、橡胶部件中的N-亚硝基胺/N-亚硝基胺、邻苯二甲酸酯、pH值、含氯酚五氯苯酚（PCP）、含氯酚2，3，5，6-四氯苯酚（TeCP）等</w:t>
      </w:r>
      <w:r w:rsidRPr="005144E3">
        <w:rPr>
          <w:rFonts w:ascii="方正仿宋简体" w:eastAsia="方正仿宋简体" w:hAnsi="Courier New" w:hint="eastAsia"/>
          <w:sz w:val="32"/>
          <w:szCs w:val="32"/>
        </w:rPr>
        <w:t>2</w:t>
      </w:r>
      <w:r w:rsidR="005144E3" w:rsidRPr="005144E3">
        <w:rPr>
          <w:rFonts w:ascii="方正仿宋简体" w:eastAsia="方正仿宋简体" w:hAnsi="Courier New" w:hint="eastAsia"/>
          <w:sz w:val="32"/>
          <w:szCs w:val="32"/>
        </w:rPr>
        <w:t>3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7B2964" w:rsidRDefault="007B2964" w:rsidP="007B2964">
      <w:pPr>
        <w:snapToGrid w:val="0"/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13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外底耐磨性能/耐磨性能、重金属总量铅/可萃取的重金属铅（Pb）、重金属总量镉/可萃取的重金属镉（Cd）</w:t>
      </w:r>
      <w:r w:rsidR="00CE790A">
        <w:rPr>
          <w:rFonts w:ascii="方正仿宋简体" w:eastAsia="方正仿宋简体" w:hAnsi="Courier New" w:hint="eastAsia"/>
          <w:sz w:val="32"/>
          <w:szCs w:val="32"/>
        </w:rPr>
        <w:t>、</w:t>
      </w:r>
      <w:r w:rsidRPr="007B2964">
        <w:rPr>
          <w:rFonts w:ascii="方正仿宋简体" w:eastAsia="方正仿宋简体" w:hAnsi="Courier New" w:hint="eastAsia"/>
          <w:sz w:val="32"/>
          <w:szCs w:val="32"/>
        </w:rPr>
        <w:t>邻苯二甲酸酯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5144E3">
        <w:rPr>
          <w:rFonts w:ascii="方正仿宋简体" w:eastAsia="方正仿宋简体" w:hAnsi="华文仿宋" w:hint="eastAsia"/>
          <w:sz w:val="32"/>
          <w:szCs w:val="32"/>
        </w:rPr>
        <w:t>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7B2964" w:rsidSect="008E1D74">
      <w:headerReference w:type="default" r:id="rId6"/>
      <w:footerReference w:type="even" r:id="rId7"/>
      <w:footerReference w:type="default" r:id="rId8"/>
      <w:pgSz w:w="11906" w:h="16838"/>
      <w:pgMar w:top="1418" w:right="1474" w:bottom="1418" w:left="1701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73" w:rsidRDefault="00830C73" w:rsidP="00D41AD0">
      <w:r>
        <w:separator/>
      </w:r>
    </w:p>
  </w:endnote>
  <w:endnote w:type="continuationSeparator" w:id="1">
    <w:p w:rsidR="00830C73" w:rsidRDefault="00830C73" w:rsidP="00D41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196D13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D4A1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830C7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830C73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73" w:rsidRDefault="00830C73" w:rsidP="00D41AD0">
      <w:r>
        <w:separator/>
      </w:r>
    </w:p>
  </w:footnote>
  <w:footnote w:type="continuationSeparator" w:id="1">
    <w:p w:rsidR="00830C73" w:rsidRDefault="00830C73" w:rsidP="00D41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830C73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A1A"/>
    <w:rsid w:val="000704F7"/>
    <w:rsid w:val="00115444"/>
    <w:rsid w:val="00196D13"/>
    <w:rsid w:val="00221DD0"/>
    <w:rsid w:val="002D4A1A"/>
    <w:rsid w:val="002F1FAA"/>
    <w:rsid w:val="00335055"/>
    <w:rsid w:val="003B5872"/>
    <w:rsid w:val="00446823"/>
    <w:rsid w:val="00464C73"/>
    <w:rsid w:val="00506573"/>
    <w:rsid w:val="005144E3"/>
    <w:rsid w:val="005253AF"/>
    <w:rsid w:val="00546E7F"/>
    <w:rsid w:val="005D560D"/>
    <w:rsid w:val="005F4EE4"/>
    <w:rsid w:val="00653530"/>
    <w:rsid w:val="006E496C"/>
    <w:rsid w:val="00730384"/>
    <w:rsid w:val="007A5787"/>
    <w:rsid w:val="007B2964"/>
    <w:rsid w:val="00830C73"/>
    <w:rsid w:val="008909E9"/>
    <w:rsid w:val="008D441E"/>
    <w:rsid w:val="00983717"/>
    <w:rsid w:val="00B40FFE"/>
    <w:rsid w:val="00B61AD5"/>
    <w:rsid w:val="00BC7A5A"/>
    <w:rsid w:val="00BD52FF"/>
    <w:rsid w:val="00C5527B"/>
    <w:rsid w:val="00C8657F"/>
    <w:rsid w:val="00CE790A"/>
    <w:rsid w:val="00D41AD0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A1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D4A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D4A1A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2D4A1A"/>
  </w:style>
  <w:style w:type="paragraph" w:styleId="a5">
    <w:name w:val="header"/>
    <w:basedOn w:val="a"/>
    <w:link w:val="Char0"/>
    <w:rsid w:val="002D4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D4A1A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uiPriority w:val="99"/>
    <w:qFormat/>
    <w:rsid w:val="002D4A1A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uiPriority w:val="99"/>
    <w:qFormat/>
    <w:rsid w:val="002D4A1A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2D4A1A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550</Characters>
  <Application>Microsoft Office Word</Application>
  <DocSecurity>0</DocSecurity>
  <Lines>4</Lines>
  <Paragraphs>1</Paragraphs>
  <ScaleCrop>false</ScaleCrop>
  <Company>china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2017-10-30T03:44:00Z</dcterms:created>
  <dcterms:modified xsi:type="dcterms:W3CDTF">2017-11-05T08:06:00Z</dcterms:modified>
</cp:coreProperties>
</file>