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259" w:rsidRPr="00A31A16" w:rsidRDefault="00536259" w:rsidP="00536259">
      <w:pPr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A97E67">
        <w:rPr>
          <w:rFonts w:ascii="方正仿宋简体" w:eastAsia="方正仿宋简体" w:hAnsi="黑体" w:hint="eastAsia"/>
          <w:sz w:val="32"/>
          <w:szCs w:val="32"/>
        </w:rPr>
        <w:t>19</w:t>
      </w:r>
    </w:p>
    <w:p w:rsidR="00536259" w:rsidRPr="00A31A16" w:rsidRDefault="00536259" w:rsidP="00536259">
      <w:pPr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536259">
        <w:rPr>
          <w:rFonts w:ascii="方正小标宋简体" w:eastAsia="方正小标宋简体" w:hAnsi="黑体" w:hint="eastAsia"/>
          <w:sz w:val="32"/>
          <w:szCs w:val="32"/>
        </w:rPr>
        <w:t>陶瓷片密封水嘴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536259" w:rsidRDefault="00536259" w:rsidP="00536259">
      <w:pPr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536259">
        <w:rPr>
          <w:rFonts w:ascii="方正仿宋简体" w:eastAsia="方正仿宋简体" w:hAnsi="Courier New" w:hint="eastAsia"/>
          <w:sz w:val="32"/>
          <w:szCs w:val="32"/>
        </w:rPr>
        <w:t>河北、上海、浙江、安徽、福建、广东</w:t>
      </w:r>
      <w:r w:rsidRPr="0063335F">
        <w:rPr>
          <w:rFonts w:ascii="方正仿宋简体" w:eastAsia="方正仿宋简体" w:hAnsi="Courier New" w:hint="eastAsia"/>
          <w:sz w:val="32"/>
          <w:szCs w:val="32"/>
        </w:rPr>
        <w:t>等</w:t>
      </w:r>
      <w:r>
        <w:rPr>
          <w:rFonts w:ascii="方正仿宋简体" w:eastAsia="方正仿宋简体" w:hAnsi="Courier New" w:hint="eastAsia"/>
          <w:sz w:val="32"/>
          <w:szCs w:val="32"/>
        </w:rPr>
        <w:t>6</w:t>
      </w:r>
      <w:r w:rsidRPr="0063335F">
        <w:rPr>
          <w:rFonts w:ascii="方正仿宋简体" w:eastAsia="方正仿宋简体" w:hAnsi="Courier New" w:hint="eastAsia"/>
          <w:sz w:val="32"/>
          <w:szCs w:val="32"/>
        </w:rPr>
        <w:t>个省、直辖市</w:t>
      </w:r>
      <w:r>
        <w:rPr>
          <w:rFonts w:ascii="方正仿宋简体" w:eastAsia="方正仿宋简体" w:hAnsi="Courier New" w:hint="eastAsia"/>
          <w:sz w:val="32"/>
          <w:szCs w:val="32"/>
        </w:rPr>
        <w:t>95</w:t>
      </w:r>
      <w:r w:rsidRPr="0063335F">
        <w:rPr>
          <w:rFonts w:ascii="方正仿宋简体" w:eastAsia="方正仿宋简体" w:hAnsi="Courier New" w:hint="eastAsia"/>
          <w:sz w:val="32"/>
          <w:szCs w:val="32"/>
        </w:rPr>
        <w:t>家企业生产的</w:t>
      </w:r>
      <w:r>
        <w:rPr>
          <w:rFonts w:ascii="方正仿宋简体" w:eastAsia="方正仿宋简体" w:hAnsi="Courier New" w:hint="eastAsia"/>
          <w:sz w:val="32"/>
          <w:szCs w:val="32"/>
        </w:rPr>
        <w:t>95</w:t>
      </w:r>
      <w:r w:rsidRPr="0063335F">
        <w:rPr>
          <w:rFonts w:ascii="方正仿宋简体" w:eastAsia="方正仿宋简体" w:hAnsi="Courier New" w:hint="eastAsia"/>
          <w:sz w:val="32"/>
          <w:szCs w:val="32"/>
        </w:rPr>
        <w:t>批次</w:t>
      </w:r>
      <w:r w:rsidRPr="00536259">
        <w:rPr>
          <w:rFonts w:ascii="方正仿宋简体" w:eastAsia="方正仿宋简体" w:hAnsi="Courier New" w:hint="eastAsia"/>
          <w:sz w:val="32"/>
          <w:szCs w:val="32"/>
        </w:rPr>
        <w:t>陶瓷片密封水嘴</w:t>
      </w:r>
      <w:r w:rsidRPr="0063335F">
        <w:rPr>
          <w:rFonts w:ascii="方正仿宋简体" w:eastAsia="方正仿宋简体" w:hAnsi="Courier New" w:hint="eastAsia"/>
          <w:sz w:val="32"/>
          <w:szCs w:val="32"/>
        </w:rPr>
        <w:t>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536259" w:rsidRPr="00C67FF7" w:rsidRDefault="00536259" w:rsidP="00536259">
      <w:pPr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>
        <w:rPr>
          <w:rFonts w:ascii="方正仿宋简体" w:eastAsia="方正仿宋简体" w:hAnsi="Courier New" w:hint="eastAsia"/>
          <w:sz w:val="32"/>
          <w:szCs w:val="32"/>
        </w:rPr>
        <w:t>GB 18145-2014</w:t>
      </w:r>
      <w:r w:rsidRPr="00536259">
        <w:rPr>
          <w:rFonts w:ascii="方正仿宋简体" w:eastAsia="方正仿宋简体" w:hAnsi="Courier New" w:hint="eastAsia"/>
          <w:sz w:val="32"/>
          <w:szCs w:val="32"/>
        </w:rPr>
        <w:t>《陶瓷片密封水嘴》、GB 25501-2010《水嘴用水效率限定值及用水效率等级》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 w:rsidRPr="00536259">
        <w:rPr>
          <w:rFonts w:ascii="方正仿宋简体" w:eastAsia="方正仿宋简体" w:hAnsi="Courier New" w:hint="eastAsia"/>
          <w:sz w:val="32"/>
          <w:szCs w:val="32"/>
        </w:rPr>
        <w:t>对陶瓷片密封水嘴产品的管螺纹精度、冷热水标志、抗水压机械性能、密封性能、流量、表面耐腐蚀性能、金属污染物析出、流量均匀性、水嘴用水效率等级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等9</w:t>
      </w:r>
      <w:r w:rsidRPr="00F96734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7D5E6F" w:rsidRPr="00536259" w:rsidRDefault="00536259" w:rsidP="00EF1D37">
      <w:pPr>
        <w:spacing w:line="580" w:lineRule="exact"/>
        <w:ind w:firstLine="570"/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sz w:val="32"/>
          <w:szCs w:val="32"/>
        </w:rPr>
        <w:t>17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批次产品不符合标准的规定，涉及到</w:t>
      </w:r>
      <w:r w:rsidRPr="00536259">
        <w:rPr>
          <w:rFonts w:ascii="方正仿宋简体" w:eastAsia="方正仿宋简体" w:hAnsi="Courier New" w:hint="eastAsia"/>
          <w:sz w:val="32"/>
          <w:szCs w:val="32"/>
        </w:rPr>
        <w:t>管螺纹精度、冷热水标志、表面耐腐蚀性能、流量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A97E67">
        <w:rPr>
          <w:rFonts w:ascii="方正仿宋简体" w:eastAsia="方正仿宋简体" w:hAnsi="华文仿宋" w:hint="eastAsia"/>
          <w:sz w:val="32"/>
          <w:szCs w:val="32"/>
        </w:rPr>
        <w:t>19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536259" w:rsidSect="00815111">
      <w:headerReference w:type="default" r:id="rId6"/>
      <w:footerReference w:type="even" r:id="rId7"/>
      <w:footerReference w:type="default" r:id="rId8"/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BA8" w:rsidRDefault="00834BA8" w:rsidP="00352D49">
      <w:r>
        <w:separator/>
      </w:r>
    </w:p>
  </w:endnote>
  <w:endnote w:type="continuationSeparator" w:id="1">
    <w:p w:rsidR="00834BA8" w:rsidRDefault="00834BA8" w:rsidP="00352D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352D49" w:rsidP="003212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EF1D37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660EC" w:rsidRDefault="00834BA8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834BA8" w:rsidP="00933F35">
    <w:pPr>
      <w:pStyle w:val="a3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BA8" w:rsidRDefault="00834BA8" w:rsidP="00352D49">
      <w:r>
        <w:separator/>
      </w:r>
    </w:p>
  </w:footnote>
  <w:footnote w:type="continuationSeparator" w:id="1">
    <w:p w:rsidR="00834BA8" w:rsidRDefault="00834BA8" w:rsidP="00352D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834BA8" w:rsidP="007A1A9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6259"/>
    <w:rsid w:val="000704F7"/>
    <w:rsid w:val="00115444"/>
    <w:rsid w:val="00221DD0"/>
    <w:rsid w:val="002F1FAA"/>
    <w:rsid w:val="00335055"/>
    <w:rsid w:val="00352D49"/>
    <w:rsid w:val="003B5872"/>
    <w:rsid w:val="00446823"/>
    <w:rsid w:val="00464C73"/>
    <w:rsid w:val="00506573"/>
    <w:rsid w:val="005253AF"/>
    <w:rsid w:val="00536259"/>
    <w:rsid w:val="005D560D"/>
    <w:rsid w:val="005F4EE4"/>
    <w:rsid w:val="00653530"/>
    <w:rsid w:val="00675B43"/>
    <w:rsid w:val="006E496C"/>
    <w:rsid w:val="00730384"/>
    <w:rsid w:val="00815111"/>
    <w:rsid w:val="00834BA8"/>
    <w:rsid w:val="008909E9"/>
    <w:rsid w:val="008D441E"/>
    <w:rsid w:val="00983717"/>
    <w:rsid w:val="00A97E67"/>
    <w:rsid w:val="00B40FFE"/>
    <w:rsid w:val="00B61AD5"/>
    <w:rsid w:val="00BC7A5A"/>
    <w:rsid w:val="00BD52FF"/>
    <w:rsid w:val="00C5527B"/>
    <w:rsid w:val="00C8657F"/>
    <w:rsid w:val="00E14798"/>
    <w:rsid w:val="00E17833"/>
    <w:rsid w:val="00EF1D37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259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5362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536259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536259"/>
  </w:style>
  <w:style w:type="paragraph" w:styleId="a5">
    <w:name w:val="header"/>
    <w:basedOn w:val="a"/>
    <w:link w:val="Char0"/>
    <w:rsid w:val="00536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36259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jianju1">
    <w:name w:val="jianju1"/>
    <w:rsid w:val="00536259"/>
    <w:rPr>
      <w:strike w:val="0"/>
      <w:dstrike w:val="0"/>
      <w:color w:val="000000"/>
      <w:spacing w:val="440"/>
      <w:sz w:val="24"/>
      <w:szCs w:val="24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44</Words>
  <Characters>255</Characters>
  <Application>Microsoft Office Word</Application>
  <DocSecurity>0</DocSecurity>
  <Lines>2</Lines>
  <Paragraphs>1</Paragraphs>
  <ScaleCrop>false</ScaleCrop>
  <Company>china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2017-11-30T07:14:00Z</dcterms:created>
  <dcterms:modified xsi:type="dcterms:W3CDTF">2017-12-18T06:32:00Z</dcterms:modified>
</cp:coreProperties>
</file>