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B4" w:rsidRPr="00A31A16" w:rsidRDefault="00C76CB4" w:rsidP="00C76CB4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4719E">
        <w:rPr>
          <w:rFonts w:ascii="方正仿宋简体" w:eastAsia="方正仿宋简体" w:hAnsi="黑体" w:hint="eastAsia"/>
          <w:sz w:val="32"/>
          <w:szCs w:val="32"/>
        </w:rPr>
        <w:t>7</w:t>
      </w:r>
    </w:p>
    <w:p w:rsidR="00C76CB4" w:rsidRPr="0069204A" w:rsidRDefault="00C76CB4" w:rsidP="00C76CB4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C76CB4">
        <w:rPr>
          <w:rFonts w:ascii="方正小标宋简体" w:eastAsia="方正小标宋简体" w:hAnsi="黑体" w:hint="eastAsia"/>
          <w:sz w:val="32"/>
          <w:szCs w:val="32"/>
        </w:rPr>
        <w:t>抽油设备</w:t>
      </w:r>
      <w:r w:rsidRPr="0069204A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F4A34" w:rsidRPr="0069204A" w:rsidRDefault="008F4A34" w:rsidP="008F4A34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B2695B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天津、河北、山西、</w:t>
      </w:r>
      <w:r>
        <w:rPr>
          <w:rFonts w:ascii="方正仿宋简体" w:eastAsia="方正仿宋简体" w:hAnsi="Courier New" w:hint="eastAsia"/>
          <w:sz w:val="32"/>
          <w:szCs w:val="32"/>
        </w:rPr>
        <w:t>内蒙、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辽宁、吉林、黑龙江、江苏、山东、河南、湖北、陕西、甘肃、青海、宁夏、新疆等1</w:t>
      </w:r>
      <w:r>
        <w:rPr>
          <w:rFonts w:ascii="方正仿宋简体" w:eastAsia="方正仿宋简体" w:hAnsi="Courier New" w:hint="eastAsia"/>
          <w:sz w:val="32"/>
          <w:szCs w:val="32"/>
        </w:rPr>
        <w:t>6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、自治区、直辖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市</w:t>
      </w:r>
      <w:r w:rsidRPr="008F4A34">
        <w:rPr>
          <w:rFonts w:ascii="方正仿宋简体" w:eastAsia="方正仿宋简体" w:hAnsi="Courier New" w:hint="eastAsia"/>
          <w:sz w:val="32"/>
          <w:szCs w:val="32"/>
        </w:rPr>
        <w:t>113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家企业生产的132批次抽油设备产品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8F4A34" w:rsidRPr="0069204A" w:rsidRDefault="008F4A34" w:rsidP="008F4A34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本次抽查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依据</w:t>
      </w:r>
      <w:r w:rsidRPr="00C76CB4">
        <w:rPr>
          <w:rFonts w:ascii="方正仿宋简体" w:eastAsia="方正仿宋简体" w:hAnsi="Courier New"/>
          <w:sz w:val="32"/>
          <w:szCs w:val="32"/>
        </w:rPr>
        <w:t>GB/T 29021-2012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《</w:t>
      </w:r>
      <w:r w:rsidRPr="00C76CB4">
        <w:rPr>
          <w:rFonts w:ascii="方正仿宋简体" w:eastAsia="方正仿宋简体" w:hAnsi="Courier New"/>
          <w:sz w:val="32"/>
          <w:szCs w:val="32"/>
        </w:rPr>
        <w:t>游梁式抽油机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》、</w:t>
      </w:r>
      <w:r w:rsidRPr="00C76CB4">
        <w:rPr>
          <w:rFonts w:ascii="方正仿宋简体" w:eastAsia="方正仿宋简体" w:hAnsi="Courier New"/>
          <w:sz w:val="32"/>
          <w:szCs w:val="32"/>
        </w:rPr>
        <w:t>SY/T 6729-2014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《无游梁式抽油机》、</w:t>
      </w:r>
      <w:r w:rsidRPr="00C76CB4">
        <w:rPr>
          <w:rFonts w:ascii="方正仿宋简体" w:eastAsia="方正仿宋简体" w:hAnsi="Courier New"/>
          <w:sz w:val="32"/>
          <w:szCs w:val="32"/>
        </w:rPr>
        <w:t>SY/T5029-2013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《抽油杆》、</w:t>
      </w:r>
      <w:r w:rsidRPr="00C76CB4">
        <w:rPr>
          <w:rFonts w:ascii="方正仿宋简体" w:eastAsia="方正仿宋简体" w:hAnsi="Courier New"/>
          <w:sz w:val="32"/>
          <w:szCs w:val="32"/>
        </w:rPr>
        <w:t>SY/T 5550-2012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《</w:t>
      </w:r>
      <w:r w:rsidRPr="00C76CB4">
        <w:rPr>
          <w:rFonts w:ascii="方正仿宋简体" w:eastAsia="方正仿宋简体" w:hAnsi="Courier New"/>
          <w:sz w:val="32"/>
          <w:szCs w:val="32"/>
        </w:rPr>
        <w:t>空心抽油杆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》、</w:t>
      </w:r>
      <w:r w:rsidRPr="00C76CB4">
        <w:rPr>
          <w:rFonts w:ascii="方正仿宋简体" w:eastAsia="方正仿宋简体" w:hAnsi="Courier New"/>
          <w:sz w:val="32"/>
          <w:szCs w:val="32"/>
        </w:rPr>
        <w:t>GB/T 18607－2008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《抽油泵及其组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件规范》、</w:t>
      </w:r>
      <w:r w:rsidRPr="001972D1">
        <w:rPr>
          <w:rFonts w:ascii="方正仿宋简体" w:eastAsia="方正仿宋简体" w:hAnsi="Courier New"/>
          <w:sz w:val="32"/>
          <w:szCs w:val="32"/>
        </w:rPr>
        <w:t>SY/T 5059－2009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《</w:t>
      </w:r>
      <w:r w:rsidRPr="001972D1">
        <w:rPr>
          <w:rFonts w:ascii="方正仿宋简体" w:eastAsia="方正仿宋简体" w:hAnsi="Courier New"/>
          <w:sz w:val="32"/>
          <w:szCs w:val="32"/>
        </w:rPr>
        <w:t>组合泵筒管式抽油泵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》等标准的要求，对抽油设备产品的支架顶部振幅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悬点投影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刹车装置的平稳性、可靠性和刹车操作力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噪声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/>
          <w:sz w:val="32"/>
          <w:szCs w:val="32"/>
        </w:rPr>
        <w:t>两曲柄剪刀差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机架顶部振幅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刹车装置可靠性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整机噪声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悬吊机构让位灵活性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抽油杆抗拉强度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抽油杆屈服强度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抽油杆伸长率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抽油杆断面收缩率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抽油杆整体螺纹抗拉强度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杆体直径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HY型抽油杆表面硬度</w:t>
      </w:r>
      <w:r w:rsidR="009D437E" w:rsidRPr="001972D1">
        <w:rPr>
          <w:rFonts w:ascii="方正仿宋简体" w:eastAsia="方正仿宋简体" w:hAnsi="Courier New" w:hint="eastAsia"/>
          <w:sz w:val="32"/>
          <w:szCs w:val="32"/>
        </w:rPr>
        <w:t>，</w:t>
      </w:r>
      <w:r w:rsidRPr="001972D1">
        <w:rPr>
          <w:rFonts w:ascii="方正仿宋简体" w:eastAsia="方正仿宋简体" w:hAnsi="Courier New" w:hint="eastAsia"/>
          <w:sz w:val="32"/>
          <w:szCs w:val="32"/>
        </w:rPr>
        <w:t>抽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油杆最小螺纹尺寸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抽油杆最大螺纹尺寸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外螺纹</w:t>
      </w:r>
      <w:proofErr w:type="gramStart"/>
      <w:r w:rsidRPr="00C76CB4">
        <w:rPr>
          <w:rFonts w:ascii="方正仿宋简体" w:eastAsia="方正仿宋简体" w:hAnsi="Courier New" w:hint="eastAsia"/>
          <w:sz w:val="32"/>
          <w:szCs w:val="32"/>
        </w:rPr>
        <w:t>台肩面</w:t>
      </w:r>
      <w:proofErr w:type="gramEnd"/>
      <w:r w:rsidRPr="00C76CB4">
        <w:rPr>
          <w:rFonts w:ascii="方正仿宋简体" w:eastAsia="方正仿宋简体" w:hAnsi="Courier New" w:hint="eastAsia"/>
          <w:sz w:val="32"/>
          <w:szCs w:val="32"/>
        </w:rPr>
        <w:t>平行度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抽油杆扳手方宽度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光杆抗拉强度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光杆屈服强度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光杆伸长率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光杆断面收缩率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光杆杆体直径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HY型光杆表面硬度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最小螺纹尺寸（抽油杆螺纹）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光杆最大螺纹尺寸（抽油杆螺纹）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光杆外螺纹</w:t>
      </w:r>
      <w:proofErr w:type="gramStart"/>
      <w:r w:rsidRPr="00C76CB4">
        <w:rPr>
          <w:rFonts w:ascii="方正仿宋简体" w:eastAsia="方正仿宋简体" w:hAnsi="Courier New" w:hint="eastAsia"/>
          <w:sz w:val="32"/>
          <w:szCs w:val="32"/>
        </w:rPr>
        <w:t>台肩面</w:t>
      </w:r>
      <w:proofErr w:type="gramEnd"/>
      <w:r w:rsidRPr="00C76CB4">
        <w:rPr>
          <w:rFonts w:ascii="方正仿宋简体" w:eastAsia="方正仿宋简体" w:hAnsi="Courier New" w:hint="eastAsia"/>
          <w:sz w:val="32"/>
          <w:szCs w:val="32"/>
        </w:rPr>
        <w:t>平行度（抽油杆螺纹）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光杆表面粗糙度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光杆涂层硬度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抗拉强度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下屈服强度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伸长率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断面收缩率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杆体外径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HY型空心抽油杆表面硬度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空心抽油杆接箍硬度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最小螺纹尺寸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最大螺纹尺寸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内螺纹端面平行度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空心抽油杆扳手方宽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lastRenderedPageBreak/>
        <w:t>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空心抽油杆接箍扳手方宽度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接箍外径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SM级接箍喷焊层硬度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接箍最大螺纹尺寸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接箍最小螺纹尺寸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接箍扳手方宽度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泵总成密封性能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灵活性能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配合间隙漏失量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8F4A34">
        <w:rPr>
          <w:rFonts w:ascii="方正仿宋简体" w:eastAsia="方正仿宋简体" w:hAnsi="Courier New" w:hint="eastAsia"/>
          <w:sz w:val="32"/>
          <w:szCs w:val="32"/>
        </w:rPr>
        <w:t>5</w:t>
      </w:r>
      <w:r w:rsidR="009D437E">
        <w:rPr>
          <w:rFonts w:ascii="方正仿宋简体" w:eastAsia="方正仿宋简体" w:hAnsi="Courier New" w:hint="eastAsia"/>
          <w:sz w:val="32"/>
          <w:szCs w:val="32"/>
        </w:rPr>
        <w:t>2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5F5B6E" w:rsidRPr="0079265F" w:rsidRDefault="008F4A34" w:rsidP="00EC21C9">
      <w:pPr>
        <w:snapToGrid w:val="0"/>
        <w:spacing w:line="580" w:lineRule="exact"/>
        <w:ind w:firstLineChars="200" w:firstLine="640"/>
        <w:rPr>
          <w:rFonts w:ascii="仿宋_GB2312" w:eastAsia="仿宋_GB2312" w:hAnsi="宋体"/>
          <w:sz w:val="28"/>
          <w:szCs w:val="28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涉及到</w:t>
      </w:r>
      <w:r w:rsidRPr="00C76CB4">
        <w:rPr>
          <w:rFonts w:ascii="方正仿宋简体" w:eastAsia="方正仿宋简体" w:hAnsi="Courier New" w:hint="eastAsia"/>
          <w:sz w:val="32"/>
          <w:szCs w:val="32"/>
        </w:rPr>
        <w:t>接箍扳手方宽度、灵活性能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具体抽查结果见附表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E4719E">
        <w:rPr>
          <w:rFonts w:ascii="方正仿宋简体" w:eastAsia="方正仿宋简体" w:hAnsi="Courier New" w:hint="eastAsia"/>
          <w:sz w:val="32"/>
          <w:szCs w:val="32"/>
        </w:rPr>
        <w:t>7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5F5B6E" w:rsidRPr="0079265F" w:rsidSect="00C76CB4">
      <w:headerReference w:type="default" r:id="rId7"/>
      <w:footerReference w:type="even" r:id="rId8"/>
      <w:footerReference w:type="default" r:id="rId9"/>
      <w:pgSz w:w="11906" w:h="16838"/>
      <w:pgMar w:top="1985" w:right="1361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777" w:rsidRDefault="00802777" w:rsidP="00C56257">
      <w:r>
        <w:separator/>
      </w:r>
    </w:p>
  </w:endnote>
  <w:endnote w:type="continuationSeparator" w:id="0">
    <w:p w:rsidR="00802777" w:rsidRDefault="00802777" w:rsidP="00C56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E2772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2312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80277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02777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777" w:rsidRDefault="00802777" w:rsidP="00C56257">
      <w:r>
        <w:separator/>
      </w:r>
    </w:p>
  </w:footnote>
  <w:footnote w:type="continuationSeparator" w:id="0">
    <w:p w:rsidR="00802777" w:rsidRDefault="00802777" w:rsidP="00C562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802777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352"/>
    <w:rsid w:val="00003065"/>
    <w:rsid w:val="00024ACC"/>
    <w:rsid w:val="0007749C"/>
    <w:rsid w:val="000A06FA"/>
    <w:rsid w:val="00164851"/>
    <w:rsid w:val="00175854"/>
    <w:rsid w:val="001972D1"/>
    <w:rsid w:val="001B1CEA"/>
    <w:rsid w:val="001C352F"/>
    <w:rsid w:val="00236761"/>
    <w:rsid w:val="002B64AA"/>
    <w:rsid w:val="002F40D6"/>
    <w:rsid w:val="00310CFB"/>
    <w:rsid w:val="00311CEC"/>
    <w:rsid w:val="0033626E"/>
    <w:rsid w:val="00344C09"/>
    <w:rsid w:val="00396108"/>
    <w:rsid w:val="00412F19"/>
    <w:rsid w:val="00426822"/>
    <w:rsid w:val="004A4C79"/>
    <w:rsid w:val="004E1858"/>
    <w:rsid w:val="00523AA4"/>
    <w:rsid w:val="005250E0"/>
    <w:rsid w:val="0053331C"/>
    <w:rsid w:val="005470F9"/>
    <w:rsid w:val="00564457"/>
    <w:rsid w:val="00571DC5"/>
    <w:rsid w:val="005F5B6E"/>
    <w:rsid w:val="0067270A"/>
    <w:rsid w:val="006C189A"/>
    <w:rsid w:val="006D4234"/>
    <w:rsid w:val="007811EB"/>
    <w:rsid w:val="0079265F"/>
    <w:rsid w:val="007A717F"/>
    <w:rsid w:val="00802777"/>
    <w:rsid w:val="00820361"/>
    <w:rsid w:val="0082312C"/>
    <w:rsid w:val="00857A34"/>
    <w:rsid w:val="00857D92"/>
    <w:rsid w:val="00873D6F"/>
    <w:rsid w:val="008E2647"/>
    <w:rsid w:val="008F4A34"/>
    <w:rsid w:val="009D437E"/>
    <w:rsid w:val="009E2772"/>
    <w:rsid w:val="009F19E3"/>
    <w:rsid w:val="009F6461"/>
    <w:rsid w:val="00A41B17"/>
    <w:rsid w:val="00A42146"/>
    <w:rsid w:val="00A767F4"/>
    <w:rsid w:val="00AE3F46"/>
    <w:rsid w:val="00B2695B"/>
    <w:rsid w:val="00B32000"/>
    <w:rsid w:val="00BA7769"/>
    <w:rsid w:val="00BD14DF"/>
    <w:rsid w:val="00C43ADF"/>
    <w:rsid w:val="00C56257"/>
    <w:rsid w:val="00C765DF"/>
    <w:rsid w:val="00C76CB4"/>
    <w:rsid w:val="00CC16B4"/>
    <w:rsid w:val="00CF51BC"/>
    <w:rsid w:val="00D068EA"/>
    <w:rsid w:val="00D22191"/>
    <w:rsid w:val="00D45C70"/>
    <w:rsid w:val="00D62E1A"/>
    <w:rsid w:val="00DF2560"/>
    <w:rsid w:val="00E31352"/>
    <w:rsid w:val="00E32329"/>
    <w:rsid w:val="00E336DE"/>
    <w:rsid w:val="00E4719E"/>
    <w:rsid w:val="00E92974"/>
    <w:rsid w:val="00EC21C9"/>
    <w:rsid w:val="00ED3F2D"/>
    <w:rsid w:val="00F10DB3"/>
    <w:rsid w:val="00F2086F"/>
    <w:rsid w:val="00F3015D"/>
    <w:rsid w:val="00F52624"/>
    <w:rsid w:val="00FC1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5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313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31352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E31352"/>
  </w:style>
  <w:style w:type="paragraph" w:styleId="a5">
    <w:name w:val="header"/>
    <w:basedOn w:val="a"/>
    <w:link w:val="Char0"/>
    <w:rsid w:val="00E3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3135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94491-4788-487E-B11C-079C93F8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yxr</dc:creator>
  <cp:lastModifiedBy>Windows 用户</cp:lastModifiedBy>
  <cp:revision>30</cp:revision>
  <dcterms:created xsi:type="dcterms:W3CDTF">2017-12-05T04:06:00Z</dcterms:created>
  <dcterms:modified xsi:type="dcterms:W3CDTF">2018-03-29T07:31:00Z</dcterms:modified>
</cp:coreProperties>
</file>