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4820" w:val="left" w:leader="none"/>
          <w:tab w:pos="7741" w:val="left" w:leader="none"/>
          <w:tab w:pos="9782" w:val="left" w:leader="none"/>
        </w:tabs>
        <w:spacing w:line="564" w:lineRule="exact" w:before="0"/>
        <w:ind w:left="96" w:right="0" w:firstLine="0"/>
        <w:jc w:val="left"/>
        <w:rPr>
          <w:rFonts w:ascii="Times New Roman" w:eastAsia="Times New Roman"/>
          <w:b/>
          <w:sz w:val="24"/>
        </w:rPr>
      </w:pPr>
      <w:r>
        <w:rPr>
          <w:rFonts w:ascii="Times New Roman" w:eastAsia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199643</wp:posOffset>
                </wp:positionH>
                <wp:positionV relativeFrom="page">
                  <wp:posOffset>481583</wp:posOffset>
                </wp:positionV>
                <wp:extent cx="7147559" cy="990854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7147559" cy="9908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126"/>
                            </w:tblGrid>
                            <w:tr>
                              <w:trPr>
                                <w:trHeight w:val="780" w:hRule="atLeast"/>
                              </w:trPr>
                              <w:tc>
                                <w:tcPr>
                                  <w:tcW w:w="111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028" w:val="left" w:leader="none"/>
                                      <w:tab w:pos="6029" w:val="left" w:leader="none"/>
                                    </w:tabs>
                                    <w:spacing w:line="491" w:lineRule="exact"/>
                                    <w:rPr>
                                      <w:rFonts w:ascii="Microsoft JhengHei" w:hAnsi="Microsoft JhengHei" w:eastAsia="Microsoft JhengHei"/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委託類別：□出售□出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租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委託類別：□專任□一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般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Microsoft JhengHei" w:hAnsi="Microsoft JhengHei" w:eastAsia="Microsoft JhengHei"/>
                                      <w:b/>
                                      <w:spacing w:val="-4"/>
                                      <w:sz w:val="32"/>
                                    </w:rPr>
                                    <w:t>案件編號：</w:t>
                                  </w:r>
                                  <w:r>
                                    <w:rPr>
                                      <w:rFonts w:ascii="Microsoft JhengHei" w:hAnsi="Microsoft JhengHei" w:eastAsia="Microsoft JhengHei"/>
                                      <w:b/>
                                      <w:spacing w:val="-4"/>
                                      <w:sz w:val="36"/>
                                    </w:rPr>
                                    <w:t>□□□□□□□□□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548" w:val="left" w:leader="none"/>
                                      <w:tab w:pos="10465" w:val="left" w:leader="none"/>
                                    </w:tabs>
                                    <w:spacing w:line="269" w:lineRule="exact"/>
                                    <w:rPr>
                                      <w:rFonts w:ascii="Times New Roman" w:hAnsi="Times New Roman" w:eastAsia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帶看方式：□洽專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員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KEY□1</w:t>
                                  </w:r>
                                  <w:r>
                                    <w:rPr>
                                      <w:spacing w:val="-6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店□2</w:t>
                                  </w:r>
                                  <w:r>
                                    <w:rPr>
                                      <w:spacing w:val="-6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店□3</w:t>
                                  </w:r>
                                  <w:r>
                                    <w:rPr>
                                      <w:spacing w:val="-6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店□4</w:t>
                                  </w:r>
                                  <w:r>
                                    <w:rPr>
                                      <w:spacing w:val="-6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店□5</w:t>
                                  </w:r>
                                  <w:r>
                                    <w:rPr>
                                      <w:spacing w:val="-6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店□6</w:t>
                                  </w:r>
                                  <w:r>
                                    <w:rPr>
                                      <w:spacing w:val="-6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店□7</w:t>
                                  </w:r>
                                  <w:r>
                                    <w:rPr>
                                      <w:spacing w:val="-6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店□管理室 □其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他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11126" w:type="dxa"/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94" w:lineRule="exact"/>
                                    <w:ind w:left="7"/>
                                    <w:jc w:val="center"/>
                                    <w:rPr>
                                      <w:rFonts w:ascii="Microsoft JhengHei" w:eastAsia="Microsoft JhengHe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/>
                                      <w:b/>
                                      <w:spacing w:val="-3"/>
                                      <w:sz w:val="24"/>
                                    </w:rPr>
                                    <w:t>客戶資料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4" w:hRule="atLeast"/>
                              </w:trPr>
                              <w:tc>
                                <w:tcPr>
                                  <w:tcW w:w="111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148" w:val="left" w:leader="none"/>
                                      <w:tab w:pos="9510" w:val="left" w:leader="none"/>
                                    </w:tabs>
                                    <w:spacing w:line="294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客戶來源：□踩線</w:t>
                                  </w:r>
                                  <w:r>
                                    <w:rPr>
                                      <w:spacing w:val="59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□來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店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□來電</w:t>
                                  </w:r>
                                  <w:r>
                                    <w:rPr>
                                      <w:spacing w:val="80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□謄本開發 □親友</w:t>
                                  </w:r>
                                  <w:r>
                                    <w:rPr>
                                      <w:spacing w:val="80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□其他 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</w:rPr>
                                    <w:t>(說明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5" w:hRule="atLeast"/>
                              </w:trPr>
                              <w:tc>
                                <w:tcPr>
                                  <w:tcW w:w="111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188" w:val="left" w:leader="none"/>
                                      <w:tab w:pos="4990" w:val="left" w:leader="none"/>
                                      <w:tab w:pos="7174" w:val="left" w:leader="none"/>
                                      <w:tab w:pos="8855" w:val="left" w:leader="none"/>
                                      <w:tab w:pos="9575" w:val="left" w:leader="none"/>
                                      <w:tab w:pos="10175" w:val="left" w:leader="none"/>
                                    </w:tabs>
                                    <w:spacing w:line="36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姓名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身份字號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性別：</w:t>
                                  </w:r>
                                  <w:r>
                                    <w:rPr>
                                      <w:rFonts w:ascii="Wingdings 2" w:hAnsi="Wingdings 2" w:eastAsia="Wingdings 2"/>
                                      <w:sz w:val="36"/>
                                    </w:rPr>
                                    <w:t></w:t>
                                  </w:r>
                                  <w:r>
                                    <w:rPr>
                                      <w:sz w:val="24"/>
                                    </w:rPr>
                                    <w:t>男</w:t>
                                  </w:r>
                                  <w:r>
                                    <w:rPr>
                                      <w:rFonts w:ascii="Wingdings 2" w:hAnsi="Wingdings 2" w:eastAsia="Wingdings 2"/>
                                      <w:sz w:val="36"/>
                                    </w:rPr>
                                    <w:t>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女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出生日期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年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月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日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05" w:hRule="atLeast"/>
                              </w:trPr>
                              <w:tc>
                                <w:tcPr>
                                  <w:tcW w:w="111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08" w:val="left" w:leader="none"/>
                                      <w:tab w:pos="3009" w:val="left" w:leader="none"/>
                                      <w:tab w:pos="3083" w:val="left" w:leader="none"/>
                                      <w:tab w:pos="4090" w:val="left" w:leader="none"/>
                                      <w:tab w:pos="5770" w:val="left" w:leader="none"/>
                                      <w:tab w:pos="6564" w:val="left" w:leader="none"/>
                                      <w:tab w:pos="6730" w:val="left" w:leader="none"/>
                                      <w:tab w:pos="6869" w:val="left" w:leader="none"/>
                                      <w:tab w:pos="7690" w:val="left" w:leader="none"/>
                                      <w:tab w:pos="8530" w:val="left" w:leader="none"/>
                                      <w:tab w:pos="9371" w:val="left" w:leader="none"/>
                                      <w:tab w:pos="10165" w:val="left" w:leader="none"/>
                                      <w:tab w:pos="10266" w:val="left" w:leader="none"/>
                                    </w:tabs>
                                    <w:spacing w:line="285" w:lineRule="auto" w:before="235"/>
                                    <w:ind w:right="847"/>
                                    <w:rPr>
                                      <w:rFonts w:ascii="Times New Roman" w:eastAsia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住宅電話：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  <w:tab/>
                                    <w:tab/>
                                  </w:r>
                                  <w:r>
                                    <w:rPr>
                                      <w:rFonts w:ascii="Times New Roman" w:eastAsia="Times New Roman"/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公司電話：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行動電話：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  <w:tab/>
                                    <w:tab/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</w:rPr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地址：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2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22"/>
                                    </w:rPr>
                                    <w:t>市 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2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區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路(街)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段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巷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弄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號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樓之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1126" w:type="dxa"/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4961"/>
                                    <w:rPr>
                                      <w:rFonts w:ascii="Microsoft JhengHei" w:eastAsia="Microsoft JhengHe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/>
                                      <w:b/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Microsoft JhengHei" w:eastAsia="Microsoft JhengHei"/>
                                      <w:b/>
                                      <w:spacing w:val="-3"/>
                                      <w:sz w:val="24"/>
                                    </w:rPr>
                                    <w:t>基本資料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99" w:hRule="atLeast"/>
                              </w:trPr>
                              <w:tc>
                                <w:tcPr>
                                  <w:tcW w:w="111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429" w:val="left" w:leader="none"/>
                                      <w:tab w:pos="8069" w:val="left" w:leader="none"/>
                                      <w:tab w:pos="10830" w:val="left" w:leader="none"/>
                                    </w:tabs>
                                    <w:spacing w:line="220" w:lineRule="auto" w:before="100"/>
                                    <w:ind w:righ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物件名稱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】不超過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個中文字</w:t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社區名稱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】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案件型態：□公寓□華廈□透天□別墅□農舍□店面□套房□廠房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48" w:val="left" w:leader="none"/>
                                      <w:tab w:pos="6749" w:val="left" w:leader="none"/>
                                      <w:tab w:pos="8189" w:val="left" w:leader="none"/>
                                      <w:tab w:pos="8790" w:val="left" w:leader="none"/>
                                      <w:tab w:pos="10230" w:val="left" w:leader="none"/>
                                      <w:tab w:pos="10350" w:val="left" w:leader="none"/>
                                    </w:tabs>
                                    <w:spacing w:line="223" w:lineRule="auto"/>
                                    <w:ind w:right="28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土地型態：□建地□商業用地□工業用地□農業用地□保護地□其他用地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採光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】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面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現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況：□空屋□自用□出租□結構體□空地□其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他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面寬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米】</w:t>
                                  </w:r>
                                  <w:r>
                                    <w:rPr>
                                      <w:spacing w:val="60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深度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  <w:t>米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】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188" w:val="left" w:leader="none"/>
                                      <w:tab w:pos="3490" w:val="left" w:leader="none"/>
                                      <w:tab w:pos="4810" w:val="left" w:leader="none"/>
                                      <w:tab w:pos="6490" w:val="left" w:leader="none"/>
                                      <w:tab w:pos="6749" w:val="left" w:leader="none"/>
                                      <w:tab w:pos="7570" w:val="left" w:leader="none"/>
                                      <w:tab w:pos="8530" w:val="left" w:leader="none"/>
                                      <w:tab w:pos="9491" w:val="left" w:leader="none"/>
                                      <w:tab w:pos="10331" w:val="left" w:leader="none"/>
                                      <w:tab w:pos="11206" w:val="left" w:leader="none"/>
                                    </w:tabs>
                                    <w:spacing w:line="225" w:lineRule="auto"/>
                                    <w:ind w:right="-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售屋動機：□換屋□工作□就學□移民□資金運用□其他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24"/>
                                      <w:shd w:fill="D9D9D9" w:color="auto" w:val="clear"/>
                                    </w:rPr>
                                    <w:t>土地定位路口名稱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  <w:u w:val="single"/>
                                    </w:rPr>
                                    <w:tab/>
                                    <w:tab/>
                                    <w:tab/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24"/>
                                    </w:rPr>
                                    <w:t>物件地址：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color w:val="000000"/>
                                      <w:sz w:val="22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市 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color w:val="000000"/>
                                      <w:sz w:val="22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/>
                                      <w:spacing w:val="-10"/>
                                      <w:sz w:val="24"/>
                                    </w:rPr>
                                    <w:t>區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color w:val="000000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/>
                                      <w:spacing w:val="-4"/>
                                      <w:sz w:val="24"/>
                                    </w:rPr>
                                    <w:t>路(街)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color w:val="000000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/>
                                      <w:spacing w:val="-10"/>
                                      <w:sz w:val="24"/>
                                    </w:rPr>
                                    <w:t>段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color w:val="000000"/>
                                      <w:sz w:val="24"/>
                                      <w:u w:val="single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000000"/>
                                      <w:spacing w:val="-10"/>
                                      <w:sz w:val="24"/>
                                    </w:rPr>
                                    <w:t>巷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color w:val="000000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/>
                                      <w:spacing w:val="-10"/>
                                      <w:sz w:val="24"/>
                                    </w:rPr>
                                    <w:t>弄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color w:val="000000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/>
                                      <w:spacing w:val="-10"/>
                                      <w:sz w:val="24"/>
                                    </w:rPr>
                                    <w:t>號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color w:val="000000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  <w:sz w:val="24"/>
                                    </w:rPr>
                                    <w:t>樓之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08" w:val="left" w:leader="none"/>
                                      <w:tab w:pos="2668" w:val="left" w:leader="none"/>
                                      <w:tab w:pos="3629" w:val="left" w:leader="none"/>
                                      <w:tab w:pos="4109" w:val="left" w:leader="none"/>
                                      <w:tab w:pos="5549" w:val="left" w:leader="none"/>
                                      <w:tab w:pos="6149" w:val="left" w:leader="none"/>
                                      <w:tab w:pos="7609" w:val="left" w:leader="none"/>
                                      <w:tab w:pos="8069" w:val="left" w:leader="none"/>
                                      <w:tab w:pos="9870" w:val="left" w:leader="none"/>
                                    </w:tabs>
                                    <w:spacing w:line="223" w:lineRule="auto"/>
                                    <w:ind w:right="100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地上樓層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】地下層數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】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24"/>
                                    </w:rPr>
                                    <w:t>建物方位：朝【</w:t>
                                  </w:r>
                                  <w:r>
                                    <w:rPr>
                                      <w:color w:val="FF0000"/>
                                      <w:sz w:val="24"/>
                                    </w:rPr>
                                    <w:tab/>
                                    <w:t>】 大樓：朝【</w:t>
                                    <w:tab/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24"/>
                                    </w:rPr>
                                    <w:t>】陽台：朝【</w:t>
                                  </w:r>
                                  <w:r>
                                    <w:rPr>
                                      <w:color w:val="FF0000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FF0000"/>
                                      <w:spacing w:val="-10"/>
                                      <w:sz w:val="24"/>
                                    </w:rPr>
                                    <w:t>】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所在樓別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】-【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】 物件格局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】房【</w:t>
                                    <w:tab/>
                                    <w:t>】廰【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】衛 【</w:t>
                                    <w:tab/>
                                    <w:t>】陽台【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】廚房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148" w:val="left" w:leader="none"/>
                                      <w:tab w:pos="5789" w:val="left" w:leader="none"/>
                                      <w:tab w:pos="9630" w:val="left" w:leader="none"/>
                                      <w:tab w:pos="10590" w:val="left" w:leader="none"/>
                                    </w:tabs>
                                    <w:spacing w:line="28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竣工日期：民國【</w:t>
                                  </w:r>
                                  <w:r>
                                    <w:rPr>
                                      <w:spacing w:val="60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】年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】月【</w:t>
                                  </w:r>
                                  <w:r>
                                    <w:rPr>
                                      <w:spacing w:val="60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】日 屋齡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】年</w:t>
                                  </w:r>
                                  <w:r>
                                    <w:rPr>
                                      <w:spacing w:val="60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預計完工：民國【</w:t>
                                  </w:r>
                                  <w:r>
                                    <w:rPr>
                                      <w:spacing w:val="60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】年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】月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】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日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11126" w:type="dxa"/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94" w:lineRule="exact"/>
                                    <w:ind w:left="4901"/>
                                    <w:rPr>
                                      <w:rFonts w:ascii="Microsoft JhengHei" w:eastAsia="Microsoft JhengHe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/>
                                      <w:b/>
                                      <w:w w:val="110"/>
                                      <w:sz w:val="24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Microsoft JhengHei" w:eastAsia="Microsoft JhengHei"/>
                                      <w:b/>
                                      <w:w w:val="110"/>
                                      <w:sz w:val="24"/>
                                    </w:rPr>
                                    <w:t>結構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w w:val="110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Microsoft JhengHei" w:eastAsia="Microsoft JhengHei"/>
                                      <w:b/>
                                      <w:spacing w:val="-5"/>
                                      <w:w w:val="110"/>
                                      <w:sz w:val="24"/>
                                    </w:rPr>
                                    <w:t>車位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2" w:hRule="atLeast"/>
                              </w:trPr>
                              <w:tc>
                                <w:tcPr>
                                  <w:tcW w:w="111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829" w:val="left" w:leader="none"/>
                                      <w:tab w:pos="5609" w:val="left" w:leader="none"/>
                                      <w:tab w:pos="7469" w:val="left" w:leader="none"/>
                                      <w:tab w:pos="8189" w:val="left" w:leader="none"/>
                                      <w:tab w:pos="9630" w:val="left" w:leader="none"/>
                                    </w:tabs>
                                    <w:spacing w:line="223" w:lineRule="auto" w:before="4"/>
                                    <w:ind w:right="76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外壁材質：□洗石子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□馬賽克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□方塊磚</w:t>
                                    <w:tab/>
                                    <w:t>□二丁掛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□玻璃帷幕</w:t>
                                    <w:tab/>
                                    <w:t>□花崗石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□原木</w:t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□其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他</w:t>
                                  </w:r>
                                  <w:r>
                                    <w:rPr>
                                      <w:sz w:val="24"/>
                                    </w:rPr>
                                    <w:t>建物結構：□磚造</w:t>
                                  </w:r>
                                  <w:r>
                                    <w:rPr>
                                      <w:spacing w:val="59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□加強磚造</w:t>
                                  </w:r>
                                  <w:r>
                                    <w:rPr>
                                      <w:spacing w:val="60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□鋼筋混凝土</w:t>
                                  </w:r>
                                  <w:r>
                                    <w:rPr>
                                      <w:spacing w:val="-6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RC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□鋼骨鋼筋混凝土</w:t>
                                  </w:r>
                                  <w:r>
                                    <w:rPr>
                                      <w:spacing w:val="-6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SRC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□石材</w:t>
                                  </w:r>
                                  <w:r>
                                    <w:rPr>
                                      <w:spacing w:val="58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□其他建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材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48" w:val="left" w:leader="none"/>
                                      <w:tab w:pos="2668" w:val="left" w:leader="none"/>
                                      <w:tab w:pos="4229" w:val="left" w:leader="none"/>
                                      <w:tab w:pos="6149" w:val="left" w:leader="none"/>
                                      <w:tab w:pos="10470" w:val="left" w:leader="none"/>
                                    </w:tabs>
                                    <w:spacing w:line="223" w:lineRule="auto"/>
                                    <w:ind w:right="40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面臨路寬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】米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中庭：□有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邊間：□是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出租說明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】</w:t>
                                  </w:r>
                                  <w:r>
                                    <w:rPr>
                                      <w:sz w:val="24"/>
                                    </w:rPr>
                                    <w:t>管理方式：□無 □保全公司 □管理員(警衛) □守望亭 □固定駐警 □巡守人員 □保全設施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068" w:val="left" w:leader="none"/>
                                      <w:tab w:pos="6310" w:val="left" w:leader="none"/>
                                      <w:tab w:pos="7030" w:val="left" w:leader="none"/>
                                      <w:tab w:pos="8244" w:val="left" w:leader="none"/>
                                      <w:tab w:pos="8350" w:val="left" w:leader="none"/>
                                      <w:tab w:pos="10511" w:val="left" w:leader="none"/>
                                    </w:tabs>
                                    <w:spacing w:line="223" w:lineRule="auto"/>
                                    <w:ind w:right="362"/>
                                    <w:rPr>
                                      <w:rFonts w:ascii="Times New Roman" w:hAnsi="Times New Roman" w:eastAsia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管 理 費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z w:val="24"/>
                                    </w:rPr>
                                    <w:t>【</w:t>
                                    <w:tab/>
                                    <w:t>】元 </w:t>
                                  </w:r>
                                  <w:r>
                                    <w:rPr>
                                      <w:sz w:val="20"/>
                                    </w:rPr>
                                    <w:t>內含清潔費：□有</w:t>
                                  </w:r>
                                  <w:r>
                                    <w:rPr>
                                      <w:spacing w:val="8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清潔費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z w:val="24"/>
                                    </w:rPr>
                                    <w:t>【</w:t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】元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/>
                                      <w:spacing w:val="-4"/>
                                      <w:sz w:val="24"/>
                                      <w:shd w:fill="D9D9D9" w:color="auto" w:val="clear"/>
                                    </w:rPr>
                                    <w:t>電梯數</w:t>
                                  </w:r>
                                  <w:r>
                                    <w:rPr>
                                      <w:color w:val="000000"/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color w:val="000000"/>
                                      <w:spacing w:val="-4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ab/>
                                    <w:tab/>
                                    <w:t>】</w:t>
                                  </w:r>
                                  <w:r>
                                    <w:rPr>
                                      <w:color w:val="000000"/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  <w:shd w:fill="D9D9D9" w:color="auto" w:val="clear"/>
                                    </w:rPr>
                                    <w:t>每層戶數</w:t>
                                  </w:r>
                                  <w:r>
                                    <w:rPr>
                                      <w:color w:val="000000"/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【</w:t>
                                    <w:tab/>
                                  </w:r>
                                  <w:r>
                                    <w:rPr>
                                      <w:color w:val="000000"/>
                                      <w:spacing w:val="-10"/>
                                      <w:sz w:val="24"/>
                                    </w:rPr>
                                    <w:t>】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繳費方式：□月繳 □雙月繳 □季繳 □半年繳 □年繳 □其他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color w:val="000000"/>
                                      <w:sz w:val="24"/>
                                      <w:u w:val="single"/>
                                    </w:rPr>
                                    <w:tab/>
                                    <w:tab/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3" w:lineRule="auto" w:before="2"/>
                                    <w:ind w:right="256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停 車 位：□有 車位產權：□無產權 □獨立產權 □主附建物內含 □公設內含</w:t>
                                  </w:r>
                                  <w:r>
                                    <w:rPr>
                                      <w:sz w:val="24"/>
                                    </w:rPr>
                                    <w:t>停車方式：□坡道/平面 □坡道/機械 □升降/平面 □升降/機械 □車庫/庭院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車位型態：□無車位 □固定車位 □車位另租 □抽籤決定 □先到先停 □排隊等候 □停自有地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088" w:val="left" w:leader="none"/>
                                      <w:tab w:pos="4411" w:val="left" w:leader="none"/>
                                      <w:tab w:pos="6495" w:val="left" w:leader="none"/>
                                      <w:tab w:pos="10979" w:val="left" w:leader="none"/>
                                    </w:tabs>
                                    <w:spacing w:line="292" w:lineRule="exact"/>
                                    <w:ind w:right="-11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車位編</w:t>
                                  </w:r>
                                  <w:r>
                                    <w:rPr>
                                      <w:spacing w:val="-51"/>
                                      <w:sz w:val="24"/>
                                    </w:rPr>
                                    <w:t>號</w:t>
                                  </w:r>
                                  <w:r>
                                    <w:rPr>
                                      <w:spacing w:val="-171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99"/>
                                      <w:sz w:val="24"/>
                                    </w:rPr>
                                    <w:t>】</w:t>
                                  </w:r>
                                  <w:r>
                                    <w:rPr>
                                      <w:color w:val="FF0000"/>
                                      <w:sz w:val="24"/>
                                    </w:rPr>
                                    <w:t>機車編</w:t>
                                  </w:r>
                                  <w:r>
                                    <w:rPr>
                                      <w:color w:val="FF0000"/>
                                      <w:spacing w:val="-51"/>
                                      <w:sz w:val="24"/>
                                    </w:rPr>
                                    <w:t>號</w:t>
                                  </w:r>
                                  <w:r>
                                    <w:rPr>
                                      <w:color w:val="FF0000"/>
                                      <w:spacing w:val="-171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color w:val="FF0000"/>
                                      <w:spacing w:val="-10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color w:val="FF0000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FF0000"/>
                                      <w:spacing w:val="-99"/>
                                      <w:sz w:val="24"/>
                                    </w:rPr>
                                    <w:t>】</w:t>
                                  </w:r>
                                  <w:r>
                                    <w:rPr>
                                      <w:sz w:val="24"/>
                                    </w:rPr>
                                    <w:t>車位管</w:t>
                                  </w:r>
                                  <w:r>
                                    <w:rPr>
                                      <w:spacing w:val="-51"/>
                                      <w:sz w:val="24"/>
                                    </w:rPr>
                                    <w:t>理</w:t>
                                  </w:r>
                                  <w:r>
                                    <w:rPr>
                                      <w:spacing w:val="-171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99"/>
                                      <w:sz w:val="24"/>
                                    </w:rPr>
                                    <w:t>】</w:t>
                                  </w:r>
                                  <w:r>
                                    <w:rPr>
                                      <w:sz w:val="24"/>
                                    </w:rPr>
                                    <w:t>元/月</w:t>
                                  </w:r>
                                  <w:r>
                                    <w:rPr>
                                      <w:spacing w:val="62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車位說</w:t>
                                  </w:r>
                                  <w:r>
                                    <w:rPr>
                                      <w:spacing w:val="-51"/>
                                      <w:sz w:val="24"/>
                                    </w:rPr>
                                    <w:t>明</w:t>
                                  </w:r>
                                  <w:r>
                                    <w:rPr>
                                      <w:spacing w:val="-171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】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4" w:hRule="atLeast"/>
                              </w:trPr>
                              <w:tc>
                                <w:tcPr>
                                  <w:tcW w:w="11126" w:type="dxa"/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489" w:val="left" w:leader="none"/>
                                    </w:tabs>
                                    <w:spacing w:line="294" w:lineRule="exact"/>
                                    <w:ind w:left="48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/>
                                      <w:b/>
                                      <w:w w:val="120"/>
                                      <w:sz w:val="24"/>
                                    </w:rPr>
                                    <w:t>3.</w:t>
                                  </w:r>
                                  <w:r>
                                    <w:rPr>
                                      <w:rFonts w:ascii="Microsoft JhengHei" w:eastAsia="Microsoft JhengHei"/>
                                      <w:b/>
                                      <w:w w:val="105"/>
                                      <w:sz w:val="24"/>
                                    </w:rPr>
                                    <w:t>面積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w w:val="155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Microsoft JhengHei" w:eastAsia="Microsoft JhengHei"/>
                                      <w:b/>
                                      <w:w w:val="105"/>
                                      <w:sz w:val="24"/>
                                    </w:rPr>
                                    <w:t>金</w:t>
                                  </w:r>
                                  <w:r>
                                    <w:rPr>
                                      <w:rFonts w:ascii="Microsoft JhengHei" w:eastAsia="Microsoft JhengHei"/>
                                      <w:b/>
                                      <w:spacing w:val="-10"/>
                                      <w:w w:val="105"/>
                                      <w:sz w:val="24"/>
                                    </w:rPr>
                                    <w:t>額</w:t>
                                  </w:r>
                                  <w:r>
                                    <w:rPr>
                                      <w:rFonts w:ascii="Microsoft JhengHei" w:eastAsia="Microsoft JhengHei"/>
                                      <w:b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謄本明細【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24"/>
                                    </w:rPr>
                                    <w:t>請參考謄本內容輸入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】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95" w:hRule="atLeast"/>
                              </w:trPr>
                              <w:tc>
                                <w:tcPr>
                                  <w:tcW w:w="11126" w:type="dxa"/>
                                </w:tcPr>
                                <w:p>
                                  <w:pPr>
                                    <w:pStyle w:val="TableParagraph"/>
                                    <w:spacing w:line="32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建物主要登記用途：□住家用 □店鋪 □國民住宅 □停車空間 □工業用或廠房 □商業用 □辦公室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218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□住商用 □住工用 □其他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308" w:val="left" w:leader="none"/>
                                      <w:tab w:pos="4469" w:val="left" w:leader="none"/>
                                      <w:tab w:pos="5189" w:val="left" w:leader="none"/>
                                      <w:tab w:pos="6389" w:val="left" w:leader="none"/>
                                      <w:tab w:pos="7949" w:val="left" w:leader="none"/>
                                      <w:tab w:pos="8309" w:val="left" w:leader="none"/>
                                      <w:tab w:pos="10230" w:val="left" w:leader="none"/>
                                    </w:tabs>
                                    <w:spacing w:line="256" w:lineRule="auto" w:before="22"/>
                                    <w:ind w:right="40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建物總面積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】坪＝ 主建【</w:t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】坪＋附屬【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】坪＋公設【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】坪＋車位【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】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坪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土地總面積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】坪＝</w:t>
                                  </w:r>
                                  <w:r>
                                    <w:rPr>
                                      <w:spacing w:val="-3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基地面積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z w:val="24"/>
                                    </w:rPr>
                                    <w:t>【</w:t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】坪＋土地持分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】坪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88" w:val="left" w:leader="none"/>
                                      <w:tab w:pos="2668" w:val="left" w:leader="none"/>
                                      <w:tab w:pos="4469" w:val="left" w:leader="none"/>
                                      <w:tab w:pos="5789" w:val="left" w:leader="none"/>
                                      <w:tab w:pos="7349" w:val="left" w:leader="none"/>
                                      <w:tab w:pos="8309" w:val="left" w:leader="none"/>
                                      <w:tab w:pos="10350" w:val="left" w:leader="none"/>
                                    </w:tabs>
                                    <w:spacing w:line="335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售價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】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萬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月租金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】萬/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月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押金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】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萬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押金月數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【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】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4" w:hRule="atLeast"/>
                              </w:trPr>
                              <w:tc>
                                <w:tcPr>
                                  <w:tcW w:w="11126" w:type="dxa"/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94" w:lineRule="exact"/>
                                    <w:ind w:left="4901"/>
                                    <w:rPr>
                                      <w:rFonts w:ascii="Microsoft JhengHei" w:eastAsia="Microsoft JhengHe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/>
                                      <w:b/>
                                      <w:w w:val="110"/>
                                      <w:sz w:val="24"/>
                                    </w:rPr>
                                    <w:t>4.</w:t>
                                  </w:r>
                                  <w:r>
                                    <w:rPr>
                                      <w:rFonts w:ascii="Microsoft JhengHei" w:eastAsia="Microsoft JhengHei"/>
                                      <w:b/>
                                      <w:w w:val="110"/>
                                      <w:sz w:val="24"/>
                                    </w:rPr>
                                    <w:t>學區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w w:val="110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Microsoft JhengHei" w:eastAsia="Microsoft JhengHei"/>
                                      <w:b/>
                                      <w:spacing w:val="-5"/>
                                      <w:w w:val="110"/>
                                      <w:sz w:val="24"/>
                                    </w:rPr>
                                    <w:t>環境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10" w:hRule="atLeast"/>
                              </w:trPr>
                              <w:tc>
                                <w:tcPr>
                                  <w:tcW w:w="111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002" w:val="left" w:leader="none"/>
                                      <w:tab w:pos="6413" w:val="left" w:leader="none"/>
                                      <w:tab w:pos="9824" w:val="left" w:leader="none"/>
                                    </w:tabs>
                                    <w:spacing w:line="256" w:lineRule="auto"/>
                                    <w:ind w:right="1068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小學學區</w:t>
                                  </w:r>
                                  <w:r>
                                    <w:rPr>
                                      <w:spacing w:val="-111"/>
                                      <w:sz w:val="22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【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  <w:t>】</w:t>
                                  </w:r>
                                  <w:r>
                                    <w:rPr>
                                      <w:spacing w:val="4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國中學區</w:t>
                                  </w:r>
                                  <w:r>
                                    <w:rPr>
                                      <w:spacing w:val="-111"/>
                                      <w:sz w:val="22"/>
                                    </w:rPr>
                                    <w:t>：</w:t>
                                  </w:r>
                                  <w:r>
                                    <w:rPr>
                                      <w:sz w:val="22"/>
                                    </w:rPr>
                                    <w:t>【</w:t>
                                    <w:tab/>
                                    <w:t>】</w:t>
                                  </w:r>
                                  <w:r>
                                    <w:rPr>
                                      <w:spacing w:val="4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市場購物</w:t>
                                  </w:r>
                                  <w:r>
                                    <w:rPr>
                                      <w:spacing w:val="-111"/>
                                      <w:sz w:val="22"/>
                                    </w:rPr>
                                    <w:t>：</w:t>
                                  </w:r>
                                  <w:r>
                                    <w:rPr>
                                      <w:sz w:val="22"/>
                                    </w:rPr>
                                    <w:t>【</w:t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】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公園綠地</w:t>
                                  </w:r>
                                  <w:r>
                                    <w:rPr>
                                      <w:spacing w:val="-111"/>
                                      <w:sz w:val="22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【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  <w:t>】</w:t>
                                  </w:r>
                                  <w:r>
                                    <w:rPr>
                                      <w:spacing w:val="4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醫療機構</w:t>
                                  </w:r>
                                  <w:r>
                                    <w:rPr>
                                      <w:spacing w:val="-111"/>
                                      <w:sz w:val="22"/>
                                    </w:rPr>
                                    <w:t>：</w:t>
                                  </w:r>
                                  <w:r>
                                    <w:rPr>
                                      <w:sz w:val="22"/>
                                    </w:rPr>
                                    <w:t>【</w:t>
                                    <w:tab/>
                                    <w:t>】</w:t>
                                  </w:r>
                                  <w:r>
                                    <w:rPr>
                                      <w:spacing w:val="4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鄰近車站</w:t>
                                  </w:r>
                                  <w:r>
                                    <w:rPr>
                                      <w:spacing w:val="-111"/>
                                      <w:sz w:val="22"/>
                                    </w:rPr>
                                    <w:t>：</w:t>
                                  </w:r>
                                  <w:r>
                                    <w:rPr>
                                      <w:sz w:val="22"/>
                                    </w:rPr>
                                    <w:t>【</w:t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】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建設公司</w:t>
                                  </w:r>
                                  <w:r>
                                    <w:rPr>
                                      <w:spacing w:val="-111"/>
                                      <w:sz w:val="22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【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  <w:t>】</w:t>
                                  </w:r>
                                  <w:r>
                                    <w:rPr>
                                      <w:spacing w:val="4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商圈名稱</w:t>
                                  </w:r>
                                  <w:r>
                                    <w:rPr>
                                      <w:spacing w:val="-111"/>
                                      <w:sz w:val="22"/>
                                    </w:rPr>
                                    <w:t>：</w:t>
                                  </w:r>
                                  <w:r>
                                    <w:rPr>
                                      <w:sz w:val="22"/>
                                    </w:rPr>
                                    <w:t>【</w:t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】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4" w:hRule="atLeast"/>
                              </w:trPr>
                              <w:tc>
                                <w:tcPr>
                                  <w:tcW w:w="11126" w:type="dxa"/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94" w:lineRule="exact"/>
                                    <w:ind w:left="4961"/>
                                    <w:rPr>
                                      <w:rFonts w:ascii="Microsoft JhengHei" w:eastAsia="Microsoft JhengHe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/>
                                      <w:b/>
                                      <w:sz w:val="24"/>
                                    </w:rPr>
                                    <w:t>5.</w:t>
                                  </w:r>
                                  <w:r>
                                    <w:rPr>
                                      <w:rFonts w:ascii="Microsoft JhengHei" w:eastAsia="Microsoft JhengHei"/>
                                      <w:b/>
                                      <w:spacing w:val="-3"/>
                                      <w:sz w:val="24"/>
                                    </w:rPr>
                                    <w:t>特色備註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5" w:hRule="atLeast"/>
                              </w:trPr>
                              <w:tc>
                                <w:tcPr>
                                  <w:tcW w:w="111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005" w:val="left" w:leader="none"/>
                                      <w:tab w:pos="11151" w:val="left" w:leader="none"/>
                                    </w:tabs>
                                    <w:spacing w:line="331" w:lineRule="auto" w:before="168"/>
                                    <w:ind w:right="-44"/>
                                    <w:rPr>
                                      <w:rFonts w:ascii="Times New Roman" w:eastAsia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4"/>
                                      <w:shd w:fill="D9D9D9" w:color="auto" w:val="clear"/>
                                    </w:rPr>
                                    <w:t>案件特色詳細說明：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color w:val="000000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eastAsia="Times New Roman"/>
                                      <w:color w:val="000000"/>
                                      <w:sz w:val="24"/>
                                    </w:rPr>
                                  </w:r>
                                  <w:r>
                                    <w:rPr>
                                      <w:rFonts w:ascii="Times New Roman" w:eastAsia="Times New Roman"/>
                                      <w:color w:val="00000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color w:val="000000"/>
                                      <w:sz w:val="24"/>
                                    </w:rPr>
                                    <w:t>PS.</w:t>
                                  </w:r>
                                  <w:r>
                                    <w:rPr>
                                      <w:rFonts w:ascii="Microsoft JhengHei" w:eastAsia="Microsoft JhengHei"/>
                                      <w:b/>
                                      <w:color w:val="000000"/>
                                      <w:sz w:val="24"/>
                                    </w:rPr>
                                    <w:t>此整份煩請詳細填寫，謝謝。</w:t>
                                  </w:r>
                                  <w:r>
                                    <w:rPr>
                                      <w:rFonts w:ascii="Microsoft JhengHei" w:eastAsia="Microsoft JhengHei"/>
                                      <w:b/>
                                      <w:color w:val="000000"/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color w:val="000000"/>
                                      <w:sz w:val="24"/>
                                      <w:u w:val="single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color w:val="000000"/>
                                      <w:sz w:val="24"/>
                                    </w:rPr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color w:val="00000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  <w:shd w:fill="D9D9D9" w:color="auto" w:val="clear"/>
                                    </w:rPr>
                                    <w:t>產權特別注意事項：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color w:val="000000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68" w:val="left" w:leader="none"/>
                                      <w:tab w:pos="2188" w:val="left" w:leader="none"/>
                                      <w:tab w:pos="2908" w:val="left" w:leader="none"/>
                                      <w:tab w:pos="3869" w:val="left" w:leader="none"/>
                                      <w:tab w:pos="4589" w:val="left" w:leader="none"/>
                                      <w:tab w:pos="5309" w:val="left" w:leader="none"/>
                                      <w:tab w:pos="7109" w:val="left" w:leader="none"/>
                                      <w:tab w:pos="7709" w:val="left" w:leader="none"/>
                                      <w:tab w:pos="8309" w:val="left" w:leader="none"/>
                                      <w:tab w:pos="9270" w:val="left" w:leader="none"/>
                                      <w:tab w:pos="9990" w:val="left" w:leader="none"/>
                                      <w:tab w:pos="10710" w:val="left" w:leader="none"/>
                                    </w:tabs>
                                    <w:spacing w:before="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合約日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年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月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</w:rPr>
                                    <w:t>日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至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年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月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</w:rPr>
                                    <w:t>日/租約日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年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月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</w:rPr>
                                    <w:t>日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至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年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月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日</w:t>
                                  </w:r>
                                </w:p>
                              </w:tc>
                            </w:tr>
                          </w:tbl>
                          <w:p>
                            <w:pP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5.71998pt;margin-top:37.919964pt;width:562.8pt;height:780.2pt;mso-position-horizontal-relative:page;mso-position-vertical-relative:page;z-index:15730176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126"/>
                      </w:tblGrid>
                      <w:tr>
                        <w:trPr>
                          <w:trHeight w:val="780" w:hRule="atLeast"/>
                        </w:trPr>
                        <w:tc>
                          <w:tcPr>
                            <w:tcW w:w="11126" w:type="dxa"/>
                          </w:tcPr>
                          <w:p>
                            <w:pPr>
                              <w:pStyle w:val="TableParagraph"/>
                              <w:tabs>
                                <w:tab w:pos="3028" w:val="left" w:leader="none"/>
                                <w:tab w:pos="6029" w:val="left" w:leader="none"/>
                              </w:tabs>
                              <w:spacing w:line="491" w:lineRule="exact"/>
                              <w:rPr>
                                <w:rFonts w:ascii="Microsoft JhengHei" w:hAnsi="Microsoft JhengHei" w:eastAsia="Microsoft JhengHei"/>
                                <w:b/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委託類別：□出售□出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租</w:t>
                            </w:r>
                            <w:r>
                              <w:rPr>
                                <w:sz w:val="24"/>
                              </w:rPr>
                              <w:tab/>
                              <w:t>委託類別：□專任□一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般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pacing w:val="-4"/>
                                <w:sz w:val="32"/>
                              </w:rPr>
                              <w:t>案件編號：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pacing w:val="-4"/>
                                <w:sz w:val="36"/>
                              </w:rPr>
                              <w:t>□□□□□□□□□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548" w:val="left" w:leader="none"/>
                                <w:tab w:pos="10465" w:val="left" w:leader="none"/>
                              </w:tabs>
                              <w:spacing w:line="269" w:lineRule="exact"/>
                              <w:rPr>
                                <w:rFonts w:ascii="Times New Roman" w:hAnsi="Times New Roman" w:eastAsia="Times New Roman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帶看方式：□洽專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員</w:t>
                            </w:r>
                            <w:r>
                              <w:rPr>
                                <w:sz w:val="24"/>
                              </w:rPr>
                              <w:tab/>
                              <w:t>KEY□1</w:t>
                            </w:r>
                            <w:r>
                              <w:rPr>
                                <w:spacing w:val="-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店□2</w:t>
                            </w:r>
                            <w:r>
                              <w:rPr>
                                <w:spacing w:val="-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店□3</w:t>
                            </w:r>
                            <w:r>
                              <w:rPr>
                                <w:spacing w:val="-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店□4</w:t>
                            </w:r>
                            <w:r>
                              <w:rPr>
                                <w:spacing w:val="-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店□5</w:t>
                            </w:r>
                            <w:r>
                              <w:rPr>
                                <w:spacing w:val="-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店□6</w:t>
                            </w:r>
                            <w:r>
                              <w:rPr>
                                <w:spacing w:val="-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店□7</w:t>
                            </w:r>
                            <w:r>
                              <w:rPr>
                                <w:spacing w:val="-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店□管理室 □其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他</w:t>
                            </w:r>
                            <w:r>
                              <w:rPr>
                                <w:rFonts w:ascii="Times New Roman" w:hAns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11126" w:type="dxa"/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94" w:lineRule="exact"/>
                              <w:ind w:left="7"/>
                              <w:jc w:val="center"/>
                              <w:rPr>
                                <w:rFonts w:ascii="Microsoft JhengHei" w:eastAsia="Microsoft JhengHe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Microsoft JhengHei" w:eastAsia="Microsoft JhengHei"/>
                                <w:b/>
                                <w:spacing w:val="-3"/>
                                <w:sz w:val="24"/>
                              </w:rPr>
                              <w:t>客戶資料</w:t>
                            </w:r>
                          </w:p>
                        </w:tc>
                      </w:tr>
                      <w:tr>
                        <w:trPr>
                          <w:trHeight w:val="314" w:hRule="atLeast"/>
                        </w:trPr>
                        <w:tc>
                          <w:tcPr>
                            <w:tcW w:w="11126" w:type="dxa"/>
                          </w:tcPr>
                          <w:p>
                            <w:pPr>
                              <w:pStyle w:val="TableParagraph"/>
                              <w:tabs>
                                <w:tab w:pos="3148" w:val="left" w:leader="none"/>
                                <w:tab w:pos="9510" w:val="left" w:leader="none"/>
                              </w:tabs>
                              <w:spacing w:line="294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客戶來源：□踩線</w:t>
                            </w:r>
                            <w:r>
                              <w:rPr>
                                <w:spacing w:val="59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□來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店</w:t>
                            </w:r>
                            <w:r>
                              <w:rPr>
                                <w:sz w:val="24"/>
                              </w:rPr>
                              <w:tab/>
                              <w:t>□來電</w:t>
                            </w:r>
                            <w:r>
                              <w:rPr>
                                <w:spacing w:val="80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□謄本開發 □親友</w:t>
                            </w:r>
                            <w:r>
                              <w:rPr>
                                <w:spacing w:val="80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□其他 </w:t>
                            </w:r>
                            <w:r>
                              <w:rPr>
                                <w:rFonts w:ascii="Times New Roman" w:hAns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(說明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385" w:hRule="atLeast"/>
                        </w:trPr>
                        <w:tc>
                          <w:tcPr>
                            <w:tcW w:w="11126" w:type="dxa"/>
                          </w:tcPr>
                          <w:p>
                            <w:pPr>
                              <w:pStyle w:val="TableParagraph"/>
                              <w:tabs>
                                <w:tab w:pos="2188" w:val="left" w:leader="none"/>
                                <w:tab w:pos="4990" w:val="left" w:leader="none"/>
                                <w:tab w:pos="7174" w:val="left" w:leader="none"/>
                                <w:tab w:pos="8855" w:val="left" w:leader="none"/>
                                <w:tab w:pos="9575" w:val="left" w:leader="none"/>
                                <w:tab w:pos="10175" w:val="left" w:leader="none"/>
                              </w:tabs>
                              <w:spacing w:line="3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z w:val="24"/>
                              </w:rPr>
                              <w:tab/>
                              <w:t>身份字號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z w:val="24"/>
                              </w:rPr>
                              <w:tab/>
                              <w:t>性別：</w:t>
                            </w:r>
                            <w:r>
                              <w:rPr>
                                <w:rFonts w:ascii="Wingdings 2" w:hAnsi="Wingdings 2" w:eastAsia="Wingdings 2"/>
                                <w:sz w:val="36"/>
                              </w:rPr>
                              <w:t></w:t>
                            </w:r>
                            <w:r>
                              <w:rPr>
                                <w:sz w:val="24"/>
                              </w:rPr>
                              <w:t>男</w:t>
                            </w:r>
                            <w:r>
                              <w:rPr>
                                <w:rFonts w:ascii="Wingdings 2" w:hAnsi="Wingdings 2" w:eastAsia="Wingdings 2"/>
                                <w:sz w:val="36"/>
                              </w:rPr>
                              <w:t>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女</w:t>
                            </w:r>
                            <w:r>
                              <w:rPr>
                                <w:sz w:val="24"/>
                              </w:rPr>
                              <w:tab/>
                              <w:t>出生日期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月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日</w:t>
                            </w:r>
                          </w:p>
                        </w:tc>
                      </w:tr>
                      <w:tr>
                        <w:trPr>
                          <w:trHeight w:val="1105" w:hRule="atLeast"/>
                        </w:trPr>
                        <w:tc>
                          <w:tcPr>
                            <w:tcW w:w="11126" w:type="dxa"/>
                          </w:tcPr>
                          <w:p>
                            <w:pPr>
                              <w:pStyle w:val="TableParagraph"/>
                              <w:tabs>
                                <w:tab w:pos="1708" w:val="left" w:leader="none"/>
                                <w:tab w:pos="3009" w:val="left" w:leader="none"/>
                                <w:tab w:pos="3083" w:val="left" w:leader="none"/>
                                <w:tab w:pos="4090" w:val="left" w:leader="none"/>
                                <w:tab w:pos="5770" w:val="left" w:leader="none"/>
                                <w:tab w:pos="6564" w:val="left" w:leader="none"/>
                                <w:tab w:pos="6730" w:val="left" w:leader="none"/>
                                <w:tab w:pos="6869" w:val="left" w:leader="none"/>
                                <w:tab w:pos="7690" w:val="left" w:leader="none"/>
                                <w:tab w:pos="8530" w:val="left" w:leader="none"/>
                                <w:tab w:pos="9371" w:val="left" w:leader="none"/>
                                <w:tab w:pos="10165" w:val="left" w:leader="none"/>
                                <w:tab w:pos="10266" w:val="left" w:leader="none"/>
                              </w:tabs>
                              <w:spacing w:line="285" w:lineRule="auto" w:before="235"/>
                              <w:ind w:right="847"/>
                              <w:rPr>
                                <w:rFonts w:ascii="Times New Roman" w:eastAsia="Times New Roman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住宅電話：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rFonts w:ascii="Times New Roman" w:eastAsia="Times New Roman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公司電話：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  <w:tab/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</w:rPr>
                              <w:tab/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行動電話：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</w:rPr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地址：</w:t>
                            </w:r>
                            <w:r>
                              <w:rPr>
                                <w:rFonts w:ascii="Times New Roman" w:eastAsia="Times New Roman"/>
                                <w:sz w:val="2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2"/>
                              </w:rPr>
                              <w:t>市 </w:t>
                            </w:r>
                            <w:r>
                              <w:rPr>
                                <w:rFonts w:ascii="Times New Roman" w:eastAsia="Times New Roman"/>
                                <w:sz w:val="2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區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路(街)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段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巷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弄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號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樓之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  <w:tab/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1126" w:type="dxa"/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4961"/>
                              <w:rPr>
                                <w:rFonts w:ascii="Microsoft JhengHei" w:eastAsia="Microsoft JhengHe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b/>
                                <w:sz w:val="24"/>
                              </w:rPr>
                              <w:t>1.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spacing w:val="-3"/>
                                <w:sz w:val="24"/>
                              </w:rPr>
                              <w:t>基本資料</w:t>
                            </w:r>
                          </w:p>
                        </w:tc>
                      </w:tr>
                      <w:tr>
                        <w:trPr>
                          <w:trHeight w:val="2899" w:hRule="atLeast"/>
                        </w:trPr>
                        <w:tc>
                          <w:tcPr>
                            <w:tcW w:w="11126" w:type="dxa"/>
                          </w:tcPr>
                          <w:p>
                            <w:pPr>
                              <w:pStyle w:val="TableParagraph"/>
                              <w:tabs>
                                <w:tab w:pos="5429" w:val="left" w:leader="none"/>
                                <w:tab w:pos="8069" w:val="left" w:leader="none"/>
                                <w:tab w:pos="10830" w:val="left" w:leader="none"/>
                              </w:tabs>
                              <w:spacing w:line="220" w:lineRule="auto" w:before="100"/>
                              <w:ind w:righ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物件名稱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  <w:t>】不超過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12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個中文字</w:t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社區名稱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】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案件型態：□公寓□華廈□透天□別墅□農舍□店面□套房□廠房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48" w:val="left" w:leader="none"/>
                                <w:tab w:pos="6749" w:val="left" w:leader="none"/>
                                <w:tab w:pos="8189" w:val="left" w:leader="none"/>
                                <w:tab w:pos="8790" w:val="left" w:leader="none"/>
                                <w:tab w:pos="10230" w:val="left" w:leader="none"/>
                                <w:tab w:pos="10350" w:val="left" w:leader="none"/>
                              </w:tabs>
                              <w:spacing w:line="223" w:lineRule="auto"/>
                              <w:ind w:right="28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土地型態：□建地□商業用地□工業用地□農業用地□保護地□其他用地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採光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】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面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現</w:t>
                            </w:r>
                            <w:r>
                              <w:rPr>
                                <w:sz w:val="24"/>
                              </w:rPr>
                              <w:tab/>
                              <w:t>況：□空屋□自用□出租□結構體□空地□其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他</w:t>
                            </w:r>
                            <w:r>
                              <w:rPr>
                                <w:sz w:val="24"/>
                              </w:rPr>
                              <w:tab/>
                              <w:t>面寬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  <w:t>米】</w:t>
                            </w:r>
                            <w:r>
                              <w:rPr>
                                <w:spacing w:val="60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深度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  <w:t>米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】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188" w:val="left" w:leader="none"/>
                                <w:tab w:pos="3490" w:val="left" w:leader="none"/>
                                <w:tab w:pos="4810" w:val="left" w:leader="none"/>
                                <w:tab w:pos="6490" w:val="left" w:leader="none"/>
                                <w:tab w:pos="6749" w:val="left" w:leader="none"/>
                                <w:tab w:pos="7570" w:val="left" w:leader="none"/>
                                <w:tab w:pos="8530" w:val="left" w:leader="none"/>
                                <w:tab w:pos="9491" w:val="left" w:leader="none"/>
                                <w:tab w:pos="10331" w:val="left" w:leader="none"/>
                                <w:tab w:pos="11206" w:val="left" w:leader="none"/>
                              </w:tabs>
                              <w:spacing w:line="225" w:lineRule="auto"/>
                              <w:ind w:right="-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售屋動機：□換屋□工作□就學□移民□資金運用□其他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  <w:shd w:fill="D9D9D9" w:color="auto" w:val="clear"/>
                              </w:rPr>
                              <w:t>土地定位路口名稱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24"/>
                                <w:u w:val="single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物件地址：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000000"/>
                                <w:sz w:val="22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市 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000000"/>
                                <w:sz w:val="22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區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000000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路(街)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000000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段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000000"/>
                                <w:sz w:val="24"/>
                                <w:u w:val="single"/>
                              </w:rPr>
                              <w:tab/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巷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000000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弄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000000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號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000000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>樓之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08" w:val="left" w:leader="none"/>
                                <w:tab w:pos="2668" w:val="left" w:leader="none"/>
                                <w:tab w:pos="3629" w:val="left" w:leader="none"/>
                                <w:tab w:pos="4109" w:val="left" w:leader="none"/>
                                <w:tab w:pos="5549" w:val="left" w:leader="none"/>
                                <w:tab w:pos="6149" w:val="left" w:leader="none"/>
                                <w:tab w:pos="7609" w:val="left" w:leader="none"/>
                                <w:tab w:pos="8069" w:val="left" w:leader="none"/>
                                <w:tab w:pos="9870" w:val="left" w:leader="none"/>
                              </w:tabs>
                              <w:spacing w:line="223" w:lineRule="auto"/>
                              <w:ind w:right="10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地上樓層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】地下層數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】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FF0000"/>
                                <w:spacing w:val="-2"/>
                                <w:sz w:val="24"/>
                              </w:rPr>
                              <w:t>建物方位：朝【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ab/>
                              <w:t>】 大樓：朝【</w:t>
                              <w:tab/>
                            </w:r>
                            <w:r>
                              <w:rPr>
                                <w:color w:val="FF0000"/>
                                <w:spacing w:val="-2"/>
                                <w:sz w:val="24"/>
                              </w:rPr>
                              <w:t>】陽台：朝【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FF0000"/>
                                <w:spacing w:val="-10"/>
                                <w:sz w:val="24"/>
                              </w:rPr>
                              <w:t>】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所在樓別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】-【</w:t>
                            </w:r>
                            <w:r>
                              <w:rPr>
                                <w:sz w:val="24"/>
                              </w:rPr>
                              <w:tab/>
                              <w:t>】 物件格局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】房【</w:t>
                              <w:tab/>
                              <w:t>】廰【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】衛 【</w:t>
                              <w:tab/>
                              <w:t>】陽台【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】廚房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148" w:val="left" w:leader="none"/>
                                <w:tab w:pos="5789" w:val="left" w:leader="none"/>
                                <w:tab w:pos="9630" w:val="left" w:leader="none"/>
                                <w:tab w:pos="10590" w:val="left" w:leader="none"/>
                              </w:tabs>
                              <w:spacing w:line="28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竣工日期：民國【</w:t>
                            </w:r>
                            <w:r>
                              <w:rPr>
                                <w:spacing w:val="60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】年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  <w:t>】月【</w:t>
                            </w:r>
                            <w:r>
                              <w:rPr>
                                <w:spacing w:val="60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】日 屋齡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  <w:t>】年</w:t>
                            </w:r>
                            <w:r>
                              <w:rPr>
                                <w:spacing w:val="60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預計完工：民國【</w:t>
                            </w:r>
                            <w:r>
                              <w:rPr>
                                <w:spacing w:val="60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】年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  <w:t>】月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  <w:t>】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日</w:t>
                            </w: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11126" w:type="dxa"/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94" w:lineRule="exact"/>
                              <w:ind w:left="4901"/>
                              <w:rPr>
                                <w:rFonts w:ascii="Microsoft JhengHei" w:eastAsia="Microsoft JhengHe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b/>
                                <w:w w:val="110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w w:val="110"/>
                                <w:sz w:val="24"/>
                              </w:rPr>
                              <w:t>結構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w w:val="11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spacing w:val="-5"/>
                                <w:w w:val="110"/>
                                <w:sz w:val="24"/>
                              </w:rPr>
                              <w:t>車位</w:t>
                            </w:r>
                          </w:p>
                        </w:tc>
                      </w:tr>
                      <w:tr>
                        <w:trPr>
                          <w:trHeight w:val="3122" w:hRule="atLeast"/>
                        </w:trPr>
                        <w:tc>
                          <w:tcPr>
                            <w:tcW w:w="11126" w:type="dxa"/>
                          </w:tcPr>
                          <w:p>
                            <w:pPr>
                              <w:pStyle w:val="TableParagraph"/>
                              <w:tabs>
                                <w:tab w:pos="4829" w:val="left" w:leader="none"/>
                                <w:tab w:pos="5609" w:val="left" w:leader="none"/>
                                <w:tab w:pos="7469" w:val="left" w:leader="none"/>
                                <w:tab w:pos="8189" w:val="left" w:leader="none"/>
                                <w:tab w:pos="9630" w:val="left" w:leader="none"/>
                              </w:tabs>
                              <w:spacing w:line="223" w:lineRule="auto" w:before="4"/>
                              <w:ind w:right="76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外壁材質：□洗石子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□馬賽克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□方塊磚</w:t>
                              <w:tab/>
                              <w:t>□二丁掛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□玻璃帷幕</w:t>
                              <w:tab/>
                              <w:t>□花崗石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□原木</w:t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□其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他</w:t>
                            </w:r>
                            <w:r>
                              <w:rPr>
                                <w:sz w:val="24"/>
                              </w:rPr>
                              <w:t>建物結構：□磚造</w:t>
                            </w:r>
                            <w:r>
                              <w:rPr>
                                <w:spacing w:val="59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□加強磚造</w:t>
                            </w:r>
                            <w:r>
                              <w:rPr>
                                <w:spacing w:val="60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□鋼筋混凝土</w:t>
                            </w:r>
                            <w:r>
                              <w:rPr>
                                <w:spacing w:val="-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RC</w:t>
                            </w:r>
                            <w:r>
                              <w:rPr>
                                <w:sz w:val="24"/>
                              </w:rPr>
                              <w:tab/>
                              <w:t>□鋼骨鋼筋混凝土</w:t>
                            </w:r>
                            <w:r>
                              <w:rPr>
                                <w:spacing w:val="-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SRC</w:t>
                            </w:r>
                            <w:r>
                              <w:rPr>
                                <w:sz w:val="24"/>
                              </w:rPr>
                              <w:tab/>
                              <w:t>□石材</w:t>
                            </w:r>
                            <w:r>
                              <w:rPr>
                                <w:spacing w:val="58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□其他建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材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948" w:val="left" w:leader="none"/>
                                <w:tab w:pos="2668" w:val="left" w:leader="none"/>
                                <w:tab w:pos="4229" w:val="left" w:leader="none"/>
                                <w:tab w:pos="6149" w:val="left" w:leader="none"/>
                                <w:tab w:pos="10470" w:val="left" w:leader="none"/>
                              </w:tabs>
                              <w:spacing w:line="223" w:lineRule="auto"/>
                              <w:ind w:right="4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面臨路寬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】米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中庭：□有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邊間：□是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出租說明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】</w:t>
                            </w:r>
                            <w:r>
                              <w:rPr>
                                <w:sz w:val="24"/>
                              </w:rPr>
                              <w:t>管理方式：□無 □保全公司 □管理員(警衛) □守望亭 □固定駐警 □巡守人員 □保全設施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068" w:val="left" w:leader="none"/>
                                <w:tab w:pos="6310" w:val="left" w:leader="none"/>
                                <w:tab w:pos="7030" w:val="left" w:leader="none"/>
                                <w:tab w:pos="8244" w:val="left" w:leader="none"/>
                                <w:tab w:pos="8350" w:val="left" w:leader="none"/>
                                <w:tab w:pos="10511" w:val="left" w:leader="none"/>
                              </w:tabs>
                              <w:spacing w:line="223" w:lineRule="auto"/>
                              <w:ind w:right="362"/>
                              <w:rPr>
                                <w:rFonts w:ascii="Times New Roman" w:hAnsi="Times New Roman" w:eastAsia="Times New Roman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管 理 費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z w:val="24"/>
                              </w:rPr>
                              <w:t>【</w:t>
                              <w:tab/>
                              <w:t>】元 </w:t>
                            </w:r>
                            <w:r>
                              <w:rPr>
                                <w:sz w:val="20"/>
                              </w:rPr>
                              <w:t>內含清潔費：□有</w:t>
                            </w:r>
                            <w:r>
                              <w:rPr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清潔費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z w:val="24"/>
                              </w:rPr>
                              <w:t>【</w:t>
                              <w:tab/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】元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  <w:shd w:fill="D9D9D9" w:color="auto" w:val="clear"/>
                              </w:rPr>
                              <w:t>電梯數</w:t>
                            </w:r>
                            <w:r>
                              <w:rPr>
                                <w:color w:val="000000"/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  <w:tab/>
                              <w:t>】</w:t>
                            </w:r>
                            <w:r>
                              <w:rPr>
                                <w:color w:val="0000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hd w:fill="D9D9D9" w:color="auto" w:val="clear"/>
                              </w:rPr>
                              <w:t>每層戶數</w:t>
                            </w:r>
                            <w:r>
                              <w:rPr>
                                <w:color w:val="000000"/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【</w:t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】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繳費方式：□月繳 □雙月繳 □季繳 □半年繳 □年繳 □其他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000000"/>
                                <w:sz w:val="24"/>
                                <w:u w:val="single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Paragraph"/>
                              <w:spacing w:line="223" w:lineRule="auto" w:before="2"/>
                              <w:ind w:right="256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停 車 位：□有 車位產權：□無產權 □獨立產權 □主附建物內含 □公設內含</w:t>
                            </w:r>
                            <w:r>
                              <w:rPr>
                                <w:sz w:val="24"/>
                              </w:rPr>
                              <w:t>停車方式：□坡道/平面 □坡道/機械 □升降/平面 □升降/機械 □車庫/庭院</w:t>
                            </w:r>
                          </w:p>
                          <w:p>
                            <w:pPr>
                              <w:pStyle w:val="TableParagraph"/>
                              <w:spacing w:line="30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車位型態：□無車位 □固定車位 □車位另租 □抽籤決定 □先到先停 □排隊等候 □停自有地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088" w:val="left" w:leader="none"/>
                                <w:tab w:pos="4411" w:val="left" w:leader="none"/>
                                <w:tab w:pos="6495" w:val="left" w:leader="none"/>
                                <w:tab w:pos="10979" w:val="left" w:leader="none"/>
                              </w:tabs>
                              <w:spacing w:line="292" w:lineRule="exact"/>
                              <w:ind w:right="-11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車位編</w:t>
                            </w:r>
                            <w:r>
                              <w:rPr>
                                <w:spacing w:val="-51"/>
                                <w:sz w:val="24"/>
                              </w:rPr>
                              <w:t>號</w:t>
                            </w:r>
                            <w:r>
                              <w:rPr>
                                <w:spacing w:val="-171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99"/>
                                <w:sz w:val="24"/>
                              </w:rPr>
                              <w:t>】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機車編</w:t>
                            </w:r>
                            <w:r>
                              <w:rPr>
                                <w:color w:val="FF0000"/>
                                <w:spacing w:val="-51"/>
                                <w:sz w:val="24"/>
                              </w:rPr>
                              <w:t>號</w:t>
                            </w:r>
                            <w:r>
                              <w:rPr>
                                <w:color w:val="FF0000"/>
                                <w:spacing w:val="-171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color w:val="FF0000"/>
                                <w:spacing w:val="-10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FF0000"/>
                                <w:spacing w:val="-99"/>
                                <w:sz w:val="24"/>
                              </w:rPr>
                              <w:t>】</w:t>
                            </w:r>
                            <w:r>
                              <w:rPr>
                                <w:sz w:val="24"/>
                              </w:rPr>
                              <w:t>車位管</w:t>
                            </w:r>
                            <w:r>
                              <w:rPr>
                                <w:spacing w:val="-51"/>
                                <w:sz w:val="24"/>
                              </w:rPr>
                              <w:t>理</w:t>
                            </w:r>
                            <w:r>
                              <w:rPr>
                                <w:spacing w:val="-171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99"/>
                                <w:sz w:val="24"/>
                              </w:rPr>
                              <w:t>】</w:t>
                            </w:r>
                            <w:r>
                              <w:rPr>
                                <w:sz w:val="24"/>
                              </w:rPr>
                              <w:t>元/月</w:t>
                            </w:r>
                            <w:r>
                              <w:rPr>
                                <w:spacing w:val="62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車位說</w:t>
                            </w:r>
                            <w:r>
                              <w:rPr>
                                <w:spacing w:val="-51"/>
                                <w:sz w:val="24"/>
                              </w:rPr>
                              <w:t>明</w:t>
                            </w:r>
                            <w:r>
                              <w:rPr>
                                <w:spacing w:val="-171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】</w:t>
                            </w:r>
                          </w:p>
                        </w:tc>
                      </w:tr>
                      <w:tr>
                        <w:trPr>
                          <w:trHeight w:val="314" w:hRule="atLeast"/>
                        </w:trPr>
                        <w:tc>
                          <w:tcPr>
                            <w:tcW w:w="11126" w:type="dxa"/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tabs>
                                <w:tab w:pos="7489" w:val="left" w:leader="none"/>
                              </w:tabs>
                              <w:spacing w:line="294" w:lineRule="exact"/>
                              <w:ind w:left="4844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b/>
                                <w:w w:val="120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w w:val="105"/>
                                <w:sz w:val="24"/>
                              </w:rPr>
                              <w:t>面積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w w:val="155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w w:val="105"/>
                                <w:sz w:val="24"/>
                              </w:rPr>
                              <w:t>金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spacing w:val="-10"/>
                                <w:w w:val="105"/>
                                <w:sz w:val="24"/>
                              </w:rPr>
                              <w:t>額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謄本明細【</w:t>
                            </w:r>
                            <w:r>
                              <w:rPr>
                                <w:color w:val="FF0000"/>
                                <w:spacing w:val="-2"/>
                                <w:sz w:val="24"/>
                              </w:rPr>
                              <w:t>請參考謄本內容輸入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】</w:t>
                            </w:r>
                          </w:p>
                        </w:tc>
                      </w:tr>
                      <w:tr>
                        <w:trPr>
                          <w:trHeight w:val="1795" w:hRule="atLeast"/>
                        </w:trPr>
                        <w:tc>
                          <w:tcPr>
                            <w:tcW w:w="11126" w:type="dxa"/>
                          </w:tcPr>
                          <w:p>
                            <w:pPr>
                              <w:pStyle w:val="TableParagraph"/>
                              <w:spacing w:line="32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"/>
                                <w:sz w:val="24"/>
                              </w:rPr>
                              <w:t>建物主要登記用途：□住家用 □店鋪 □國民住宅 □停車空間 □工業用或廠房 □商業用 □辦公室</w:t>
                            </w:r>
                          </w:p>
                          <w:p>
                            <w:pPr>
                              <w:pStyle w:val="TableParagraph"/>
                              <w:spacing w:before="25"/>
                              <w:ind w:left="218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"/>
                                <w:sz w:val="24"/>
                              </w:rPr>
                              <w:t>□住商用 □住工用 □其他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308" w:val="left" w:leader="none"/>
                                <w:tab w:pos="4469" w:val="left" w:leader="none"/>
                                <w:tab w:pos="5189" w:val="left" w:leader="none"/>
                                <w:tab w:pos="6389" w:val="left" w:leader="none"/>
                                <w:tab w:pos="7949" w:val="left" w:leader="none"/>
                                <w:tab w:pos="8309" w:val="left" w:leader="none"/>
                                <w:tab w:pos="10230" w:val="left" w:leader="none"/>
                              </w:tabs>
                              <w:spacing w:line="256" w:lineRule="auto" w:before="22"/>
                              <w:ind w:right="4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建物總面積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  <w:t>】坪＝ 主建【</w:t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】坪＋附屬【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】坪＋公設【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】坪＋車位【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】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坪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土地總面積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  <w:t>】坪＝</w:t>
                            </w:r>
                            <w:r>
                              <w:rPr>
                                <w:spacing w:val="-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基地面積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z w:val="24"/>
                              </w:rPr>
                              <w:t>【</w:t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】坪＋土地持分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】坪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588" w:val="left" w:leader="none"/>
                                <w:tab w:pos="2668" w:val="left" w:leader="none"/>
                                <w:tab w:pos="4469" w:val="left" w:leader="none"/>
                                <w:tab w:pos="5789" w:val="left" w:leader="none"/>
                                <w:tab w:pos="7349" w:val="left" w:leader="none"/>
                                <w:tab w:pos="8309" w:val="left" w:leader="none"/>
                                <w:tab w:pos="10350" w:val="left" w:leader="none"/>
                              </w:tabs>
                              <w:spacing w:line="335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售價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  <w:t>】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萬</w:t>
                            </w:r>
                            <w:r>
                              <w:rPr>
                                <w:sz w:val="24"/>
                              </w:rPr>
                              <w:tab/>
                              <w:t>月租金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  <w:t>】萬/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月</w:t>
                            </w:r>
                            <w:r>
                              <w:rPr>
                                <w:sz w:val="24"/>
                              </w:rPr>
                              <w:tab/>
                              <w:t>押金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  <w:t>】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萬</w:t>
                            </w:r>
                            <w:r>
                              <w:rPr>
                                <w:sz w:val="24"/>
                              </w:rPr>
                              <w:tab/>
                              <w:t>押金月數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【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】</w:t>
                            </w:r>
                          </w:p>
                        </w:tc>
                      </w:tr>
                      <w:tr>
                        <w:trPr>
                          <w:trHeight w:val="314" w:hRule="atLeast"/>
                        </w:trPr>
                        <w:tc>
                          <w:tcPr>
                            <w:tcW w:w="11126" w:type="dxa"/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94" w:lineRule="exact"/>
                              <w:ind w:left="4901"/>
                              <w:rPr>
                                <w:rFonts w:ascii="Microsoft JhengHei" w:eastAsia="Microsoft JhengHe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b/>
                                <w:w w:val="110"/>
                                <w:sz w:val="24"/>
                              </w:rPr>
                              <w:t>4.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w w:val="110"/>
                                <w:sz w:val="24"/>
                              </w:rPr>
                              <w:t>學區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w w:val="11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spacing w:val="-5"/>
                                <w:w w:val="110"/>
                                <w:sz w:val="24"/>
                              </w:rPr>
                              <w:t>環境</w:t>
                            </w:r>
                          </w:p>
                        </w:tc>
                      </w:tr>
                      <w:tr>
                        <w:trPr>
                          <w:trHeight w:val="1010" w:hRule="atLeast"/>
                        </w:trPr>
                        <w:tc>
                          <w:tcPr>
                            <w:tcW w:w="11126" w:type="dxa"/>
                          </w:tcPr>
                          <w:p>
                            <w:pPr>
                              <w:pStyle w:val="TableParagraph"/>
                              <w:tabs>
                                <w:tab w:pos="3002" w:val="left" w:leader="none"/>
                                <w:tab w:pos="6413" w:val="left" w:leader="none"/>
                                <w:tab w:pos="9824" w:val="left" w:leader="none"/>
                              </w:tabs>
                              <w:spacing w:line="256" w:lineRule="auto"/>
                              <w:ind w:right="1068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小學學區</w:t>
                            </w:r>
                            <w:r>
                              <w:rPr>
                                <w:spacing w:val="-111"/>
                                <w:sz w:val="22"/>
                              </w:rPr>
                              <w:t>：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【</w:t>
                            </w:r>
                            <w:r>
                              <w:rPr>
                                <w:sz w:val="22"/>
                              </w:rPr>
                              <w:tab/>
                              <w:t>】</w:t>
                            </w:r>
                            <w:r>
                              <w:rPr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國中學區</w:t>
                            </w:r>
                            <w:r>
                              <w:rPr>
                                <w:spacing w:val="-111"/>
                                <w:sz w:val="22"/>
                              </w:rPr>
                              <w:t>：</w:t>
                            </w:r>
                            <w:r>
                              <w:rPr>
                                <w:sz w:val="22"/>
                              </w:rPr>
                              <w:t>【</w:t>
                              <w:tab/>
                              <w:t>】</w:t>
                            </w:r>
                            <w:r>
                              <w:rPr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市場購物</w:t>
                            </w:r>
                            <w:r>
                              <w:rPr>
                                <w:spacing w:val="-111"/>
                                <w:sz w:val="22"/>
                              </w:rPr>
                              <w:t>：</w:t>
                            </w:r>
                            <w:r>
                              <w:rPr>
                                <w:sz w:val="22"/>
                              </w:rPr>
                              <w:t>【</w:t>
                              <w:tab/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】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公園綠地</w:t>
                            </w:r>
                            <w:r>
                              <w:rPr>
                                <w:spacing w:val="-111"/>
                                <w:sz w:val="22"/>
                              </w:rPr>
                              <w:t>：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【</w:t>
                            </w:r>
                            <w:r>
                              <w:rPr>
                                <w:sz w:val="22"/>
                              </w:rPr>
                              <w:tab/>
                              <w:t>】</w:t>
                            </w:r>
                            <w:r>
                              <w:rPr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醫療機構</w:t>
                            </w:r>
                            <w:r>
                              <w:rPr>
                                <w:spacing w:val="-111"/>
                                <w:sz w:val="22"/>
                              </w:rPr>
                              <w:t>：</w:t>
                            </w:r>
                            <w:r>
                              <w:rPr>
                                <w:sz w:val="22"/>
                              </w:rPr>
                              <w:t>【</w:t>
                              <w:tab/>
                              <w:t>】</w:t>
                            </w:r>
                            <w:r>
                              <w:rPr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鄰近車站</w:t>
                            </w:r>
                            <w:r>
                              <w:rPr>
                                <w:spacing w:val="-111"/>
                                <w:sz w:val="22"/>
                              </w:rPr>
                              <w:t>：</w:t>
                            </w:r>
                            <w:r>
                              <w:rPr>
                                <w:sz w:val="22"/>
                              </w:rPr>
                              <w:t>【</w:t>
                              <w:tab/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】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建設公司</w:t>
                            </w:r>
                            <w:r>
                              <w:rPr>
                                <w:spacing w:val="-111"/>
                                <w:sz w:val="22"/>
                              </w:rPr>
                              <w:t>：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【</w:t>
                            </w:r>
                            <w:r>
                              <w:rPr>
                                <w:sz w:val="22"/>
                              </w:rPr>
                              <w:tab/>
                              <w:t>】</w:t>
                            </w:r>
                            <w:r>
                              <w:rPr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商圈名稱</w:t>
                            </w:r>
                            <w:r>
                              <w:rPr>
                                <w:spacing w:val="-111"/>
                                <w:sz w:val="22"/>
                              </w:rPr>
                              <w:t>：</w:t>
                            </w:r>
                            <w:r>
                              <w:rPr>
                                <w:sz w:val="22"/>
                              </w:rPr>
                              <w:t>【</w:t>
                              <w:tab/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】</w:t>
                            </w:r>
                          </w:p>
                        </w:tc>
                      </w:tr>
                      <w:tr>
                        <w:trPr>
                          <w:trHeight w:val="314" w:hRule="atLeast"/>
                        </w:trPr>
                        <w:tc>
                          <w:tcPr>
                            <w:tcW w:w="11126" w:type="dxa"/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94" w:lineRule="exact"/>
                              <w:ind w:left="4961"/>
                              <w:rPr>
                                <w:rFonts w:ascii="Microsoft JhengHei" w:eastAsia="Microsoft JhengHe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b/>
                                <w:sz w:val="24"/>
                              </w:rPr>
                              <w:t>5.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spacing w:val="-3"/>
                                <w:sz w:val="24"/>
                              </w:rPr>
                              <w:t>特色備註</w:t>
                            </w:r>
                          </w:p>
                        </w:tc>
                      </w:tr>
                      <w:tr>
                        <w:trPr>
                          <w:trHeight w:val="2155" w:hRule="atLeast"/>
                        </w:trPr>
                        <w:tc>
                          <w:tcPr>
                            <w:tcW w:w="11126" w:type="dxa"/>
                          </w:tcPr>
                          <w:p>
                            <w:pPr>
                              <w:pStyle w:val="TableParagraph"/>
                              <w:tabs>
                                <w:tab w:pos="11005" w:val="left" w:leader="none"/>
                                <w:tab w:pos="11151" w:val="left" w:leader="none"/>
                              </w:tabs>
                              <w:spacing w:line="331" w:lineRule="auto" w:before="168"/>
                              <w:ind w:right="-44"/>
                              <w:rPr>
                                <w:rFonts w:ascii="Times New Roman" w:eastAsia="Times New Roman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hd w:fill="D9D9D9" w:color="auto" w:val="clear"/>
                              </w:rPr>
                              <w:t>案件特色詳細說明：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color w:val="000000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/>
                                <w:color w:val="000000"/>
                                <w:sz w:val="24"/>
                              </w:rPr>
                            </w:r>
                            <w:r>
                              <w:rPr>
                                <w:rFonts w:ascii="Times New Roman" w:eastAsia="Times New Roman"/>
                                <w:color w:val="0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000000"/>
                                <w:sz w:val="24"/>
                              </w:rPr>
                              <w:t>PS.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24"/>
                              </w:rPr>
                              <w:t>此整份煩請詳細填寫，謝謝。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  <w:tab/>
                              <w:tab/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000000"/>
                                <w:sz w:val="24"/>
                              </w:rPr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0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hd w:fill="D9D9D9" w:color="auto" w:val="clear"/>
                              </w:rPr>
                              <w:t>產權特別注意事項：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color w:val="000000"/>
                                <w:sz w:val="24"/>
                                <w:u w:val="single"/>
                              </w:rPr>
                              <w:tab/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468" w:val="left" w:leader="none"/>
                                <w:tab w:pos="2188" w:val="left" w:leader="none"/>
                                <w:tab w:pos="2908" w:val="left" w:leader="none"/>
                                <w:tab w:pos="3869" w:val="left" w:leader="none"/>
                                <w:tab w:pos="4589" w:val="left" w:leader="none"/>
                                <w:tab w:pos="5309" w:val="left" w:leader="none"/>
                                <w:tab w:pos="7109" w:val="left" w:leader="none"/>
                                <w:tab w:pos="7709" w:val="left" w:leader="none"/>
                                <w:tab w:pos="8309" w:val="left" w:leader="none"/>
                                <w:tab w:pos="9270" w:val="left" w:leader="none"/>
                                <w:tab w:pos="9990" w:val="left" w:leader="none"/>
                                <w:tab w:pos="10710" w:val="left" w:leader="none"/>
                              </w:tabs>
                              <w:spacing w:before="8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合約日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月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日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至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月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日/租約日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月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日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至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月</w:t>
                            </w:r>
                            <w:r>
                              <w:rPr>
                                <w:rFonts w:ascii="Times New Roman" w:eastAsia="Times New Roman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日</w:t>
                            </w:r>
                          </w:p>
                        </w:tc>
                      </w:tr>
                    </w:tbl>
                    <w:p>
                      <w:pPr/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sz w:val="32"/>
        </w:rPr>
        <w:t>太平洋房屋</w:t>
      </w:r>
      <w:r>
        <w:rPr>
          <w:rFonts w:ascii="Microsoft JhengHei" w:eastAsia="Microsoft JhengHei"/>
          <w:b/>
          <w:spacing w:val="59"/>
          <w:sz w:val="32"/>
        </w:rPr>
        <w:t> </w:t>
      </w:r>
      <w:r>
        <w:rPr>
          <w:rFonts w:ascii="Microsoft JhengHei" w:eastAsia="Microsoft JhengHei"/>
          <w:b/>
          <w:sz w:val="32"/>
        </w:rPr>
        <w:t>幸福房仲團</w:t>
      </w:r>
      <w:r>
        <w:rPr>
          <w:rFonts w:ascii="Microsoft JhengHei" w:eastAsia="Microsoft JhengHei"/>
          <w:b/>
          <w:spacing w:val="-10"/>
          <w:sz w:val="32"/>
        </w:rPr>
        <w:t>隊</w:t>
      </w:r>
      <w:r>
        <w:rPr>
          <w:rFonts w:ascii="Microsoft JhengHei" w:eastAsia="Microsoft JhengHei"/>
          <w:b/>
          <w:sz w:val="32"/>
        </w:rPr>
        <w:tab/>
      </w:r>
      <w:r>
        <w:rPr>
          <w:rFonts w:ascii="MingLiU_HKSCS" w:eastAsia="MingLiU_HKSCS"/>
          <w:spacing w:val="-2"/>
          <w:sz w:val="40"/>
        </w:rPr>
        <w:t>案件輸入</w:t>
      </w:r>
      <w:r>
        <w:rPr>
          <w:rFonts w:ascii="MingLiU_HKSCS" w:eastAsia="MingLiU_HKSCS"/>
          <w:spacing w:val="-10"/>
          <w:sz w:val="40"/>
        </w:rPr>
        <w:t>表</w:t>
      </w:r>
      <w:r>
        <w:rPr>
          <w:rFonts w:ascii="MingLiU_HKSCS" w:eastAsia="MingLiU_HKSCS"/>
          <w:sz w:val="40"/>
        </w:rPr>
        <w:tab/>
      </w:r>
      <w:r>
        <w:rPr>
          <w:rFonts w:ascii="MingLiU_HKSCS" w:eastAsia="MingLiU_HKSCS"/>
          <w:w w:val="110"/>
          <w:sz w:val="40"/>
          <w:vertAlign w:val="subscript"/>
        </w:rPr>
        <w:t>承辦人</w:t>
      </w:r>
      <w:r>
        <w:rPr>
          <w:rFonts w:ascii="MingLiU_HKSCS" w:eastAsia="MingLiU_HKSCS"/>
          <w:spacing w:val="-10"/>
          <w:w w:val="110"/>
          <w:sz w:val="40"/>
          <w:vertAlign w:val="subscript"/>
        </w:rPr>
        <w:t>：</w:t>
      </w:r>
      <w:r>
        <w:rPr>
          <w:rFonts w:ascii="MingLiU_HKSCS" w:eastAsia="MingLiU_HKSCS"/>
          <w:sz w:val="40"/>
          <w:vertAlign w:val="baseline"/>
        </w:rPr>
        <w:tab/>
      </w:r>
      <w:r>
        <w:rPr>
          <w:rFonts w:ascii="Times New Roman" w:eastAsia="Times New Roman"/>
          <w:b/>
          <w:spacing w:val="-10"/>
          <w:w w:val="160"/>
          <w:sz w:val="24"/>
          <w:vertAlign w:val="baseline"/>
        </w:rPr>
        <w:t>/</w:t>
      </w: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10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4603369</wp:posOffset>
                </wp:positionH>
                <wp:positionV relativeFrom="paragraph">
                  <wp:posOffset>230965</wp:posOffset>
                </wp:positionV>
                <wp:extent cx="609600" cy="25463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9600" cy="254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" h="254635">
                              <a:moveTo>
                                <a:pt x="609600" y="0"/>
                              </a:moveTo>
                              <a:lnTo>
                                <a:pt x="0" y="0"/>
                              </a:lnTo>
                              <a:lnTo>
                                <a:pt x="0" y="254507"/>
                              </a:lnTo>
                              <a:lnTo>
                                <a:pt x="609600" y="254507"/>
                              </a:lnTo>
                              <a:lnTo>
                                <a:pt x="60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2.470001pt;margin-top:18.186234pt;width:48pt;height:20.04pt;mso-position-horizontal-relative:page;mso-position-vertical-relative:paragraph;z-index:-15728640;mso-wrap-distance-left:0;mso-wrap-distance-right:0" id="docshape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21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259080</wp:posOffset>
                </wp:positionH>
                <wp:positionV relativeFrom="paragraph">
                  <wp:posOffset>295386</wp:posOffset>
                </wp:positionV>
                <wp:extent cx="610235" cy="59436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0235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" h="594360">
                              <a:moveTo>
                                <a:pt x="609904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0" y="396240"/>
                              </a:lnTo>
                              <a:lnTo>
                                <a:pt x="0" y="594360"/>
                              </a:lnTo>
                              <a:lnTo>
                                <a:pt x="609904" y="594360"/>
                              </a:lnTo>
                              <a:lnTo>
                                <a:pt x="609904" y="396240"/>
                              </a:lnTo>
                              <a:lnTo>
                                <a:pt x="609904" y="198120"/>
                              </a:lnTo>
                              <a:lnTo>
                                <a:pt x="609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400002pt;margin-top:23.258762pt;width:48.05pt;height:46.8pt;mso-position-horizontal-relative:page;mso-position-vertical-relative:paragraph;z-index:-15728128;mso-wrap-distance-left:0;mso-wrap-distance-right:0" id="docshape3" coordorigin="408,465" coordsize="961,936" path="m1368,465l408,465,408,777,408,1089,408,1401,1368,1401,1368,1089,1368,777,1368,465xe" filled="true" fillcolor="#d9d9d9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0"/>
        <w:rPr>
          <w:rFonts w:ascii="Times New Roman"/>
          <w:b/>
          <w:sz w:val="20"/>
        </w:rPr>
      </w:pPr>
    </w:p>
    <w:p>
      <w:pPr>
        <w:spacing w:line="240" w:lineRule="auto" w:before="178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259080</wp:posOffset>
                </wp:positionH>
                <wp:positionV relativeFrom="paragraph">
                  <wp:posOffset>274381</wp:posOffset>
                </wp:positionV>
                <wp:extent cx="610235" cy="39624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0235" cy="396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" h="396240">
                              <a:moveTo>
                                <a:pt x="609904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0" y="396240"/>
                              </a:lnTo>
                              <a:lnTo>
                                <a:pt x="609904" y="396240"/>
                              </a:lnTo>
                              <a:lnTo>
                                <a:pt x="609904" y="198120"/>
                              </a:lnTo>
                              <a:lnTo>
                                <a:pt x="609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400002pt;margin-top:21.604862pt;width:48.05pt;height:31.2pt;mso-position-horizontal-relative:page;mso-position-vertical-relative:paragraph;z-index:-15727616;mso-wrap-distance-left:0;mso-wrap-distance-right:0" id="docshape4" coordorigin="408,432" coordsize="961,624" path="m1368,432l408,432,408,744,408,1056,1368,1056,1368,744,1368,432xe" filled="true" fillcolor="#d9d9d9" stroked="false">
                <v:path arrowok="t"/>
                <v:fill type="solid"/>
                <w10:wrap type="topAndBottom"/>
              </v:shape>
            </w:pict>
          </mc:Fallback>
        </mc:AlternateContent>
      </w:r>
    </w:p>
    <w:sectPr>
      <w:type w:val="continuous"/>
      <w:pgSz w:w="11910" w:h="16840"/>
      <w:pgMar w:top="200" w:bottom="280" w:left="141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ngLiU_HKSCS">
    <w:altName w:val="MingLiU_HKSCS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  <w:font w:name="Wingdings 2">
    <w:altName w:val="Wingdings 2"/>
    <w:charset w:val="2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zh-TW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TW" w:bidi="ar-SA"/>
    </w:rPr>
  </w:style>
  <w:style w:styleId="TableParagraph" w:type="paragraph">
    <w:name w:val="Table Paragraph"/>
    <w:basedOn w:val="Normal"/>
    <w:uiPriority w:val="1"/>
    <w:qFormat/>
    <w:pPr>
      <w:ind w:left="28"/>
    </w:pPr>
    <w:rPr>
      <w:rFonts w:ascii="MingLiU_HKSCS" w:hAnsi="MingLiU_HKSCS" w:eastAsia="MingLiU_HKSCS" w:cs="MingLiU_HKSCS"/>
      <w:lang w:val="en-US" w:eastAsia="zh-TW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永慶不動產加盟總部</dc:creator>
  <dc:title>案件輸入表</dc:title>
  <dcterms:created xsi:type="dcterms:W3CDTF">2026-07-21T07:49:44Z</dcterms:created>
  <dcterms:modified xsi:type="dcterms:W3CDTF">2026-07-21T07:49:44Z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2026-07-21T00:00:00Z</vt:filetime>
  </property>
  <property fmtid="{D5CDD505-2E9C-101B-9397-08002B2CF9AE}" pid="6" name="Producer">
    <vt:lpwstr>3-Heights(TM) PDF Security Shell 4.8.25.2 (http://www.pdf-tools.com)</vt:lpwstr>
  </property>
</Properties>
</file>