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0" w:beforeAutospacing="0" w:after="0" w:afterAutospacing="0" w:line="240" w:lineRule="auto"/>
        <w:ind w:left="0" w:right="0" w:firstLine="0"/>
        <w:jc w:val="center"/>
        <w:outlineLvl w:val="9"/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lang w:val="en-US" w:eastAsia="zh-CN"/>
        </w:rPr>
      </w:pP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kWuxNb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-731520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pt;height:814.7pt;width:0.05pt;mso-position-vertical-relative:line;z-index:-251660288;mso-width-relative:page;mso-height-relative:page;" filled="f" stroked="t" coordsize="21600,21600" o:gfxdata="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HnhfNsAAAANAQAADwAAAAAAAAABACAAAAAiAAAAZHJzL2Rvd25yZXYueG1sUEsB&#10;AhQAFAAAAAgAh07iQDjUKLC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>网站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>工程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>学院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en-US" w:eastAsia="zh-CN"/>
        </w:rPr>
        <w:t>9月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>《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CN" w:eastAsia="zh-CN"/>
        </w:rPr>
        <w:t>组件化开发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>课程》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>月考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en-US" w:eastAsia="zh-CN"/>
        </w:rPr>
        <w:t>-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>技能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en-US" w:eastAsia="zh-CN"/>
        </w:rPr>
        <w:t>——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 xml:space="preserve">出题人 </w:t>
      </w:r>
      <w:r>
        <w:rPr>
          <w:rFonts w:hint="eastAsia" w:ascii="Calibri" w:hAnsi="Calibri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32"/>
          <w:szCs w:val="22"/>
          <w:u w:val="none"/>
          <w:vertAlign w:val="baseline"/>
          <w:rtl w:val="0"/>
          <w:lang w:val="zh-TW" w:eastAsia="zh-TW"/>
        </w:rPr>
        <w:t>胡均</w:t>
      </w:r>
    </w:p>
    <w:p>
      <w:pPr>
        <w:pStyle w:val="7"/>
        <w:framePr w:w="0" w:hRule="auto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118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left="1080" w:hanging="1080"/>
        <w:jc w:val="center"/>
      </w:pPr>
    </w:p>
    <w:p>
      <w:pPr>
        <w:pStyle w:val="7"/>
        <w:framePr w:w="0" w:hRule="auto" w:wrap="auto" w:vAnchor="margin" w:hAnchor="text" w:yAlign="inline"/>
        <w:ind w:left="216" w:hanging="216"/>
        <w:jc w:val="center"/>
      </w:pPr>
    </w:p>
    <w:p>
      <w:pPr>
        <w:pStyle w:val="7"/>
        <w:framePr w:w="0" w:hRule="auto" w:wrap="auto" w:vAnchor="margin" w:hAnchor="text" w:yAlign="inline"/>
        <w:ind w:left="108" w:hanging="108"/>
        <w:jc w:val="center"/>
      </w:pPr>
    </w:p>
    <w:p>
      <w:pPr>
        <w:pStyle w:val="7"/>
        <w:framePr w:w="0" w:hRule="auto" w:wrap="auto" w:vAnchor="margin" w:hAnchor="text" w:yAlign="inline"/>
        <w:ind w:firstLine="648"/>
        <w:jc w:val="center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一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100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题目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/>
        </w:rPr>
        <w:t>要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求：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spacing w:before="156" w:after="156" w:line="360" w:lineRule="auto"/>
        <w:rPr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效果要求：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根据素材实现项目的排版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根据提供的json进行数据渲染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实现筛选数据功能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实现跳转详情页</w:t>
      </w:r>
    </w:p>
    <w:p>
      <w:pPr>
        <w:pStyle w:val="7"/>
        <w:framePr w:w="0" w:hRule="auto" w:wrap="auto" w:vAnchor="margin" w:hAnchor="text" w:yAlign="inline"/>
        <w:spacing w:before="156" w:after="156" w:line="360" w:lineRule="auto"/>
      </w:pP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案例展示：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见素材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评分要求：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根据json提供的字段渲染制作出符合数据的排版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将每条数据认为是一个组件，遍历json输出组件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b/>
          <w:bCs/>
          <w:rtl w:val="0"/>
          <w:lang w:val="zh-CN" w:eastAsia="zh-CN"/>
        </w:rPr>
        <w:t>将</w:t>
      </w:r>
      <w:r>
        <w:rPr>
          <w:rFonts w:ascii="宋体" w:hAnsi="宋体" w:eastAsia="宋体" w:cs="宋体"/>
          <w:rtl w:val="0"/>
          <w:lang w:val="zh-CN" w:eastAsia="zh-CN"/>
        </w:rPr>
        <w:t>提供的json文件通过数据请求拿到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点击筛选条件实现对应的数据渲染显示</w:t>
      </w:r>
      <w:r>
        <w:rPr>
          <w:rFonts w:ascii="宋体" w:hAnsi="宋体" w:eastAsia="宋体" w:cs="宋体"/>
          <w:rtl w:val="0"/>
          <w:lang w:val="zh-TW" w:eastAsia="zh-TW"/>
        </w:rPr>
        <w:t>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点击具体问题进入问题详情页</w:t>
      </w:r>
      <w:r>
        <w:rPr>
          <w:rFonts w:ascii="宋体" w:hAnsi="宋体" w:eastAsia="宋体" w:cs="宋体"/>
          <w:rtl w:val="0"/>
          <w:lang w:val="zh-TW" w:eastAsia="zh-TW"/>
        </w:rPr>
        <w:t>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根据提供的字段和点击的对应问题渲染出详情页对应的内容</w:t>
      </w:r>
      <w:r>
        <w:rPr>
          <w:rFonts w:ascii="宋体" w:hAnsi="宋体" w:eastAsia="宋体" w:cs="宋体"/>
          <w:rtl w:val="0"/>
          <w:lang w:val="zh-TW" w:eastAsia="zh-TW"/>
        </w:rPr>
        <w:t>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跳转详情页应使用传递当前问题id的方式去获取整个数据中的对应数据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筛选条件使用数组过滤将符合条件的数据过滤出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组件划分合理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目录</w:t>
      </w:r>
      <w:r>
        <w:rPr>
          <w:rFonts w:ascii="宋体" w:hAnsi="宋体" w:eastAsia="宋体" w:cs="宋体"/>
          <w:rtl w:val="0"/>
          <w:lang w:val="zh-CN" w:eastAsia="zh-CN"/>
        </w:rPr>
        <w:t>代码</w:t>
      </w:r>
      <w:r>
        <w:rPr>
          <w:rFonts w:ascii="宋体" w:hAnsi="宋体" w:eastAsia="宋体" w:cs="宋体"/>
          <w:rtl w:val="0"/>
          <w:lang w:val="zh-TW" w:eastAsia="zh-TW"/>
        </w:rPr>
        <w:t>结构清晰</w:t>
      </w:r>
      <w:r>
        <w:rPr>
          <w:rFonts w:ascii="宋体" w:hAnsi="宋体" w:eastAsia="宋体" w:cs="宋体"/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spacing w:before="156" w:after="156"/>
      </w:pPr>
    </w:p>
    <w:p>
      <w:pPr>
        <w:pStyle w:val="7"/>
        <w:framePr w:w="0" w:hRule="auto" w:wrap="auto" w:vAnchor="margin" w:hAnchor="text" w:yAlign="inline"/>
        <w:numPr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F4B5D9F5"/>
    <w:multiLevelType w:val="multilevel"/>
    <w:tmpl w:val="F4B5D9F5"/>
    <w:lvl w:ilvl="0" w:tentative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AA11A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2018-09-19T08:08:18Z</dcterms:created>
  <dc:creator>Administrator</dc:creator>
  <cp:lastModifiedBy>喳喳萌</cp:lastModifiedBy>
  <dcterms:modified xsi:type="dcterms:W3CDTF">2018-09-19T08:11:38Z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