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AC5E" w14:textId="77777777" w:rsidR="001110F7" w:rsidRDefault="00AE2F23">
      <w:pPr>
        <w:pStyle w:val="af"/>
        <w:rPr>
          <w:color w:val="000000" w:themeColor="text1"/>
        </w:rPr>
      </w:pPr>
      <w:bookmarkStart w:id="0" w:name="_Toc517549094"/>
      <w:r>
        <w:rPr>
          <w:rFonts w:hint="eastAsia"/>
          <w:color w:val="000000" w:themeColor="text1"/>
        </w:rPr>
        <w:t>超融这些事儿</w:t>
      </w:r>
    </w:p>
    <w:p w14:paraId="4420914D" w14:textId="3814BB53" w:rsidR="001110F7" w:rsidRDefault="00AE2F23">
      <w:pPr>
        <w:pStyle w:val="af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2018</w:t>
      </w:r>
      <w:r>
        <w:rPr>
          <w:color w:val="000000" w:themeColor="text1"/>
          <w:sz w:val="24"/>
          <w:szCs w:val="24"/>
        </w:rPr>
        <w:t>1109</w:t>
      </w:r>
      <w:r w:rsidR="00E34C7F">
        <w:rPr>
          <w:color w:val="000000" w:themeColor="text1"/>
          <w:sz w:val="24"/>
          <w:szCs w:val="24"/>
        </w:rPr>
        <w:t>-1</w:t>
      </w:r>
    </w:p>
    <w:p w14:paraId="30731A41" w14:textId="77777777" w:rsidR="001110F7" w:rsidRDefault="00AE2F23">
      <w:pPr>
        <w:pStyle w:val="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通用规则</w:t>
      </w:r>
    </w:p>
    <w:p w14:paraId="4AC2FCF0" w14:textId="2B719F9B" w:rsidR="001110F7" w:rsidRDefault="00AE2F23">
      <w:pPr>
        <w:pStyle w:val="10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、超融项为服务费，只可使用附加贷的方式做超融；</w:t>
      </w:r>
    </w:p>
    <w:p w14:paraId="356E6E69" w14:textId="77777777" w:rsidR="001110F7" w:rsidRDefault="00AE2F23">
      <w:pPr>
        <w:pStyle w:val="1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、超融项为平台管理费，只可使用附加贷的方式做超融；</w:t>
      </w:r>
    </w:p>
    <w:p w14:paraId="688E8936" w14:textId="77777777" w:rsidR="001110F7" w:rsidRDefault="00AE2F23">
      <w:pPr>
        <w:pStyle w:val="10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、超融</w:t>
      </w:r>
      <w:r>
        <w:rPr>
          <w:color w:val="000000" w:themeColor="text1"/>
        </w:rPr>
        <w:t>项为</w:t>
      </w:r>
      <w:r>
        <w:rPr>
          <w:color w:val="000000" w:themeColor="text1"/>
        </w:rPr>
        <w:t>GPS</w:t>
      </w:r>
      <w:r>
        <w:rPr>
          <w:rFonts w:hint="eastAsia"/>
          <w:color w:val="000000" w:themeColor="text1"/>
        </w:rPr>
        <w:t>，只可选择附加贷方式做超融</w:t>
      </w:r>
      <w:r>
        <w:rPr>
          <w:color w:val="000000" w:themeColor="text1"/>
        </w:rPr>
        <w:t>；</w:t>
      </w:r>
    </w:p>
    <w:p w14:paraId="3F32B901" w14:textId="77777777" w:rsidR="001110F7" w:rsidRDefault="00AE2F23">
      <w:pPr>
        <w:pStyle w:val="10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、超融</w:t>
      </w:r>
      <w:r>
        <w:rPr>
          <w:color w:val="000000" w:themeColor="text1"/>
        </w:rPr>
        <w:t>项为保险，</w:t>
      </w:r>
      <w:r>
        <w:rPr>
          <w:rFonts w:hint="eastAsia"/>
          <w:color w:val="000000" w:themeColor="text1"/>
        </w:rPr>
        <w:t>只可选择附加贷方式做超融</w:t>
      </w:r>
      <w:r>
        <w:rPr>
          <w:color w:val="000000" w:themeColor="text1"/>
        </w:rPr>
        <w:t>；</w:t>
      </w:r>
    </w:p>
    <w:p w14:paraId="17F033C8" w14:textId="6D8E6EB6" w:rsidR="001110F7" w:rsidRDefault="00AE2F23">
      <w:pPr>
        <w:pStyle w:val="10"/>
        <w:rPr>
          <w:color w:val="000000" w:themeColor="text1"/>
          <w:lang w:val="zh-CN"/>
        </w:rPr>
      </w:pPr>
      <w:r>
        <w:rPr>
          <w:color w:val="000000" w:themeColor="text1"/>
          <w:lang w:val="zh-CN"/>
        </w:rPr>
        <w:t>5</w:t>
      </w:r>
      <w:r>
        <w:rPr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附加</w:t>
      </w:r>
      <w:r>
        <w:rPr>
          <w:color w:val="000000" w:themeColor="text1"/>
          <w:lang w:val="zh-CN"/>
        </w:rPr>
        <w:t>费用</w:t>
      </w:r>
      <w:r>
        <w:rPr>
          <w:color w:val="000000" w:themeColor="text1"/>
          <w:lang w:val="zh-CN"/>
        </w:rPr>
        <w:t>=</w:t>
      </w:r>
      <w:r>
        <w:rPr>
          <w:rFonts w:hint="eastAsia"/>
          <w:color w:val="000000" w:themeColor="text1"/>
          <w:lang w:val="zh-CN"/>
        </w:rPr>
        <w:t>超融服务费</w:t>
      </w:r>
      <w:r>
        <w:rPr>
          <w:rFonts w:hint="eastAsia"/>
          <w:color w:val="000000" w:themeColor="text1"/>
          <w:lang w:val="zh-CN"/>
        </w:rPr>
        <w:t>+</w:t>
      </w:r>
      <w:r>
        <w:rPr>
          <w:rFonts w:hint="eastAsia"/>
          <w:color w:val="000000" w:themeColor="text1"/>
          <w:lang w:val="zh-CN"/>
        </w:rPr>
        <w:t>超融平台管理费</w:t>
      </w:r>
      <w:r>
        <w:rPr>
          <w:color w:val="000000" w:themeColor="text1"/>
          <w:lang w:val="zh-CN"/>
        </w:rPr>
        <w:t>+</w:t>
      </w:r>
      <w:r>
        <w:rPr>
          <w:rFonts w:hint="eastAsia"/>
          <w:color w:val="000000" w:themeColor="text1"/>
          <w:lang w:val="zh-CN"/>
        </w:rPr>
        <w:t>超融</w:t>
      </w:r>
      <w:r>
        <w:rPr>
          <w:color w:val="000000" w:themeColor="text1"/>
          <w:lang w:val="zh-CN"/>
        </w:rPr>
        <w:t>GPS</w:t>
      </w:r>
      <w:r>
        <w:rPr>
          <w:rFonts w:hint="eastAsia"/>
          <w:color w:val="000000" w:themeColor="text1"/>
          <w:lang w:val="zh-CN"/>
        </w:rPr>
        <w:t>费</w:t>
      </w:r>
      <w:r>
        <w:rPr>
          <w:rFonts w:hint="eastAsia"/>
          <w:color w:val="000000" w:themeColor="text1"/>
          <w:lang w:val="zh-CN"/>
        </w:rPr>
        <w:t>+</w:t>
      </w:r>
      <w:r>
        <w:rPr>
          <w:rFonts w:hint="eastAsia"/>
          <w:color w:val="000000" w:themeColor="text1"/>
          <w:lang w:val="zh-CN"/>
        </w:rPr>
        <w:t>保险超融</w:t>
      </w:r>
      <w:r>
        <w:rPr>
          <w:color w:val="000000" w:themeColor="text1"/>
          <w:lang w:val="zh-CN"/>
        </w:rPr>
        <w:t>金额</w:t>
      </w:r>
      <w:r>
        <w:rPr>
          <w:color w:val="000000" w:themeColor="text1"/>
          <w:lang w:val="zh-CN"/>
        </w:rPr>
        <w:t>+</w:t>
      </w:r>
      <w:r>
        <w:rPr>
          <w:rFonts w:hint="eastAsia"/>
          <w:color w:val="000000" w:themeColor="text1"/>
          <w:lang w:val="zh-CN"/>
        </w:rPr>
        <w:t>手超融续费</w:t>
      </w:r>
      <w:r>
        <w:rPr>
          <w:color w:val="000000" w:themeColor="text1"/>
          <w:lang w:val="zh-CN"/>
        </w:rPr>
        <w:t>+</w:t>
      </w:r>
      <w:r>
        <w:rPr>
          <w:color w:val="000000" w:themeColor="text1"/>
          <w:lang w:val="zh-CN"/>
        </w:rPr>
        <w:t>超融</w:t>
      </w:r>
      <w:r>
        <w:rPr>
          <w:rFonts w:hint="eastAsia"/>
          <w:color w:val="000000" w:themeColor="text1"/>
          <w:lang w:val="zh-CN"/>
        </w:rPr>
        <w:t>其他</w:t>
      </w:r>
      <w:r>
        <w:rPr>
          <w:color w:val="000000" w:themeColor="text1"/>
          <w:lang w:val="zh-CN"/>
        </w:rPr>
        <w:t>项金额；若</w:t>
      </w:r>
      <w:r>
        <w:rPr>
          <w:rFonts w:hint="eastAsia"/>
          <w:color w:val="000000" w:themeColor="text1"/>
          <w:lang w:val="zh-CN"/>
        </w:rPr>
        <w:t>产品的</w:t>
      </w:r>
      <w:r>
        <w:rPr>
          <w:color w:val="000000" w:themeColor="text1"/>
          <w:lang w:val="zh-CN"/>
        </w:rPr>
        <w:t>超融方案不包含该超融项，</w:t>
      </w:r>
      <w:r>
        <w:rPr>
          <w:rFonts w:hint="eastAsia"/>
          <w:color w:val="000000" w:themeColor="text1"/>
          <w:lang w:val="zh-CN"/>
        </w:rPr>
        <w:t>则</w:t>
      </w:r>
      <w:r>
        <w:rPr>
          <w:color w:val="000000" w:themeColor="text1"/>
          <w:lang w:val="zh-CN"/>
        </w:rPr>
        <w:t>代入</w:t>
      </w:r>
      <w:r>
        <w:rPr>
          <w:color w:val="000000" w:themeColor="text1"/>
          <w:lang w:val="zh-CN"/>
        </w:rPr>
        <w:t>0</w:t>
      </w:r>
      <w:r>
        <w:rPr>
          <w:rFonts w:hint="eastAsia"/>
          <w:color w:val="000000" w:themeColor="text1"/>
          <w:lang w:val="zh-CN"/>
        </w:rPr>
        <w:t>即可</w:t>
      </w:r>
      <w:r>
        <w:rPr>
          <w:color w:val="000000" w:themeColor="text1"/>
          <w:lang w:val="zh-CN"/>
        </w:rPr>
        <w:t>；</w:t>
      </w:r>
    </w:p>
    <w:p w14:paraId="74FF4004" w14:textId="77777777" w:rsidR="001110F7" w:rsidRDefault="00AE2F23">
      <w:pPr>
        <w:pStyle w:val="10"/>
        <w:rPr>
          <w:color w:val="000000" w:themeColor="text1"/>
        </w:rPr>
      </w:pPr>
      <w:r>
        <w:rPr>
          <w:color w:val="000000" w:themeColor="text1"/>
          <w:lang w:val="zh-CN"/>
        </w:rPr>
        <w:t>6</w:t>
      </w:r>
      <w:r>
        <w:rPr>
          <w:rFonts w:hint="eastAsia"/>
          <w:color w:val="000000" w:themeColor="text1"/>
          <w:lang w:val="zh-CN"/>
        </w:rPr>
        <w:t>、最低</w:t>
      </w:r>
      <w:r>
        <w:rPr>
          <w:color w:val="000000" w:themeColor="text1"/>
          <w:lang w:val="zh-CN"/>
        </w:rPr>
        <w:t>首付比例</w:t>
      </w:r>
      <w:r>
        <w:rPr>
          <w:rFonts w:hint="eastAsia"/>
          <w:color w:val="000000" w:themeColor="text1"/>
          <w:lang w:val="zh-CN"/>
        </w:rPr>
        <w:t>：风控给的与金融产品配置取大值作为用户最低首付比例；</w:t>
      </w:r>
    </w:p>
    <w:p w14:paraId="7F47DAC7" w14:textId="77777777" w:rsidR="001110F7" w:rsidRDefault="00AE2F23">
      <w:pPr>
        <w:pStyle w:val="3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无</w:t>
      </w:r>
      <w:r>
        <w:rPr>
          <w:color w:val="000000" w:themeColor="text1"/>
        </w:rPr>
        <w:t>超融</w:t>
      </w:r>
      <w:r>
        <w:rPr>
          <w:rFonts w:hint="eastAsia"/>
          <w:color w:val="000000" w:themeColor="text1"/>
        </w:rPr>
        <w:t>计算</w:t>
      </w:r>
      <w:r>
        <w:rPr>
          <w:color w:val="000000" w:themeColor="text1"/>
        </w:rPr>
        <w:t>公式</w:t>
      </w:r>
    </w:p>
    <w:p w14:paraId="02A0F1EB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个人资方最高授信需风控传值（微众），若无返回则取资方上限</w:t>
      </w:r>
    </w:p>
    <w:p w14:paraId="736D6DF4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车辆融资金额：</w:t>
      </w:r>
    </w:p>
    <w:p w14:paraId="48202294" w14:textId="77777777" w:rsidR="001110F7" w:rsidRDefault="00AE2F23">
      <w:pPr>
        <w:pStyle w:val="a0"/>
        <w:ind w:leftChars="500" w:left="1050" w:firstLineChars="0" w:firstLine="0"/>
        <w:rPr>
          <w:color w:val="FF0000"/>
        </w:rPr>
      </w:pPr>
      <w:r>
        <w:rPr>
          <w:rFonts w:hint="eastAsia"/>
          <w:color w:val="FF0000"/>
        </w:rPr>
        <w:t>最大可融金额</w:t>
      </w:r>
      <w:r>
        <w:rPr>
          <w:rFonts w:hint="eastAsia"/>
          <w:color w:val="FF0000"/>
        </w:rPr>
        <w:t>A=min</w:t>
      </w:r>
      <w:r>
        <w:rPr>
          <w:rFonts w:hint="eastAsia"/>
          <w:color w:val="FF0000"/>
        </w:rPr>
        <w:t>【金融产品融资额上限，资方融资额上限，授信金额，车辆评估价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1-</w:t>
      </w:r>
      <w:r>
        <w:rPr>
          <w:color w:val="FF0000"/>
        </w:rPr>
        <w:t>最低</w:t>
      </w:r>
      <w:r>
        <w:rPr>
          <w:rFonts w:hint="eastAsia"/>
          <w:color w:val="FF0000"/>
        </w:rPr>
        <w:t>首付比例），车辆成交价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1-</w:t>
      </w:r>
      <w:r>
        <w:rPr>
          <w:color w:val="FF0000"/>
        </w:rPr>
        <w:t>最低</w:t>
      </w:r>
      <w:r>
        <w:rPr>
          <w:rFonts w:hint="eastAsia"/>
          <w:color w:val="FF0000"/>
        </w:rPr>
        <w:t>首付比例），个人资方最高授信】</w:t>
      </w:r>
    </w:p>
    <w:p w14:paraId="13DB58C4" w14:textId="77777777" w:rsidR="001110F7" w:rsidRDefault="00AE2F23">
      <w:pPr>
        <w:pStyle w:val="a0"/>
        <w:ind w:leftChars="500" w:left="1050" w:firstLineChars="0" w:firstLine="0"/>
        <w:rPr>
          <w:color w:val="FF0000"/>
        </w:rPr>
      </w:pPr>
      <w:r>
        <w:rPr>
          <w:color w:val="FF0000"/>
        </w:rPr>
        <w:t>最小</w:t>
      </w:r>
      <w:r>
        <w:rPr>
          <w:rFonts w:hint="eastAsia"/>
          <w:color w:val="FF0000"/>
        </w:rPr>
        <w:t>融资</w:t>
      </w:r>
      <w:r>
        <w:rPr>
          <w:color w:val="FF0000"/>
        </w:rPr>
        <w:t>金额</w:t>
      </w:r>
      <w:r>
        <w:rPr>
          <w:color w:val="FF0000"/>
        </w:rPr>
        <w:t>B</w:t>
      </w:r>
      <w:r>
        <w:rPr>
          <w:rFonts w:hint="eastAsia"/>
          <w:color w:val="FF0000"/>
        </w:rPr>
        <w:t>=</w:t>
      </w:r>
      <w:r>
        <w:rPr>
          <w:color w:val="FF0000"/>
        </w:rPr>
        <w:t>0</w:t>
      </w:r>
    </w:p>
    <w:p w14:paraId="60E9183D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最小可融金额</w:t>
      </w:r>
      <w:r>
        <w:rPr>
          <w:rFonts w:hint="eastAsia"/>
          <w:color w:val="000000" w:themeColor="text1"/>
        </w:rPr>
        <w:t>&lt;=</w:t>
      </w:r>
      <w:r>
        <w:rPr>
          <w:color w:val="000000" w:themeColor="text1"/>
        </w:rPr>
        <w:t>融资额</w:t>
      </w:r>
      <w:r>
        <w:rPr>
          <w:color w:val="000000" w:themeColor="text1"/>
        </w:rPr>
        <w:t>&lt;=</w:t>
      </w:r>
      <w:r>
        <w:rPr>
          <w:color w:val="000000" w:themeColor="text1"/>
        </w:rPr>
        <w:t>最大可融金额；</w:t>
      </w:r>
    </w:p>
    <w:p w14:paraId="6953CF79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打款给车商：</w:t>
      </w:r>
    </w:p>
    <w:p w14:paraId="4F4B43B3" w14:textId="317C43B6" w:rsidR="001110F7" w:rsidRDefault="00AE2F23">
      <w:pPr>
        <w:pStyle w:val="a0"/>
        <w:ind w:leftChars="474" w:left="995" w:firstLineChars="0" w:firstLine="0"/>
        <w:rPr>
          <w:color w:val="FF0000"/>
        </w:rPr>
      </w:pPr>
      <w:r>
        <w:rPr>
          <w:rFonts w:hint="eastAsia"/>
          <w:color w:val="FF0000"/>
        </w:rPr>
        <w:t>打款给车商金额</w:t>
      </w:r>
      <w:r>
        <w:rPr>
          <w:color w:val="FF0000"/>
        </w:rPr>
        <w:t>=</w:t>
      </w:r>
      <w:r>
        <w:rPr>
          <w:rFonts w:hint="eastAsia"/>
          <w:color w:val="FF0000"/>
        </w:rPr>
        <w:t>车辆融资金额</w:t>
      </w:r>
      <w:r>
        <w:rPr>
          <w:rFonts w:hint="eastAsia"/>
          <w:color w:val="FF0000"/>
        </w:rPr>
        <w:t>+</w:t>
      </w:r>
      <w:commentRangeStart w:id="1"/>
      <w:r>
        <w:rPr>
          <w:rFonts w:hint="eastAsia"/>
          <w:color w:val="FF0000"/>
        </w:rPr>
        <w:t>服务费</w:t>
      </w:r>
      <w:commentRangeEnd w:id="1"/>
      <w:r>
        <w:commentReference w:id="1"/>
      </w:r>
      <w:r>
        <w:rPr>
          <w:rFonts w:hint="eastAsia"/>
          <w:color w:val="FF0000"/>
        </w:rPr>
        <w:t>超融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保险超融</w:t>
      </w:r>
    </w:p>
    <w:p w14:paraId="5983EE28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FF0000"/>
        </w:rPr>
        <w:t>融资总金额：</w:t>
      </w:r>
    </w:p>
    <w:p w14:paraId="35544F32" w14:textId="759460A5" w:rsidR="001110F7" w:rsidRDefault="00AE2F23">
      <w:pPr>
        <w:pStyle w:val="a0"/>
        <w:ind w:leftChars="474" w:left="99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融资总金额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车辆融资金额</w:t>
      </w:r>
      <w:r w:rsidR="00312341">
        <w:rPr>
          <w:color w:val="000000" w:themeColor="text1"/>
        </w:rPr>
        <w:t xml:space="preserve"> </w:t>
      </w:r>
    </w:p>
    <w:p w14:paraId="7E6F02C2" w14:textId="77777777" w:rsidR="001110F7" w:rsidRDefault="00AE2F23">
      <w:pPr>
        <w:pStyle w:val="a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若融资总金额</w:t>
      </w:r>
      <w:r>
        <w:rPr>
          <w:rFonts w:hint="eastAsia"/>
          <w:color w:val="FF0000"/>
        </w:rPr>
        <w:t>&gt;min</w:t>
      </w:r>
      <w:r>
        <w:rPr>
          <w:rFonts w:hint="eastAsia"/>
          <w:color w:val="FF0000"/>
        </w:rPr>
        <w:t>（资方融资额上限，金融产品融资额上限，个人资方最高授信），则系统提示“融资总金额超限，请修改融资金额。”</w:t>
      </w:r>
    </w:p>
    <w:p w14:paraId="03C9C544" w14:textId="77777777" w:rsidR="001110F7" w:rsidRDefault="00AE2F23">
      <w:pPr>
        <w:pStyle w:val="a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若融资总金额＜金融产品配置最低下限，则提示“融资总金额过低，请修改融资金额。”</w:t>
      </w:r>
    </w:p>
    <w:p w14:paraId="6EA16DAF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首付款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车辆</w:t>
      </w:r>
      <w:r>
        <w:rPr>
          <w:color w:val="000000" w:themeColor="text1"/>
        </w:rPr>
        <w:t>成交价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车辆融资金额</w:t>
      </w:r>
      <w:r>
        <w:rPr>
          <w:color w:val="000000" w:themeColor="text1"/>
        </w:rPr>
        <w:t>；</w:t>
      </w:r>
    </w:p>
    <w:p w14:paraId="41F9C451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实际首付比例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首付款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车辆</w:t>
      </w:r>
      <w:r>
        <w:rPr>
          <w:color w:val="000000" w:themeColor="text1"/>
        </w:rPr>
        <w:t>成交价；</w:t>
      </w:r>
    </w:p>
    <w:p w14:paraId="25ED2714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超融</w:t>
      </w:r>
      <w:r>
        <w:rPr>
          <w:color w:val="000000" w:themeColor="text1"/>
        </w:rPr>
        <w:t>成交价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车辆</w:t>
      </w:r>
      <w:r>
        <w:rPr>
          <w:color w:val="000000" w:themeColor="text1"/>
        </w:rPr>
        <w:t>成交价</w:t>
      </w:r>
      <w:r>
        <w:rPr>
          <w:rFonts w:hint="eastAsia"/>
          <w:color w:val="000000" w:themeColor="text1"/>
        </w:rPr>
        <w:t>；</w:t>
      </w:r>
    </w:p>
    <w:p w14:paraId="1600E0F7" w14:textId="77777777" w:rsidR="001110F7" w:rsidRDefault="00AE2F23">
      <w:pPr>
        <w:pStyle w:val="3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超融</w:t>
      </w:r>
      <w:r>
        <w:rPr>
          <w:color w:val="000000" w:themeColor="text1"/>
        </w:rPr>
        <w:t>公式</w:t>
      </w:r>
      <w:bookmarkEnd w:id="0"/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附加贷</w:t>
      </w:r>
    </w:p>
    <w:p w14:paraId="3AC32E23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个人资方最高授信需风控传值（微众），若无返回则取资方上限</w:t>
      </w:r>
    </w:p>
    <w:p w14:paraId="6CCDB65A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车辆融资金额：</w:t>
      </w:r>
    </w:p>
    <w:p w14:paraId="2AD97908" w14:textId="77777777" w:rsidR="001110F7" w:rsidRDefault="00AE2F23">
      <w:pPr>
        <w:pStyle w:val="a0"/>
        <w:ind w:leftChars="500" w:left="1050" w:firstLineChars="0" w:firstLine="0"/>
        <w:rPr>
          <w:color w:val="FF0000"/>
        </w:rPr>
      </w:pPr>
      <w:r>
        <w:rPr>
          <w:rFonts w:hint="eastAsia"/>
          <w:color w:val="FF0000"/>
        </w:rPr>
        <w:t>最大可融金额</w:t>
      </w:r>
      <w:r>
        <w:rPr>
          <w:rFonts w:hint="eastAsia"/>
          <w:color w:val="FF0000"/>
        </w:rPr>
        <w:t>A=min</w:t>
      </w:r>
      <w:r>
        <w:rPr>
          <w:rFonts w:hint="eastAsia"/>
          <w:color w:val="FF0000"/>
        </w:rPr>
        <w:t>【授信金额，金融产品融资额上限，资方融资额上限，车辆评估价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1-</w:t>
      </w:r>
      <w:r>
        <w:rPr>
          <w:color w:val="FF0000"/>
        </w:rPr>
        <w:t>最低</w:t>
      </w:r>
      <w:r>
        <w:rPr>
          <w:rFonts w:hint="eastAsia"/>
          <w:color w:val="FF0000"/>
        </w:rPr>
        <w:t>首付比例），车辆成交价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1-</w:t>
      </w:r>
      <w:r>
        <w:rPr>
          <w:color w:val="FF0000"/>
        </w:rPr>
        <w:t>最低</w:t>
      </w:r>
      <w:r>
        <w:rPr>
          <w:rFonts w:hint="eastAsia"/>
          <w:color w:val="FF0000"/>
        </w:rPr>
        <w:t>首付比例），个人资方最高授信】</w:t>
      </w:r>
    </w:p>
    <w:p w14:paraId="7404F5C1" w14:textId="77777777" w:rsidR="001110F7" w:rsidRDefault="00AE2F23">
      <w:pPr>
        <w:pStyle w:val="a0"/>
        <w:ind w:leftChars="500" w:left="1050" w:firstLineChars="0" w:firstLine="0"/>
        <w:rPr>
          <w:color w:val="FF0000"/>
          <w:lang w:val="en-US"/>
        </w:rPr>
      </w:pPr>
      <w:r>
        <w:rPr>
          <w:color w:val="FF0000"/>
        </w:rPr>
        <w:t>最小</w:t>
      </w:r>
      <w:r>
        <w:rPr>
          <w:rFonts w:hint="eastAsia"/>
          <w:color w:val="FF0000"/>
        </w:rPr>
        <w:t>融资</w:t>
      </w:r>
      <w:r>
        <w:rPr>
          <w:color w:val="FF0000"/>
        </w:rPr>
        <w:t>金额</w:t>
      </w:r>
      <w:r>
        <w:rPr>
          <w:color w:val="FF0000"/>
        </w:rPr>
        <w:t>B</w:t>
      </w:r>
      <w:r>
        <w:rPr>
          <w:rFonts w:hint="eastAsia"/>
          <w:color w:val="FF0000"/>
        </w:rPr>
        <w:t>=</w:t>
      </w:r>
      <w:r>
        <w:rPr>
          <w:color w:val="FF0000"/>
        </w:rPr>
        <w:t>0</w:t>
      </w:r>
    </w:p>
    <w:p w14:paraId="7D54E2BF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最小可融金额</w:t>
      </w:r>
      <w:r>
        <w:rPr>
          <w:rFonts w:hint="eastAsia"/>
          <w:color w:val="000000" w:themeColor="text1"/>
        </w:rPr>
        <w:t>&lt;=</w:t>
      </w:r>
      <w:r>
        <w:rPr>
          <w:color w:val="000000" w:themeColor="text1"/>
        </w:rPr>
        <w:t>融资额</w:t>
      </w:r>
      <w:r>
        <w:rPr>
          <w:color w:val="000000" w:themeColor="text1"/>
        </w:rPr>
        <w:t>&lt;=</w:t>
      </w:r>
      <w:r>
        <w:rPr>
          <w:color w:val="000000" w:themeColor="text1"/>
        </w:rPr>
        <w:t>最大可融金额；</w:t>
      </w:r>
    </w:p>
    <w:p w14:paraId="3C8BC07C" w14:textId="2A547809" w:rsidR="001110F7" w:rsidRDefault="00AE2F23">
      <w:pPr>
        <w:pStyle w:val="a0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附加</w:t>
      </w:r>
      <w:r>
        <w:rPr>
          <w:color w:val="000000" w:themeColor="text1"/>
        </w:rPr>
        <w:t>贷总上限</w:t>
      </w:r>
      <w:r>
        <w:rPr>
          <w:rFonts w:hint="eastAsia"/>
          <w:color w:val="000000" w:themeColor="text1"/>
        </w:rPr>
        <w:t>= min(</w:t>
      </w:r>
      <w:r w:rsidR="00B06C64" w:rsidRPr="00AE2F23">
        <w:rPr>
          <w:rFonts w:hint="eastAsia"/>
          <w:strike/>
          <w:color w:val="FF0000"/>
          <w:szCs w:val="24"/>
        </w:rPr>
        <w:t>风控</w:t>
      </w:r>
      <w:r w:rsidRPr="00AE2F23">
        <w:rPr>
          <w:rFonts w:hint="eastAsia"/>
          <w:strike/>
          <w:color w:val="FF0000"/>
          <w:szCs w:val="24"/>
        </w:rPr>
        <w:t>授信金额</w:t>
      </w:r>
      <w:r>
        <w:rPr>
          <w:rFonts w:hint="eastAsia"/>
          <w:strike/>
          <w:color w:val="FF0000"/>
          <w:highlight w:val="yellow"/>
        </w:rPr>
        <w:t>-</w:t>
      </w:r>
      <w:r>
        <w:rPr>
          <w:rFonts w:hint="eastAsia"/>
          <w:strike/>
          <w:color w:val="FF0000"/>
          <w:highlight w:val="yellow"/>
        </w:rPr>
        <w:t>车辆融资金额</w:t>
      </w:r>
      <w:r>
        <w:rPr>
          <w:rFonts w:hint="eastAsia"/>
          <w:strike/>
          <w:color w:val="FF0000"/>
        </w:rPr>
        <w:t>+</w:t>
      </w:r>
      <w:r>
        <w:rPr>
          <w:rFonts w:hint="eastAsia"/>
          <w:strike/>
          <w:color w:val="FF0000"/>
        </w:rPr>
        <w:t>服务费超融金额</w:t>
      </w:r>
      <w:r>
        <w:rPr>
          <w:rFonts w:hint="eastAsia"/>
          <w:strike/>
          <w:color w:val="FF0000"/>
        </w:rPr>
        <w:t>+</w:t>
      </w:r>
      <w:r>
        <w:rPr>
          <w:rFonts w:hint="eastAsia"/>
          <w:strike/>
          <w:color w:val="FF0000"/>
        </w:rPr>
        <w:t>平台管理费超融金额</w:t>
      </w:r>
      <w:r>
        <w:rPr>
          <w:rFonts w:hint="eastAsia"/>
          <w:strike/>
          <w:color w:val="000000" w:themeColor="text1"/>
        </w:rPr>
        <w:t>，</w:t>
      </w:r>
      <w:r>
        <w:rPr>
          <w:color w:val="000000" w:themeColor="text1"/>
        </w:rPr>
        <w:t>金融产品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附加</w:t>
      </w:r>
      <w:r>
        <w:rPr>
          <w:rFonts w:hint="eastAsia"/>
          <w:color w:val="000000" w:themeColor="text1"/>
        </w:rPr>
        <w:t>贷上限</w:t>
      </w:r>
      <w:r>
        <w:rPr>
          <w:color w:val="000000" w:themeColor="text1"/>
        </w:rPr>
        <w:t>值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资方附加</w:t>
      </w:r>
      <w:r>
        <w:rPr>
          <w:rFonts w:hint="eastAsia"/>
          <w:color w:val="000000" w:themeColor="text1"/>
        </w:rPr>
        <w:t>贷上限</w:t>
      </w:r>
      <w:r>
        <w:rPr>
          <w:color w:val="000000" w:themeColor="text1"/>
        </w:rPr>
        <w:t>值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FF0000"/>
        </w:rPr>
        <w:t>个人资方最高授信</w:t>
      </w:r>
      <w:r>
        <w:rPr>
          <w:rFonts w:hint="eastAsia"/>
          <w:color w:val="FF0000"/>
          <w:highlight w:val="yellow"/>
        </w:rPr>
        <w:t>-</w:t>
      </w:r>
      <w:r>
        <w:rPr>
          <w:rFonts w:hint="eastAsia"/>
          <w:color w:val="FF0000"/>
          <w:highlight w:val="yellow"/>
        </w:rPr>
        <w:t>车辆融资金额</w:t>
      </w:r>
      <w:r>
        <w:rPr>
          <w:rFonts w:hint="eastAsia"/>
          <w:color w:val="000000" w:themeColor="text1"/>
          <w:highlight w:val="yellow"/>
        </w:rPr>
        <w:t>)</w:t>
      </w:r>
      <w:r>
        <w:rPr>
          <w:rFonts w:hint="eastAsia"/>
          <w:color w:val="000000" w:themeColor="text1"/>
        </w:rPr>
        <w:t>；</w:t>
      </w:r>
    </w:p>
    <w:p w14:paraId="28B36581" w14:textId="77777777" w:rsidR="00E24E78" w:rsidRPr="00E24E78" w:rsidRDefault="00E24E78" w:rsidP="00E24E78">
      <w:pPr>
        <w:pStyle w:val="a0"/>
        <w:ind w:leftChars="500" w:left="1050" w:firstLineChars="0" w:firstLine="0"/>
        <w:rPr>
          <w:color w:val="000000"/>
          <w:szCs w:val="24"/>
          <w:highlight w:val="yellow"/>
        </w:rPr>
      </w:pPr>
      <w:r w:rsidRPr="00E24E78">
        <w:rPr>
          <w:rFonts w:hint="eastAsia"/>
          <w:color w:val="000000"/>
          <w:szCs w:val="24"/>
          <w:highlight w:val="yellow"/>
        </w:rPr>
        <w:t>新网</w:t>
      </w:r>
      <w:r w:rsidRPr="00E24E78">
        <w:rPr>
          <w:rFonts w:hint="eastAsia"/>
          <w:color w:val="FF0000"/>
          <w:szCs w:val="24"/>
          <w:highlight w:val="yellow"/>
        </w:rPr>
        <w:t>金融产品</w:t>
      </w:r>
      <w:r w:rsidRPr="00E24E78">
        <w:rPr>
          <w:rFonts w:hint="eastAsia"/>
          <w:color w:val="000000"/>
          <w:szCs w:val="24"/>
          <w:highlight w:val="yellow"/>
        </w:rPr>
        <w:t>附加贷上限取值：</w:t>
      </w:r>
    </w:p>
    <w:p w14:paraId="0549D72A" w14:textId="77777777" w:rsidR="00E24E78" w:rsidRPr="00E24E78" w:rsidRDefault="00E24E78" w:rsidP="00E24E78">
      <w:pPr>
        <w:pStyle w:val="a0"/>
        <w:ind w:leftChars="600" w:left="1260" w:firstLineChars="0" w:firstLine="0"/>
        <w:rPr>
          <w:color w:val="000000"/>
          <w:szCs w:val="24"/>
          <w:highlight w:val="yellow"/>
        </w:rPr>
      </w:pPr>
      <w:r w:rsidRPr="00E24E78">
        <w:rPr>
          <w:rFonts w:hint="eastAsia"/>
          <w:color w:val="000000"/>
          <w:szCs w:val="24"/>
          <w:highlight w:val="yellow"/>
        </w:rPr>
        <w:t>附加贷≤</w:t>
      </w:r>
      <w:r w:rsidRPr="00E24E78">
        <w:rPr>
          <w:rFonts w:hint="eastAsia"/>
          <w:color w:val="000000"/>
          <w:szCs w:val="24"/>
          <w:highlight w:val="yellow"/>
        </w:rPr>
        <w:t>min</w:t>
      </w:r>
      <w:r w:rsidRPr="00E24E78">
        <w:rPr>
          <w:rFonts w:hint="eastAsia"/>
          <w:color w:val="000000"/>
          <w:szCs w:val="24"/>
          <w:highlight w:val="yellow"/>
        </w:rPr>
        <w:t>（成交价，评估价）</w:t>
      </w:r>
      <w:r w:rsidRPr="00E24E78">
        <w:rPr>
          <w:rFonts w:hint="eastAsia"/>
          <w:color w:val="000000"/>
          <w:szCs w:val="24"/>
          <w:highlight w:val="yellow"/>
        </w:rPr>
        <w:t>*</w:t>
      </w:r>
      <w:r w:rsidRPr="00E24E78">
        <w:rPr>
          <w:color w:val="000000"/>
          <w:szCs w:val="24"/>
          <w:highlight w:val="yellow"/>
        </w:rPr>
        <w:t xml:space="preserve"> X</w:t>
      </w:r>
    </w:p>
    <w:p w14:paraId="56EDEDAA" w14:textId="77777777" w:rsidR="00E24E78" w:rsidRPr="00E24E78" w:rsidRDefault="00E24E78" w:rsidP="00E24E78">
      <w:pPr>
        <w:pStyle w:val="a0"/>
        <w:ind w:leftChars="500" w:left="1050" w:firstLineChars="0" w:firstLine="0"/>
        <w:rPr>
          <w:color w:val="000000"/>
          <w:szCs w:val="24"/>
          <w:highlight w:val="yellow"/>
        </w:rPr>
      </w:pPr>
      <w:r w:rsidRPr="00E24E78">
        <w:rPr>
          <w:rFonts w:hint="eastAsia"/>
          <w:color w:val="000000"/>
          <w:szCs w:val="24"/>
          <w:highlight w:val="yellow"/>
        </w:rPr>
        <w:t>微众</w:t>
      </w:r>
      <w:r w:rsidRPr="00E24E78">
        <w:rPr>
          <w:rFonts w:hint="eastAsia"/>
          <w:color w:val="FF0000"/>
          <w:szCs w:val="24"/>
          <w:highlight w:val="yellow"/>
        </w:rPr>
        <w:t>金融产品</w:t>
      </w:r>
      <w:r w:rsidRPr="00E24E78">
        <w:rPr>
          <w:rFonts w:hint="eastAsia"/>
          <w:color w:val="000000"/>
          <w:szCs w:val="24"/>
          <w:highlight w:val="yellow"/>
        </w:rPr>
        <w:t>附加贷上限取值：</w:t>
      </w:r>
    </w:p>
    <w:p w14:paraId="00C38314" w14:textId="77777777" w:rsidR="00E24E78" w:rsidRPr="00E24E78" w:rsidRDefault="00E24E78" w:rsidP="00E24E78">
      <w:pPr>
        <w:pStyle w:val="a0"/>
        <w:ind w:leftChars="600" w:left="1260" w:firstLineChars="0" w:firstLine="0"/>
        <w:rPr>
          <w:color w:val="000000"/>
          <w:szCs w:val="24"/>
          <w:highlight w:val="yellow"/>
        </w:rPr>
      </w:pPr>
      <w:r w:rsidRPr="00E24E78">
        <w:rPr>
          <w:rFonts w:hint="eastAsia"/>
          <w:color w:val="000000"/>
          <w:szCs w:val="24"/>
          <w:highlight w:val="yellow"/>
        </w:rPr>
        <w:t>附加贷≤</w:t>
      </w:r>
      <w:r w:rsidRPr="00E24E78">
        <w:rPr>
          <w:rFonts w:hint="eastAsia"/>
          <w:color w:val="000000"/>
          <w:szCs w:val="24"/>
          <w:highlight w:val="yellow"/>
        </w:rPr>
        <w:t xml:space="preserve"> m</w:t>
      </w:r>
      <w:r w:rsidRPr="00E24E78">
        <w:rPr>
          <w:color w:val="000000"/>
          <w:szCs w:val="24"/>
          <w:highlight w:val="yellow"/>
        </w:rPr>
        <w:t>in</w:t>
      </w:r>
      <w:r w:rsidRPr="00E24E78">
        <w:rPr>
          <w:rFonts w:hint="eastAsia"/>
          <w:color w:val="000000"/>
          <w:szCs w:val="24"/>
          <w:highlight w:val="yellow"/>
        </w:rPr>
        <w:t>（成交价，评估价</w:t>
      </w:r>
      <w:r w:rsidRPr="00E24E78">
        <w:rPr>
          <w:rFonts w:hint="eastAsia"/>
          <w:color w:val="000000"/>
          <w:szCs w:val="24"/>
          <w:highlight w:val="yellow"/>
        </w:rPr>
        <w:t>*</w:t>
      </w:r>
      <w:r w:rsidRPr="00E24E78">
        <w:rPr>
          <w:color w:val="000000"/>
          <w:szCs w:val="24"/>
          <w:highlight w:val="yellow"/>
        </w:rPr>
        <w:t>1.05</w:t>
      </w:r>
      <w:r w:rsidRPr="00E24E78">
        <w:rPr>
          <w:rFonts w:hint="eastAsia"/>
          <w:color w:val="000000"/>
          <w:szCs w:val="24"/>
          <w:highlight w:val="yellow"/>
        </w:rPr>
        <w:t>）</w:t>
      </w:r>
      <w:r w:rsidRPr="00E24E78">
        <w:rPr>
          <w:rFonts w:hint="eastAsia"/>
          <w:color w:val="000000"/>
          <w:szCs w:val="24"/>
          <w:highlight w:val="yellow"/>
        </w:rPr>
        <w:t>*</w:t>
      </w:r>
      <w:r w:rsidRPr="00E24E78">
        <w:rPr>
          <w:color w:val="000000"/>
          <w:szCs w:val="24"/>
          <w:highlight w:val="yellow"/>
        </w:rPr>
        <w:t xml:space="preserve"> X</w:t>
      </w:r>
    </w:p>
    <w:p w14:paraId="67885474" w14:textId="77777777" w:rsidR="00E24E78" w:rsidRPr="00E24E78" w:rsidRDefault="00E24E78" w:rsidP="00E24E78">
      <w:pPr>
        <w:pStyle w:val="a0"/>
        <w:ind w:leftChars="600" w:left="1260" w:firstLineChars="0" w:firstLine="0"/>
        <w:rPr>
          <w:color w:val="000000"/>
          <w:szCs w:val="24"/>
          <w:highlight w:val="yellow"/>
        </w:rPr>
      </w:pPr>
      <w:r w:rsidRPr="00E24E78">
        <w:rPr>
          <w:rFonts w:hint="eastAsia"/>
          <w:color w:val="000000"/>
          <w:szCs w:val="24"/>
          <w:highlight w:val="yellow"/>
        </w:rPr>
        <w:t>m</w:t>
      </w:r>
      <w:r w:rsidRPr="00E24E78">
        <w:rPr>
          <w:color w:val="000000"/>
          <w:szCs w:val="24"/>
          <w:highlight w:val="yellow"/>
        </w:rPr>
        <w:t>in</w:t>
      </w:r>
      <w:r w:rsidRPr="00E24E78">
        <w:rPr>
          <w:rFonts w:hint="eastAsia"/>
          <w:color w:val="000000"/>
          <w:szCs w:val="24"/>
          <w:highlight w:val="yellow"/>
        </w:rPr>
        <w:t>（成交价，评估价</w:t>
      </w:r>
      <w:r w:rsidRPr="00E24E78">
        <w:rPr>
          <w:rFonts w:hint="eastAsia"/>
          <w:color w:val="000000"/>
          <w:szCs w:val="24"/>
          <w:highlight w:val="yellow"/>
        </w:rPr>
        <w:t>*</w:t>
      </w:r>
      <w:r w:rsidRPr="00E24E78">
        <w:rPr>
          <w:color w:val="000000"/>
          <w:szCs w:val="24"/>
          <w:highlight w:val="yellow"/>
        </w:rPr>
        <w:t>1.05</w:t>
      </w:r>
      <w:r w:rsidRPr="00E24E78">
        <w:rPr>
          <w:rFonts w:hint="eastAsia"/>
          <w:color w:val="000000"/>
          <w:szCs w:val="24"/>
          <w:highlight w:val="yellow"/>
        </w:rPr>
        <w:t>）结果即为超融</w:t>
      </w:r>
      <w:r w:rsidRPr="00E24E78">
        <w:rPr>
          <w:color w:val="000000"/>
          <w:szCs w:val="24"/>
          <w:highlight w:val="yellow"/>
        </w:rPr>
        <w:t>规则匹配因素值</w:t>
      </w:r>
      <w:r w:rsidRPr="00E24E78">
        <w:rPr>
          <w:rFonts w:hint="eastAsia"/>
          <w:color w:val="000000"/>
          <w:szCs w:val="24"/>
          <w:highlight w:val="yellow"/>
        </w:rPr>
        <w:t>Y</w:t>
      </w:r>
      <w:r w:rsidRPr="00E24E78">
        <w:rPr>
          <w:rFonts w:hint="eastAsia"/>
          <w:color w:val="000000"/>
          <w:szCs w:val="24"/>
          <w:highlight w:val="yellow"/>
        </w:rPr>
        <w:t>，</w:t>
      </w:r>
      <w:r w:rsidRPr="00E24E78">
        <w:rPr>
          <w:rFonts w:hint="eastAsia"/>
          <w:color w:val="000000"/>
          <w:szCs w:val="24"/>
          <w:highlight w:val="yellow"/>
        </w:rPr>
        <w:t>X</w:t>
      </w:r>
      <w:r w:rsidRPr="00E24E78">
        <w:rPr>
          <w:rFonts w:hint="eastAsia"/>
          <w:color w:val="000000"/>
          <w:szCs w:val="24"/>
          <w:highlight w:val="yellow"/>
        </w:rPr>
        <w:t>为</w:t>
      </w:r>
      <w:r w:rsidRPr="00E24E78">
        <w:rPr>
          <w:color w:val="000000"/>
          <w:szCs w:val="24"/>
          <w:highlight w:val="yellow"/>
        </w:rPr>
        <w:t>超融规则配置的比例</w:t>
      </w:r>
    </w:p>
    <w:p w14:paraId="058DB708" w14:textId="77777777" w:rsidR="00E24E78" w:rsidRDefault="00E24E78" w:rsidP="00E24E78">
      <w:pPr>
        <w:pStyle w:val="a0"/>
        <w:ind w:left="840" w:firstLineChars="0" w:firstLine="0"/>
        <w:rPr>
          <w:color w:val="000000" w:themeColor="text1"/>
        </w:rPr>
      </w:pPr>
    </w:p>
    <w:p w14:paraId="5EE2E4DF" w14:textId="77777777" w:rsidR="001110F7" w:rsidRPr="000E3454" w:rsidRDefault="00AE2F23">
      <w:pPr>
        <w:pStyle w:val="a0"/>
        <w:numPr>
          <w:ilvl w:val="0"/>
          <w:numId w:val="5"/>
        </w:numPr>
        <w:ind w:firstLineChars="0"/>
        <w:rPr>
          <w:strike/>
          <w:color w:val="2E74B5" w:themeColor="accent1" w:themeShade="BF"/>
          <w:lang w:val="en-US"/>
        </w:rPr>
      </w:pPr>
      <w:r w:rsidRPr="000E3454">
        <w:rPr>
          <w:rFonts w:hint="eastAsia"/>
          <w:strike/>
          <w:color w:val="2E74B5" w:themeColor="accent1" w:themeShade="BF"/>
          <w:lang w:val="en-US"/>
        </w:rPr>
        <w:t>GPS+</w:t>
      </w:r>
      <w:r w:rsidRPr="000E3454">
        <w:rPr>
          <w:rFonts w:hint="eastAsia"/>
          <w:strike/>
          <w:color w:val="2E74B5" w:themeColor="accent1" w:themeShade="BF"/>
          <w:lang w:val="en-US"/>
        </w:rPr>
        <w:t>保险剩余可用超融额：附加贷总上限</w:t>
      </w:r>
      <w:r w:rsidRPr="000E3454">
        <w:rPr>
          <w:rFonts w:hint="eastAsia"/>
          <w:strike/>
          <w:color w:val="2E74B5" w:themeColor="accent1" w:themeShade="BF"/>
          <w:lang w:val="en-US"/>
        </w:rPr>
        <w:t>-</w:t>
      </w:r>
      <w:r w:rsidRPr="000E3454">
        <w:rPr>
          <w:rFonts w:hint="eastAsia"/>
          <w:strike/>
          <w:color w:val="2E74B5" w:themeColor="accent1" w:themeShade="BF"/>
          <w:lang w:val="en-US"/>
        </w:rPr>
        <w:t>附加费（以超融附加贷总额）</w:t>
      </w:r>
    </w:p>
    <w:p w14:paraId="417326B6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打款给车商：</w:t>
      </w:r>
    </w:p>
    <w:p w14:paraId="79A0FCF0" w14:textId="6728F225" w:rsidR="001110F7" w:rsidRDefault="00AE2F23">
      <w:pPr>
        <w:pStyle w:val="a0"/>
        <w:ind w:leftChars="474" w:left="995" w:firstLineChars="0" w:firstLine="0"/>
        <w:rPr>
          <w:color w:val="FF0000"/>
        </w:rPr>
      </w:pPr>
      <w:r>
        <w:rPr>
          <w:rFonts w:hint="eastAsia"/>
          <w:color w:val="FF0000"/>
        </w:rPr>
        <w:t>打款给车商金额</w:t>
      </w:r>
      <w:r>
        <w:rPr>
          <w:color w:val="FF0000"/>
        </w:rPr>
        <w:t>=</w:t>
      </w:r>
      <w:r>
        <w:rPr>
          <w:rFonts w:hint="eastAsia"/>
          <w:color w:val="FF0000"/>
        </w:rPr>
        <w:t>车辆融资金额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服务费超融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保险超融</w:t>
      </w:r>
    </w:p>
    <w:p w14:paraId="301487D0" w14:textId="77777777" w:rsidR="001110F7" w:rsidRDefault="00AE2F23">
      <w:pPr>
        <w:pStyle w:val="a0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FF0000"/>
        </w:rPr>
        <w:t>融资总金额：</w:t>
      </w:r>
    </w:p>
    <w:p w14:paraId="1EAAFD86" w14:textId="77777777" w:rsidR="001110F7" w:rsidRDefault="00AE2F23">
      <w:pPr>
        <w:pStyle w:val="a0"/>
        <w:ind w:leftChars="474" w:left="99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融资总金额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车辆融资金额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附加费（全部附加贷融资金额）</w:t>
      </w:r>
    </w:p>
    <w:p w14:paraId="20CCB1AF" w14:textId="77777777" w:rsidR="001110F7" w:rsidRDefault="00AE2F23">
      <w:pPr>
        <w:pStyle w:val="a0"/>
        <w:ind w:leftChars="500" w:left="1050" w:firstLineChars="0" w:firstLine="0"/>
        <w:rPr>
          <w:color w:val="FF0000"/>
        </w:rPr>
      </w:pPr>
      <w:r>
        <w:rPr>
          <w:rFonts w:hint="eastAsia"/>
          <w:color w:val="FF0000"/>
        </w:rPr>
        <w:t>若融资总金额</w:t>
      </w:r>
      <w:r>
        <w:rPr>
          <w:rFonts w:hint="eastAsia"/>
          <w:color w:val="FF0000"/>
        </w:rPr>
        <w:t>&gt;min</w:t>
      </w:r>
      <w:r>
        <w:rPr>
          <w:rFonts w:hint="eastAsia"/>
          <w:color w:val="FF0000"/>
        </w:rPr>
        <w:t>（资方融资额上限，金融产品融资额上限，个人资方最高授信），则系统提示“融资总金额超限，请修改融资金额。”</w:t>
      </w:r>
    </w:p>
    <w:p w14:paraId="67C93C4C" w14:textId="77777777" w:rsidR="001110F7" w:rsidRDefault="00AE2F23">
      <w:pPr>
        <w:pStyle w:val="a0"/>
        <w:ind w:leftChars="500" w:left="1050" w:firstLineChars="0" w:firstLine="0"/>
        <w:rPr>
          <w:color w:val="FF0000"/>
          <w:lang w:val="en-US"/>
        </w:rPr>
      </w:pPr>
      <w:r>
        <w:rPr>
          <w:rFonts w:hint="eastAsia"/>
          <w:color w:val="FF0000"/>
        </w:rPr>
        <w:t>若融资总金额＜金融产品配置最低下限，则提示“融资总金额过低，请修改融资金额。”</w:t>
      </w:r>
    </w:p>
    <w:p w14:paraId="2E1B1284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首付款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车辆成交价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车辆融资金额；</w:t>
      </w:r>
    </w:p>
    <w:p w14:paraId="5FA222CD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首付比例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首付</w:t>
      </w:r>
      <w:r>
        <w:rPr>
          <w:color w:val="000000" w:themeColor="text1"/>
        </w:rPr>
        <w:t>款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车辆成交价；</w:t>
      </w:r>
    </w:p>
    <w:p w14:paraId="6A1DEBEF" w14:textId="77777777" w:rsidR="001110F7" w:rsidRDefault="00AE2F23">
      <w:pPr>
        <w:pStyle w:val="a0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超融</w:t>
      </w:r>
      <w:r>
        <w:rPr>
          <w:color w:val="000000" w:themeColor="text1"/>
        </w:rPr>
        <w:t>成交价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车辆</w:t>
      </w:r>
      <w:r>
        <w:rPr>
          <w:color w:val="000000" w:themeColor="text1"/>
        </w:rPr>
        <w:t>成交价（车商实际的车辆售价）</w:t>
      </w:r>
    </w:p>
    <w:p w14:paraId="18F12B62" w14:textId="77777777" w:rsidR="001110F7" w:rsidRDefault="001110F7">
      <w:pPr>
        <w:pStyle w:val="a0"/>
        <w:ind w:left="1200" w:firstLineChars="0" w:firstLine="0"/>
        <w:rPr>
          <w:color w:val="000000" w:themeColor="text1"/>
        </w:rPr>
      </w:pPr>
    </w:p>
    <w:p w14:paraId="771A163B" w14:textId="2DA877BC" w:rsidR="001110F7" w:rsidRDefault="00AE2F23">
      <w:pPr>
        <w:pStyle w:val="3"/>
        <w:numPr>
          <w:ilvl w:val="0"/>
          <w:numId w:val="2"/>
        </w:num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微众超融“交易服务费”业务逻辑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提高利率</w:t>
      </w:r>
    </w:p>
    <w:p w14:paraId="3ED3C826" w14:textId="77777777" w:rsidR="001110F7" w:rsidRDefault="00AE2F23">
      <w:pPr>
        <w:pStyle w:val="10"/>
        <w:numPr>
          <w:ilvl w:val="0"/>
          <w:numId w:val="6"/>
        </w:numPr>
        <w:ind w:firstLineChars="0"/>
        <w:rPr>
          <w:rFonts w:asciiTheme="majorHAnsi" w:eastAsiaTheme="majorHAnsi" w:hAnsiTheme="majorHAnsi"/>
          <w:strike/>
          <w:color w:val="000000" w:themeColor="text1"/>
          <w:lang w:val="zh-CN"/>
        </w:rPr>
      </w:pPr>
      <w:r>
        <w:rPr>
          <w:rFonts w:asciiTheme="majorHAnsi" w:eastAsiaTheme="majorHAnsi" w:hAnsiTheme="majorHAnsi"/>
          <w:strike/>
          <w:color w:val="000000" w:themeColor="text1"/>
          <w:lang w:val="zh-CN"/>
        </w:rPr>
        <w:t>交易服务费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：微众返佣超融收费项，限制上限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10000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，与G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PS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超融共享上限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10000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额度；</w:t>
      </w:r>
    </w:p>
    <w:p w14:paraId="5DB2373D" w14:textId="77777777" w:rsidR="001110F7" w:rsidRDefault="00AE2F23">
      <w:pPr>
        <w:pStyle w:val="10"/>
        <w:numPr>
          <w:ilvl w:val="0"/>
          <w:numId w:val="6"/>
        </w:numPr>
        <w:ind w:firstLineChars="0"/>
        <w:jc w:val="left"/>
        <w:rPr>
          <w:rFonts w:asciiTheme="majorHAnsi" w:eastAsiaTheme="majorHAnsi" w:hAnsiTheme="majorHAnsi"/>
          <w:strike/>
          <w:color w:val="000000" w:themeColor="text1"/>
          <w:lang w:val="zh-CN"/>
        </w:rPr>
      </w:pPr>
      <w:r>
        <w:rPr>
          <w:rFonts w:asciiTheme="majorHAnsi" w:eastAsiaTheme="majorHAnsi" w:hAnsiTheme="majorHAnsi" w:hint="eastAsia"/>
          <w:strike/>
          <w:color w:val="000000" w:themeColor="text1"/>
        </w:rPr>
        <w:t>对客费率R，返佣比例b，提高后费率R</w:t>
      </w:r>
      <w:r>
        <w:rPr>
          <w:rFonts w:asciiTheme="majorHAnsi" w:eastAsiaTheme="majorHAnsi" w:hAnsiTheme="majorHAnsi"/>
          <w:strike/>
          <w:color w:val="000000" w:themeColor="text1"/>
        </w:rPr>
        <w:t>1</w:t>
      </w:r>
      <w:r>
        <w:rPr>
          <w:rFonts w:asciiTheme="majorHAnsi" w:eastAsiaTheme="majorHAnsi" w:hAnsiTheme="majorHAnsi" w:hint="eastAsia"/>
          <w:strike/>
          <w:color w:val="000000" w:themeColor="text1"/>
        </w:rPr>
        <w:t>，融租本金（不含交易服务费）A，融资总额B，交易服务费C</w:t>
      </w:r>
    </w:p>
    <w:p w14:paraId="18FE0C69" w14:textId="77777777" w:rsidR="001110F7" w:rsidRDefault="00AE2F23">
      <w:pPr>
        <w:pStyle w:val="10"/>
        <w:ind w:leftChars="500" w:left="1050" w:firstLineChars="0" w:firstLine="0"/>
        <w:jc w:val="left"/>
        <w:rPr>
          <w:rFonts w:asciiTheme="majorHAnsi" w:eastAsiaTheme="majorHAnsi" w:hAnsiTheme="majorHAnsi"/>
          <w:strike/>
          <w:color w:val="000000" w:themeColor="text1"/>
          <w:lang w:val="zh-CN"/>
        </w:rPr>
      </w:pP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交易服务费C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=A*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b，B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=A+(</w:t>
      </w:r>
      <w:r>
        <w:rPr>
          <w:rFonts w:asciiTheme="majorHAnsi" w:eastAsiaTheme="majorHAnsi" w:hAnsiTheme="majorHAnsi"/>
          <w:strike/>
          <w:color w:val="000000" w:themeColor="text1"/>
        </w:rPr>
        <w:t xml:space="preserve"> 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IF(C&gt;=8500,8500,C))</w:t>
      </w:r>
    </w:p>
    <w:p w14:paraId="652EC52D" w14:textId="77777777" w:rsidR="001110F7" w:rsidRDefault="00AE2F23">
      <w:pPr>
        <w:pStyle w:val="10"/>
        <w:ind w:leftChars="500" w:left="1050" w:firstLineChars="0" w:firstLine="0"/>
        <w:jc w:val="left"/>
        <w:rPr>
          <w:rFonts w:asciiTheme="majorHAnsi" w:eastAsiaTheme="majorHAnsi" w:hAnsiTheme="majorHAnsi"/>
          <w:strike/>
          <w:color w:val="000000" w:themeColor="text1"/>
          <w:lang w:val="zh-CN"/>
        </w:rPr>
      </w:pP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对客费率月供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D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=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PMT(R/12,N,A)=</w:t>
      </w:r>
      <w:r>
        <w:rPr>
          <w:rFonts w:asciiTheme="majorHAnsi" w:eastAsiaTheme="majorHAnsi" w:hAnsiTheme="majorHAnsi" w:hint="eastAsia"/>
          <w:strike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提高费率后月供=PMT(R1/12,N,B)</w:t>
      </w:r>
    </w:p>
    <w:p w14:paraId="4E4F2F8E" w14:textId="77777777" w:rsidR="001110F7" w:rsidRDefault="00AE2F23">
      <w:pPr>
        <w:pStyle w:val="10"/>
        <w:ind w:leftChars="500" w:left="1050" w:firstLineChars="0" w:firstLine="0"/>
        <w:jc w:val="left"/>
        <w:rPr>
          <w:rFonts w:asciiTheme="majorHAnsi" w:eastAsiaTheme="majorHAnsi" w:hAnsiTheme="majorHAnsi"/>
          <w:strike/>
          <w:color w:val="000000" w:themeColor="text1"/>
          <w:lang w:val="zh-CN"/>
        </w:rPr>
      </w:pPr>
      <w:r>
        <w:rPr>
          <w:rFonts w:asciiTheme="majorHAnsi" w:eastAsiaTheme="majorHAnsi" w:hAnsiTheme="majorHAnsi" w:hint="eastAsia"/>
          <w:strike/>
          <w:color w:val="000000" w:themeColor="text1"/>
          <w:lang w:val="zh-CN"/>
        </w:rPr>
        <w:t>提高后费率R</w:t>
      </w:r>
      <w:r>
        <w:rPr>
          <w:rFonts w:asciiTheme="majorHAnsi" w:eastAsiaTheme="majorHAnsi" w:hAnsiTheme="majorHAnsi"/>
          <w:strike/>
          <w:color w:val="000000" w:themeColor="text1"/>
          <w:lang w:val="zh-CN"/>
        </w:rPr>
        <w:t>1=RATE(N,D,B)*12</w:t>
      </w:r>
    </w:p>
    <w:p w14:paraId="4EE03D1E" w14:textId="77777777" w:rsidR="001110F7" w:rsidRDefault="001110F7">
      <w:pPr>
        <w:pStyle w:val="a0"/>
        <w:ind w:firstLineChars="0" w:firstLine="0"/>
        <w:rPr>
          <w:color w:val="000000" w:themeColor="text1"/>
        </w:rPr>
      </w:pPr>
    </w:p>
    <w:p w14:paraId="0B957C45" w14:textId="77777777" w:rsidR="001110F7" w:rsidRDefault="00AE2F23">
      <w:pPr>
        <w:pStyle w:val="3"/>
        <w:numPr>
          <w:ilvl w:val="0"/>
          <w:numId w:val="2"/>
        </w:numPr>
        <w:rPr>
          <w:color w:val="000000" w:themeColor="text1"/>
        </w:rPr>
      </w:pPr>
      <w:bookmarkStart w:id="2" w:name="_Toc517549095"/>
      <w:r>
        <w:rPr>
          <w:rFonts w:hint="eastAsia"/>
          <w:color w:val="000000" w:themeColor="text1"/>
        </w:rPr>
        <w:t>超融</w:t>
      </w:r>
      <w:r>
        <w:rPr>
          <w:color w:val="000000" w:themeColor="text1"/>
        </w:rPr>
        <w:t>公式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分项</w:t>
      </w:r>
    </w:p>
    <w:p w14:paraId="00CD2AC7" w14:textId="58939709" w:rsidR="001110F7" w:rsidRPr="00365CB7" w:rsidRDefault="00AE2F23" w:rsidP="00365CB7">
      <w:pPr>
        <w:pStyle w:val="10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  <w:lang w:val="zh-CN"/>
        </w:rPr>
      </w:pPr>
      <w:r w:rsidRPr="00365CB7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val="zh-CN"/>
        </w:rPr>
        <w:t>新网</w:t>
      </w:r>
      <w:r w:rsidR="005455C6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val="zh-CN"/>
        </w:rPr>
        <w:t>利差（</w:t>
      </w:r>
      <w:r w:rsidRPr="00365CB7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val="zh-CN"/>
        </w:rPr>
        <w:t>服务费&amp;平台管理费</w:t>
      </w:r>
      <w:r w:rsidR="005455C6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val="zh-CN"/>
        </w:rPr>
        <w:t>）</w:t>
      </w:r>
      <w:r w:rsidRPr="00365CB7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val="zh-CN"/>
        </w:rPr>
        <w:t>计算逻辑</w:t>
      </w:r>
    </w:p>
    <w:p w14:paraId="59EEC140" w14:textId="77777777" w:rsidR="001110F7" w:rsidRDefault="00AE2F23">
      <w:pPr>
        <w:pStyle w:val="10"/>
        <w:ind w:left="720"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资方利率</w:t>
      </w:r>
      <w:r>
        <w:rPr>
          <w:rFonts w:hint="eastAsia"/>
          <w:color w:val="000000" w:themeColor="text1"/>
          <w:lang w:val="zh-CN"/>
        </w:rPr>
        <w:t>R1</w:t>
      </w:r>
      <w:r>
        <w:rPr>
          <w:rFonts w:hint="eastAsia"/>
          <w:color w:val="000000" w:themeColor="text1"/>
          <w:lang w:val="zh-CN"/>
        </w:rPr>
        <w:t>，期限</w:t>
      </w:r>
      <w:r>
        <w:rPr>
          <w:rFonts w:hint="eastAsia"/>
          <w:color w:val="000000" w:themeColor="text1"/>
          <w:lang w:val="zh-CN"/>
        </w:rPr>
        <w:t>N</w:t>
      </w:r>
      <w:r>
        <w:rPr>
          <w:rFonts w:hint="eastAsia"/>
          <w:color w:val="000000" w:themeColor="text1"/>
          <w:lang w:val="zh-CN"/>
        </w:rPr>
        <w:t>，对客利率</w:t>
      </w:r>
      <w:r>
        <w:rPr>
          <w:rFonts w:hint="eastAsia"/>
          <w:color w:val="000000" w:themeColor="text1"/>
          <w:lang w:val="zh-CN"/>
        </w:rPr>
        <w:t>R</w:t>
      </w:r>
      <w:r>
        <w:rPr>
          <w:rFonts w:hint="eastAsia"/>
          <w:color w:val="000000" w:themeColor="text1"/>
          <w:lang w:val="zh-CN"/>
        </w:rPr>
        <w:t>，融租本金（不含利差）</w:t>
      </w:r>
      <w:r>
        <w:rPr>
          <w:rFonts w:hint="eastAsia"/>
          <w:color w:val="000000" w:themeColor="text1"/>
          <w:lang w:val="zh-CN"/>
        </w:rPr>
        <w:t>A</w:t>
      </w:r>
      <w:r>
        <w:rPr>
          <w:rFonts w:hint="eastAsia"/>
          <w:color w:val="000000" w:themeColor="text1"/>
          <w:lang w:val="zh-CN"/>
        </w:rPr>
        <w:t>、新网贷款本金</w:t>
      </w:r>
      <w:r>
        <w:rPr>
          <w:rFonts w:hint="eastAsia"/>
          <w:color w:val="000000" w:themeColor="text1"/>
          <w:lang w:val="zh-CN"/>
        </w:rPr>
        <w:t>B</w:t>
      </w:r>
      <w:r>
        <w:rPr>
          <w:rFonts w:hint="eastAsia"/>
          <w:color w:val="000000" w:themeColor="text1"/>
          <w:lang w:val="zh-CN"/>
        </w:rPr>
        <w:t>、利差</w:t>
      </w:r>
      <w:r>
        <w:rPr>
          <w:rFonts w:hint="eastAsia"/>
          <w:color w:val="000000" w:themeColor="text1"/>
          <w:lang w:val="zh-CN"/>
        </w:rPr>
        <w:t>C</w:t>
      </w:r>
      <w:r>
        <w:rPr>
          <w:rFonts w:hint="eastAsia"/>
          <w:color w:val="000000" w:themeColor="text1"/>
          <w:lang w:val="zh-CN"/>
        </w:rPr>
        <w:t>，服务费为</w:t>
      </w:r>
      <w:r>
        <w:rPr>
          <w:rFonts w:hint="eastAsia"/>
          <w:color w:val="000000" w:themeColor="text1"/>
          <w:lang w:val="zh-CN"/>
        </w:rPr>
        <w:t>D</w:t>
      </w:r>
    </w:p>
    <w:p w14:paraId="37788D7E" w14:textId="77777777" w:rsidR="001110F7" w:rsidRDefault="00AE2F23">
      <w:pPr>
        <w:pStyle w:val="10"/>
        <w:ind w:leftChars="400" w:left="840"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（融租本金（不含利差）公式：</w:t>
      </w:r>
      <w:r>
        <w:rPr>
          <w:rFonts w:hint="eastAsia"/>
          <w:color w:val="000000" w:themeColor="text1"/>
          <w:lang w:val="zh-CN"/>
        </w:rPr>
        <w:t>A=</w:t>
      </w:r>
      <w:r>
        <w:rPr>
          <w:rFonts w:hint="eastAsia"/>
          <w:color w:val="000000" w:themeColor="text1"/>
          <w:lang w:val="zh-CN"/>
        </w:rPr>
        <w:t>车辆融资金额</w:t>
      </w:r>
      <w:r>
        <w:rPr>
          <w:rFonts w:hint="eastAsia"/>
          <w:color w:val="000000" w:themeColor="text1"/>
          <w:lang w:val="zh-CN"/>
        </w:rPr>
        <w:t>+</w:t>
      </w:r>
      <w:r>
        <w:rPr>
          <w:rFonts w:hint="eastAsia"/>
          <w:color w:val="000000" w:themeColor="text1"/>
          <w:lang w:val="zh-CN"/>
        </w:rPr>
        <w:t>保险超融金额</w:t>
      </w:r>
      <w:r>
        <w:rPr>
          <w:rFonts w:hint="eastAsia"/>
          <w:color w:val="000000" w:themeColor="text1"/>
          <w:lang w:val="zh-CN"/>
        </w:rPr>
        <w:t>+GPS</w:t>
      </w:r>
      <w:r>
        <w:rPr>
          <w:rFonts w:hint="eastAsia"/>
          <w:color w:val="000000" w:themeColor="text1"/>
          <w:lang w:val="zh-CN"/>
        </w:rPr>
        <w:t>超融金额）</w:t>
      </w:r>
    </w:p>
    <w:p w14:paraId="26D8E687" w14:textId="77777777" w:rsidR="001110F7" w:rsidRDefault="00AE2F23">
      <w:pPr>
        <w:pStyle w:val="10"/>
        <w:ind w:leftChars="571" w:left="1199"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新网贷款本金公式：</w:t>
      </w:r>
      <w:r>
        <w:rPr>
          <w:rFonts w:hint="eastAsia"/>
          <w:color w:val="000000" w:themeColor="text1"/>
          <w:lang w:val="zh-CN"/>
        </w:rPr>
        <w:t>B=PV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R1/12,N,PMT</w:t>
      </w:r>
      <w:r>
        <w:rPr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R/12,N,A</w:t>
      </w:r>
      <w:r>
        <w:rPr>
          <w:color w:val="000000" w:themeColor="text1"/>
          <w:lang w:val="zh-CN"/>
        </w:rPr>
        <w:t>,0,0</w:t>
      </w:r>
      <w:r>
        <w:rPr>
          <w:rFonts w:hint="eastAsia"/>
          <w:color w:val="000000" w:themeColor="text1"/>
          <w:lang w:val="zh-CN"/>
        </w:rPr>
        <w:t>）</w:t>
      </w:r>
      <w:r>
        <w:rPr>
          <w:rFonts w:hint="eastAsia"/>
          <w:color w:val="000000" w:themeColor="text1"/>
          <w:lang w:val="zh-CN"/>
        </w:rPr>
        <w:t>,0,0</w:t>
      </w:r>
      <w:r>
        <w:rPr>
          <w:rFonts w:hint="eastAsia"/>
          <w:color w:val="000000" w:themeColor="text1"/>
          <w:lang w:val="zh-CN"/>
        </w:rPr>
        <w:t>）</w:t>
      </w:r>
    </w:p>
    <w:p w14:paraId="6A109505" w14:textId="77777777" w:rsidR="001110F7" w:rsidRDefault="00AE2F23">
      <w:pPr>
        <w:pStyle w:val="10"/>
        <w:ind w:leftChars="571" w:left="1199"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息差公式：</w:t>
      </w:r>
      <w:r>
        <w:rPr>
          <w:rFonts w:hint="eastAsia"/>
          <w:color w:val="000000" w:themeColor="text1"/>
          <w:lang w:val="zh-CN"/>
        </w:rPr>
        <w:t>C=B-A</w:t>
      </w:r>
      <w:r>
        <w:rPr>
          <w:color w:val="000000" w:themeColor="text1"/>
          <w:lang w:val="zh-CN"/>
        </w:rPr>
        <w:t xml:space="preserve">  </w:t>
      </w:r>
    </w:p>
    <w:p w14:paraId="1931C1B4" w14:textId="77777777" w:rsidR="001110F7" w:rsidRDefault="00AE2F23">
      <w:pPr>
        <w:pStyle w:val="10"/>
        <w:ind w:leftChars="571" w:left="1199" w:firstLineChars="0" w:firstLine="0"/>
        <w:rPr>
          <w:color w:val="FF0000"/>
          <w:lang w:val="zh-CN"/>
        </w:rPr>
      </w:pPr>
      <w:commentRangeStart w:id="3"/>
      <w:r>
        <w:rPr>
          <w:rFonts w:hint="eastAsia"/>
          <w:color w:val="FF0000"/>
          <w:lang w:val="zh-CN"/>
        </w:rPr>
        <w:t>服务费</w:t>
      </w:r>
      <w:commentRangeEnd w:id="3"/>
      <w:r>
        <w:commentReference w:id="3"/>
      </w:r>
      <w:r>
        <w:rPr>
          <w:rFonts w:hint="eastAsia"/>
          <w:color w:val="FF0000"/>
          <w:lang w:val="zh-CN"/>
        </w:rPr>
        <w:t>D=A*</w:t>
      </w:r>
      <w:r>
        <w:rPr>
          <w:rFonts w:hint="eastAsia"/>
          <w:color w:val="FF0000"/>
          <w:lang w:val="zh-CN"/>
        </w:rPr>
        <w:t>息返比例，平台管理费</w:t>
      </w:r>
      <w:r>
        <w:rPr>
          <w:rFonts w:hint="eastAsia"/>
          <w:color w:val="FF0000"/>
          <w:lang w:val="zh-CN"/>
        </w:rPr>
        <w:t xml:space="preserve">=C-D </w:t>
      </w:r>
      <w:r>
        <w:rPr>
          <w:rFonts w:hint="eastAsia"/>
          <w:color w:val="FF0000"/>
          <w:lang w:val="zh-CN"/>
        </w:rPr>
        <w:t>；</w:t>
      </w:r>
      <w:r>
        <w:rPr>
          <w:rFonts w:hint="eastAsia"/>
          <w:color w:val="FF0000"/>
          <w:lang w:val="zh-CN"/>
        </w:rPr>
        <w:t>MF=</w:t>
      </w:r>
      <w:r>
        <w:rPr>
          <w:rFonts w:hint="eastAsia"/>
          <w:color w:val="FF0000"/>
          <w:lang w:val="zh-CN"/>
        </w:rPr>
        <w:t>服务费</w:t>
      </w:r>
    </w:p>
    <w:p w14:paraId="5DE10480" w14:textId="77777777" w:rsidR="001110F7" w:rsidRDefault="00AE2F23">
      <w:pPr>
        <w:pStyle w:val="10"/>
        <w:ind w:leftChars="571" w:left="1199"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融租本金反推公式：</w:t>
      </w:r>
      <w:r>
        <w:rPr>
          <w:rFonts w:hint="eastAsia"/>
          <w:color w:val="000000" w:themeColor="text1"/>
          <w:lang w:val="zh-CN"/>
        </w:rPr>
        <w:t>A=PV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R/12,N,PMT</w:t>
      </w:r>
      <w:r>
        <w:rPr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R</w:t>
      </w:r>
      <w:r>
        <w:rPr>
          <w:color w:val="000000" w:themeColor="text1"/>
          <w:lang w:val="zh-CN"/>
        </w:rPr>
        <w:t>1</w:t>
      </w:r>
      <w:r>
        <w:rPr>
          <w:rFonts w:hint="eastAsia"/>
          <w:color w:val="000000" w:themeColor="text1"/>
          <w:lang w:val="zh-CN"/>
        </w:rPr>
        <w:t>/12,N,</w:t>
      </w:r>
      <w:r>
        <w:rPr>
          <w:color w:val="000000" w:themeColor="text1"/>
          <w:lang w:val="zh-CN"/>
        </w:rPr>
        <w:t>B,0</w:t>
      </w:r>
      <w:r>
        <w:rPr>
          <w:rFonts w:hint="eastAsia"/>
          <w:color w:val="000000" w:themeColor="text1"/>
          <w:lang w:val="zh-CN"/>
        </w:rPr>
        <w:t>,0</w:t>
      </w:r>
      <w:r>
        <w:rPr>
          <w:rFonts w:hint="eastAsia"/>
          <w:color w:val="000000" w:themeColor="text1"/>
          <w:lang w:val="zh-CN"/>
        </w:rPr>
        <w:t>）</w:t>
      </w:r>
      <w:r>
        <w:rPr>
          <w:rFonts w:hint="eastAsia"/>
          <w:color w:val="000000" w:themeColor="text1"/>
          <w:lang w:val="zh-CN"/>
        </w:rPr>
        <w:t>,0,0</w:t>
      </w:r>
      <w:r>
        <w:rPr>
          <w:rFonts w:hint="eastAsia"/>
          <w:color w:val="000000" w:themeColor="text1"/>
          <w:lang w:val="zh-CN"/>
        </w:rPr>
        <w:t>）</w:t>
      </w:r>
    </w:p>
    <w:p w14:paraId="1C7693F2" w14:textId="77777777" w:rsidR="001110F7" w:rsidRDefault="00AE2F23">
      <w:pPr>
        <w:pStyle w:val="10"/>
        <w:ind w:leftChars="571" w:left="1199"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息差公式：</w:t>
      </w:r>
      <w:r>
        <w:rPr>
          <w:rFonts w:hint="eastAsia"/>
          <w:color w:val="000000" w:themeColor="text1"/>
          <w:lang w:val="zh-CN"/>
        </w:rPr>
        <w:t>C=B-A</w:t>
      </w:r>
    </w:p>
    <w:p w14:paraId="0C165E8B" w14:textId="2F9B46C3" w:rsidR="001110F7" w:rsidRDefault="001110F7">
      <w:pPr>
        <w:pStyle w:val="10"/>
        <w:ind w:leftChars="571" w:left="1199" w:firstLineChars="0" w:firstLine="0"/>
        <w:rPr>
          <w:color w:val="000000" w:themeColor="text1"/>
        </w:rPr>
      </w:pPr>
    </w:p>
    <w:p w14:paraId="3ACD54DD" w14:textId="77777777" w:rsidR="000F6DE9" w:rsidRPr="00B948C0" w:rsidRDefault="000F6DE9" w:rsidP="000F6DE9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B948C0">
        <w:rPr>
          <w:rFonts w:hint="eastAsia"/>
          <w:color w:val="000000" w:themeColor="text1"/>
          <w:sz w:val="28"/>
          <w:szCs w:val="28"/>
        </w:rPr>
        <w:t>服务费</w:t>
      </w:r>
    </w:p>
    <w:p w14:paraId="723D632C" w14:textId="77777777" w:rsidR="000F6DE9" w:rsidRDefault="000F6DE9" w:rsidP="000F6DE9">
      <w:pPr>
        <w:pStyle w:val="a0"/>
        <w:numPr>
          <w:ilvl w:val="0"/>
          <w:numId w:val="9"/>
        </w:numPr>
        <w:ind w:leftChars="200" w:left="840" w:firstLineChars="0"/>
        <w:rPr>
          <w:color w:val="FF0000"/>
        </w:rPr>
      </w:pPr>
      <w:r>
        <w:rPr>
          <w:rFonts w:hint="eastAsia"/>
          <w:color w:val="FF0000"/>
        </w:rPr>
        <w:t>服务费总额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（车辆融资金额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保险超融金额</w:t>
      </w:r>
      <w:r>
        <w:rPr>
          <w:rFonts w:hint="eastAsia"/>
          <w:color w:val="FF0000"/>
        </w:rPr>
        <w:t>+GPS</w:t>
      </w:r>
      <w:r>
        <w:rPr>
          <w:rFonts w:hint="eastAsia"/>
          <w:color w:val="FF0000"/>
        </w:rPr>
        <w:t>超融金额）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息返比例</w:t>
      </w:r>
    </w:p>
    <w:p w14:paraId="3812745D" w14:textId="77777777" w:rsidR="000F6DE9" w:rsidRDefault="000F6DE9" w:rsidP="000F6DE9">
      <w:pPr>
        <w:pStyle w:val="a0"/>
        <w:numPr>
          <w:ilvl w:val="0"/>
          <w:numId w:val="9"/>
        </w:numPr>
        <w:ind w:leftChars="200" w:left="84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超融方式：附加贷</w:t>
      </w:r>
      <w:r>
        <w:rPr>
          <w:rFonts w:hint="eastAsia"/>
          <w:color w:val="FF0000"/>
          <w:highlight w:val="yellow"/>
        </w:rPr>
        <w:t>（不考虑授风控信额）</w:t>
      </w:r>
    </w:p>
    <w:p w14:paraId="72F67716" w14:textId="77131B24" w:rsidR="000F6DE9" w:rsidRDefault="000F6DE9" w:rsidP="00CD2B5D">
      <w:pPr>
        <w:pStyle w:val="a0"/>
        <w:ind w:leftChars="400" w:left="8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服务费超融</w:t>
      </w:r>
      <w:r>
        <w:rPr>
          <w:color w:val="000000" w:themeColor="text1"/>
        </w:rPr>
        <w:t>金额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{</w:t>
      </w:r>
      <w:r>
        <w:rPr>
          <w:color w:val="000000" w:themeColor="text1"/>
        </w:rPr>
        <w:t>金融产品</w:t>
      </w:r>
      <w:r>
        <w:rPr>
          <w:rFonts w:hint="eastAsia"/>
          <w:color w:val="000000" w:themeColor="text1"/>
        </w:rPr>
        <w:t>超融服务费</w:t>
      </w:r>
      <w:r>
        <w:rPr>
          <w:color w:val="000000" w:themeColor="text1"/>
        </w:rPr>
        <w:t>单项</w:t>
      </w:r>
      <w:r>
        <w:rPr>
          <w:rFonts w:hint="eastAsia"/>
          <w:color w:val="000000" w:themeColor="text1"/>
        </w:rPr>
        <w:t>上限值</w:t>
      </w:r>
      <w:r>
        <w:rPr>
          <w:color w:val="000000" w:themeColor="text1"/>
        </w:rPr>
        <w:t>，金融产品</w:t>
      </w:r>
      <w:r>
        <w:rPr>
          <w:rFonts w:hint="eastAsia"/>
          <w:color w:val="000000" w:themeColor="text1"/>
        </w:rPr>
        <w:t>附加贷</w:t>
      </w:r>
      <w:r>
        <w:rPr>
          <w:color w:val="000000" w:themeColor="text1"/>
        </w:rPr>
        <w:t>总上限值，资方附加贷总上限值</w:t>
      </w:r>
      <w:r>
        <w:rPr>
          <w:strike/>
          <w:color w:val="FF0000"/>
        </w:rPr>
        <w:t>，</w:t>
      </w:r>
      <w:r w:rsidRPr="001D2952">
        <w:rPr>
          <w:rFonts w:hint="eastAsia"/>
          <w:strike/>
          <w:color w:val="FF0000"/>
        </w:rPr>
        <w:t>风控</w:t>
      </w:r>
      <w:r>
        <w:rPr>
          <w:rFonts w:hint="eastAsia"/>
          <w:strike/>
          <w:color w:val="FF0000"/>
        </w:rPr>
        <w:t>授信额</w:t>
      </w:r>
      <w:r>
        <w:rPr>
          <w:rFonts w:hint="eastAsia"/>
          <w:strike/>
          <w:color w:val="FF0000"/>
        </w:rPr>
        <w:t>-</w:t>
      </w:r>
      <w:r>
        <w:rPr>
          <w:rFonts w:hint="eastAsia"/>
          <w:strike/>
          <w:color w:val="FF0000"/>
        </w:rPr>
        <w:t>平台管理费</w:t>
      </w:r>
      <w:r>
        <w:rPr>
          <w:rFonts w:hint="eastAsia"/>
          <w:color w:val="FF0000"/>
        </w:rPr>
        <w:t>，个人资方最高授信</w:t>
      </w:r>
      <w:r w:rsidR="00B40C8F" w:rsidRPr="00365AF1">
        <w:rPr>
          <w:rFonts w:hint="eastAsia"/>
          <w:color w:val="FF0000"/>
          <w:highlight w:val="yellow"/>
        </w:rPr>
        <w:t>-</w:t>
      </w:r>
      <w:r w:rsidR="00B40C8F" w:rsidRPr="00365AF1">
        <w:rPr>
          <w:rFonts w:hint="eastAsia"/>
          <w:color w:val="FF0000"/>
          <w:highlight w:val="yellow"/>
        </w:rPr>
        <w:t>车辆融资金额</w:t>
      </w:r>
      <w:r>
        <w:rPr>
          <w:color w:val="000000" w:themeColor="text1"/>
        </w:rPr>
        <w:t>}</w:t>
      </w:r>
    </w:p>
    <w:p w14:paraId="5AFD19A2" w14:textId="77777777" w:rsidR="000F6DE9" w:rsidRDefault="000F6DE9">
      <w:pPr>
        <w:pStyle w:val="10"/>
        <w:ind w:leftChars="571" w:left="1199" w:firstLineChars="0" w:firstLine="0"/>
        <w:rPr>
          <w:color w:val="000000" w:themeColor="text1"/>
        </w:rPr>
      </w:pPr>
    </w:p>
    <w:p w14:paraId="5135B3BE" w14:textId="77777777" w:rsidR="001110F7" w:rsidRPr="00B948C0" w:rsidRDefault="00AE2F23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B948C0">
        <w:rPr>
          <w:rFonts w:hint="eastAsia"/>
          <w:color w:val="000000" w:themeColor="text1"/>
          <w:sz w:val="28"/>
          <w:szCs w:val="28"/>
        </w:rPr>
        <w:t>平台管理费</w:t>
      </w:r>
    </w:p>
    <w:p w14:paraId="143D512C" w14:textId="4EF6A581" w:rsidR="001110F7" w:rsidRDefault="00AE2F23">
      <w:pPr>
        <w:pStyle w:val="a0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平台管理费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利差</w:t>
      </w:r>
      <w:r>
        <w:rPr>
          <w:rFonts w:hint="eastAsia"/>
          <w:color w:val="FF0000"/>
        </w:rPr>
        <w:t>-</w:t>
      </w:r>
      <w:commentRangeStart w:id="4"/>
      <w:r>
        <w:rPr>
          <w:rFonts w:hint="eastAsia"/>
          <w:color w:val="FF0000"/>
        </w:rPr>
        <w:t>服务费</w:t>
      </w:r>
      <w:commentRangeEnd w:id="4"/>
      <w:r>
        <w:commentReference w:id="4"/>
      </w:r>
    </w:p>
    <w:p w14:paraId="6A534913" w14:textId="441F4C5F" w:rsidR="001110F7" w:rsidRDefault="00AE2F23">
      <w:pPr>
        <w:pStyle w:val="a0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超融方式：附加贷</w:t>
      </w:r>
      <w:r>
        <w:rPr>
          <w:rFonts w:hint="eastAsia"/>
          <w:color w:val="FF0000"/>
          <w:highlight w:val="yellow"/>
        </w:rPr>
        <w:t>（不考虑</w:t>
      </w:r>
      <w:r w:rsidR="00AD69BE">
        <w:rPr>
          <w:rFonts w:hint="eastAsia"/>
          <w:color w:val="FF0000"/>
          <w:highlight w:val="yellow"/>
        </w:rPr>
        <w:t>风控</w:t>
      </w:r>
      <w:r>
        <w:rPr>
          <w:rFonts w:hint="eastAsia"/>
          <w:color w:val="FF0000"/>
          <w:highlight w:val="yellow"/>
        </w:rPr>
        <w:t>授信额）</w:t>
      </w:r>
    </w:p>
    <w:p w14:paraId="18274D66" w14:textId="55596017" w:rsidR="001110F7" w:rsidRDefault="00AE2F23" w:rsidP="00291C76">
      <w:pPr>
        <w:pStyle w:val="a0"/>
        <w:ind w:leftChars="400" w:left="8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平台管理费超融</w:t>
      </w:r>
      <w:r>
        <w:rPr>
          <w:color w:val="000000" w:themeColor="text1"/>
        </w:rPr>
        <w:t>金额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{</w:t>
      </w:r>
      <w:r>
        <w:rPr>
          <w:color w:val="000000" w:themeColor="text1"/>
        </w:rPr>
        <w:t>金融产品</w:t>
      </w:r>
      <w:r>
        <w:rPr>
          <w:rFonts w:hint="eastAsia"/>
          <w:color w:val="000000" w:themeColor="text1"/>
        </w:rPr>
        <w:t>超融平台管理费</w:t>
      </w:r>
      <w:r>
        <w:rPr>
          <w:color w:val="000000" w:themeColor="text1"/>
        </w:rPr>
        <w:t>单项</w:t>
      </w:r>
      <w:r>
        <w:rPr>
          <w:rFonts w:hint="eastAsia"/>
          <w:color w:val="000000" w:themeColor="text1"/>
        </w:rPr>
        <w:t>上限值</w:t>
      </w:r>
      <w:r>
        <w:rPr>
          <w:color w:val="000000" w:themeColor="text1"/>
        </w:rPr>
        <w:t>，金融产品</w:t>
      </w:r>
      <w:r>
        <w:rPr>
          <w:rFonts w:hint="eastAsia"/>
          <w:color w:val="000000" w:themeColor="text1"/>
        </w:rPr>
        <w:t>附加贷</w:t>
      </w:r>
      <w:r>
        <w:rPr>
          <w:color w:val="000000" w:themeColor="text1"/>
        </w:rPr>
        <w:t>总上限值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服务费超融金额</w:t>
      </w:r>
      <w:r>
        <w:rPr>
          <w:color w:val="000000" w:themeColor="text1"/>
        </w:rPr>
        <w:t>，资方附加贷总上限值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服务费超融金额</w:t>
      </w:r>
      <w:r>
        <w:rPr>
          <w:strike/>
          <w:color w:val="FF0000"/>
        </w:rPr>
        <w:t>，</w:t>
      </w:r>
      <w:r w:rsidR="00B06C64" w:rsidRPr="00B06C64">
        <w:rPr>
          <w:rFonts w:hint="eastAsia"/>
          <w:strike/>
          <w:color w:val="FF0000"/>
        </w:rPr>
        <w:t>风控</w:t>
      </w:r>
      <w:r>
        <w:rPr>
          <w:rFonts w:hint="eastAsia"/>
          <w:strike/>
          <w:color w:val="FF0000"/>
        </w:rPr>
        <w:t>授信额</w:t>
      </w:r>
      <w:r>
        <w:rPr>
          <w:rFonts w:hint="eastAsia"/>
          <w:strike/>
          <w:color w:val="FF0000"/>
        </w:rPr>
        <w:t>-</w:t>
      </w:r>
      <w:r>
        <w:rPr>
          <w:color w:val="000000" w:themeColor="text1"/>
        </w:rPr>
        <w:t xml:space="preserve"> </w:t>
      </w:r>
      <w:r w:rsidR="00291C76">
        <w:rPr>
          <w:rFonts w:hint="eastAsia"/>
          <w:color w:val="FF0000"/>
        </w:rPr>
        <w:t>，个人资方最高授信</w:t>
      </w:r>
      <w:r w:rsidR="00B40C8F" w:rsidRPr="00365AF1">
        <w:rPr>
          <w:rFonts w:hint="eastAsia"/>
          <w:color w:val="FF0000"/>
          <w:highlight w:val="yellow"/>
        </w:rPr>
        <w:t>-</w:t>
      </w:r>
      <w:r w:rsidR="00B40C8F" w:rsidRPr="00365AF1">
        <w:rPr>
          <w:rFonts w:hint="eastAsia"/>
          <w:color w:val="FF0000"/>
          <w:highlight w:val="yellow"/>
        </w:rPr>
        <w:t>车辆融资金额</w:t>
      </w:r>
      <w:r w:rsidR="00887CBF" w:rsidRPr="00B948C0">
        <w:rPr>
          <w:rFonts w:hint="eastAsia"/>
          <w:color w:val="FF0000"/>
        </w:rPr>
        <w:t>-</w:t>
      </w:r>
      <w:r w:rsidR="00887CBF" w:rsidRPr="00B948C0">
        <w:rPr>
          <w:rFonts w:hint="eastAsia"/>
          <w:color w:val="FF0000"/>
        </w:rPr>
        <w:t>服务费超融金额</w:t>
      </w:r>
      <w:r>
        <w:rPr>
          <w:color w:val="000000" w:themeColor="text1"/>
        </w:rPr>
        <w:t>}</w:t>
      </w:r>
    </w:p>
    <w:p w14:paraId="3514C670" w14:textId="77777777" w:rsidR="001110F7" w:rsidRDefault="001110F7" w:rsidP="000F6DE9">
      <w:pPr>
        <w:pStyle w:val="10"/>
        <w:ind w:firstLineChars="0" w:firstLine="0"/>
        <w:rPr>
          <w:color w:val="000000" w:themeColor="text1"/>
          <w:lang w:val="zh-CN"/>
        </w:rPr>
      </w:pPr>
    </w:p>
    <w:p w14:paraId="790D98C4" w14:textId="77777777" w:rsidR="001110F7" w:rsidRPr="003E24ED" w:rsidRDefault="00AE2F23">
      <w:pPr>
        <w:pStyle w:val="10"/>
        <w:numPr>
          <w:ilvl w:val="0"/>
          <w:numId w:val="7"/>
        </w:numPr>
        <w:ind w:firstLineChars="0"/>
        <w:rPr>
          <w:color w:val="000000" w:themeColor="text1"/>
          <w:sz w:val="28"/>
          <w:szCs w:val="28"/>
          <w:lang w:val="zh-CN"/>
        </w:rPr>
      </w:pPr>
      <w:r w:rsidRPr="003E24ED">
        <w:rPr>
          <w:rFonts w:hint="eastAsia"/>
          <w:color w:val="000000" w:themeColor="text1"/>
          <w:sz w:val="28"/>
          <w:szCs w:val="28"/>
          <w:lang w:val="zh-CN"/>
        </w:rPr>
        <w:t>G</w:t>
      </w:r>
      <w:r w:rsidRPr="003E24ED">
        <w:rPr>
          <w:color w:val="000000" w:themeColor="text1"/>
          <w:sz w:val="28"/>
          <w:szCs w:val="28"/>
          <w:lang w:val="zh-CN"/>
        </w:rPr>
        <w:t>PS</w:t>
      </w:r>
    </w:p>
    <w:p w14:paraId="19AA8E7E" w14:textId="77777777" w:rsidR="001110F7" w:rsidRDefault="00AE2F23">
      <w:pPr>
        <w:pStyle w:val="10"/>
        <w:numPr>
          <w:ilvl w:val="0"/>
          <w:numId w:val="10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超融方式为：附加贷</w:t>
      </w:r>
    </w:p>
    <w:p w14:paraId="3F2931D8" w14:textId="60C83BEE" w:rsidR="001110F7" w:rsidRDefault="00AE2F23" w:rsidP="00804C07">
      <w:pPr>
        <w:pStyle w:val="10"/>
        <w:ind w:left="900" w:firstLineChars="0" w:firstLine="0"/>
        <w:jc w:val="left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G</w:t>
      </w:r>
      <w:r>
        <w:rPr>
          <w:color w:val="000000" w:themeColor="text1"/>
          <w:lang w:val="zh-CN"/>
        </w:rPr>
        <w:t>PS</w:t>
      </w:r>
      <w:r>
        <w:rPr>
          <w:rFonts w:hint="eastAsia"/>
          <w:color w:val="000000" w:themeColor="text1"/>
          <w:lang w:val="zh-CN"/>
        </w:rPr>
        <w:t>超融金额</w:t>
      </w:r>
      <w:r>
        <w:rPr>
          <w:rFonts w:hint="eastAsia"/>
          <w:color w:val="000000" w:themeColor="text1"/>
          <w:lang w:val="zh-CN"/>
        </w:rPr>
        <w:t>=min{</w:t>
      </w:r>
      <w:r>
        <w:rPr>
          <w:color w:val="000000" w:themeColor="text1"/>
          <w:lang w:val="zh-CN"/>
        </w:rPr>
        <w:t>金融产品</w:t>
      </w:r>
      <w:r>
        <w:rPr>
          <w:rFonts w:hint="eastAsia"/>
          <w:color w:val="000000" w:themeColor="text1"/>
          <w:lang w:val="zh-CN"/>
        </w:rPr>
        <w:t>超融</w:t>
      </w:r>
      <w:r>
        <w:rPr>
          <w:rFonts w:hint="eastAsia"/>
          <w:color w:val="000000" w:themeColor="text1"/>
          <w:lang w:val="zh-CN"/>
        </w:rPr>
        <w:t>G</w:t>
      </w:r>
      <w:r>
        <w:rPr>
          <w:color w:val="000000" w:themeColor="text1"/>
          <w:lang w:val="zh-CN"/>
        </w:rPr>
        <w:t>PS</w:t>
      </w:r>
      <w:r>
        <w:rPr>
          <w:color w:val="000000" w:themeColor="text1"/>
          <w:lang w:val="zh-CN"/>
        </w:rPr>
        <w:t>单项</w:t>
      </w:r>
      <w:r>
        <w:rPr>
          <w:rFonts w:hint="eastAsia"/>
          <w:color w:val="000000" w:themeColor="text1"/>
          <w:lang w:val="zh-CN"/>
        </w:rPr>
        <w:t>上限值</w:t>
      </w:r>
      <w:r>
        <w:rPr>
          <w:color w:val="000000" w:themeColor="text1"/>
          <w:lang w:val="zh-CN"/>
        </w:rPr>
        <w:t>，资方</w:t>
      </w:r>
      <w:r>
        <w:rPr>
          <w:rFonts w:hint="eastAsia"/>
          <w:color w:val="000000" w:themeColor="text1"/>
          <w:lang w:val="zh-CN"/>
        </w:rPr>
        <w:t>超融</w:t>
      </w:r>
      <w:r>
        <w:rPr>
          <w:rFonts w:hint="eastAsia"/>
          <w:color w:val="000000" w:themeColor="text1"/>
          <w:lang w:val="zh-CN"/>
        </w:rPr>
        <w:t>G</w:t>
      </w:r>
      <w:r>
        <w:rPr>
          <w:color w:val="000000" w:themeColor="text1"/>
          <w:lang w:val="zh-CN"/>
        </w:rPr>
        <w:t>PS</w:t>
      </w:r>
      <w:r>
        <w:rPr>
          <w:color w:val="000000" w:themeColor="text1"/>
          <w:lang w:val="zh-CN"/>
        </w:rPr>
        <w:t>单项</w:t>
      </w:r>
      <w:r>
        <w:rPr>
          <w:rFonts w:hint="eastAsia"/>
          <w:color w:val="000000" w:themeColor="text1"/>
          <w:lang w:val="zh-CN"/>
        </w:rPr>
        <w:t>上限值</w:t>
      </w:r>
      <w:r>
        <w:rPr>
          <w:color w:val="000000" w:themeColor="text1"/>
          <w:lang w:val="zh-CN"/>
        </w:rPr>
        <w:t>，</w:t>
      </w:r>
      <w:r>
        <w:rPr>
          <w:rFonts w:hint="eastAsia"/>
          <w:color w:val="000000" w:themeColor="text1"/>
          <w:lang w:val="zh-CN"/>
        </w:rPr>
        <w:t>G</w:t>
      </w:r>
      <w:r>
        <w:rPr>
          <w:color w:val="000000" w:themeColor="text1"/>
          <w:lang w:val="zh-CN"/>
        </w:rPr>
        <w:t>PS</w:t>
      </w:r>
      <w:r>
        <w:rPr>
          <w:rFonts w:hint="eastAsia"/>
          <w:color w:val="000000" w:themeColor="text1"/>
          <w:lang w:val="zh-CN"/>
        </w:rPr>
        <w:t>收费金额，</w:t>
      </w:r>
      <w:r>
        <w:rPr>
          <w:color w:val="000000" w:themeColor="text1"/>
          <w:lang w:val="zh-CN"/>
        </w:rPr>
        <w:t>金融产品</w:t>
      </w:r>
      <w:r>
        <w:rPr>
          <w:rFonts w:hint="eastAsia"/>
          <w:color w:val="000000" w:themeColor="text1"/>
          <w:lang w:val="zh-CN"/>
        </w:rPr>
        <w:t>附加贷</w:t>
      </w:r>
      <w:r>
        <w:rPr>
          <w:color w:val="000000" w:themeColor="text1"/>
          <w:lang w:val="zh-CN"/>
        </w:rPr>
        <w:t>总上限值</w:t>
      </w:r>
      <w:r>
        <w:rPr>
          <w:rFonts w:hint="eastAsia"/>
          <w:color w:val="000000" w:themeColor="text1"/>
          <w:lang w:val="zh-CN"/>
        </w:rPr>
        <w:t>-</w:t>
      </w:r>
      <w:r>
        <w:rPr>
          <w:rFonts w:hint="eastAsia"/>
          <w:color w:val="000000" w:themeColor="text1"/>
          <w:lang w:val="zh-CN"/>
        </w:rPr>
        <w:t>服务费超融金额</w:t>
      </w:r>
      <w:r>
        <w:rPr>
          <w:rFonts w:hint="eastAsia"/>
          <w:color w:val="000000" w:themeColor="text1"/>
          <w:lang w:val="zh-CN"/>
        </w:rPr>
        <w:t>-</w:t>
      </w:r>
      <w:r>
        <w:rPr>
          <w:rFonts w:hint="eastAsia"/>
          <w:color w:val="000000" w:themeColor="text1"/>
          <w:lang w:val="zh-CN"/>
        </w:rPr>
        <w:t>平台管理费超融金额</w:t>
      </w:r>
      <w:r>
        <w:rPr>
          <w:color w:val="000000" w:themeColor="text1"/>
          <w:lang w:val="zh-CN"/>
        </w:rPr>
        <w:t>，资方附加贷总上限值</w:t>
      </w:r>
      <w:r>
        <w:rPr>
          <w:rFonts w:hint="eastAsia"/>
          <w:color w:val="000000" w:themeColor="text1"/>
          <w:lang w:val="zh-CN"/>
        </w:rPr>
        <w:t>-</w:t>
      </w:r>
      <w:r>
        <w:rPr>
          <w:rFonts w:hint="eastAsia"/>
          <w:color w:val="000000" w:themeColor="text1"/>
          <w:lang w:val="zh-CN"/>
        </w:rPr>
        <w:t>服务费超融金额</w:t>
      </w:r>
      <w:r>
        <w:rPr>
          <w:rFonts w:hint="eastAsia"/>
          <w:color w:val="000000" w:themeColor="text1"/>
          <w:lang w:val="zh-CN"/>
        </w:rPr>
        <w:t>-</w:t>
      </w:r>
      <w:r>
        <w:rPr>
          <w:rFonts w:hint="eastAsia"/>
          <w:color w:val="000000" w:themeColor="text1"/>
          <w:lang w:val="zh-CN"/>
        </w:rPr>
        <w:t>平台管理费超融金额</w:t>
      </w:r>
      <w:r>
        <w:rPr>
          <w:color w:val="000000" w:themeColor="text1"/>
          <w:lang w:val="zh-CN"/>
        </w:rPr>
        <w:t>，</w:t>
      </w:r>
      <w:r w:rsidR="001D2952">
        <w:rPr>
          <w:rFonts w:hint="eastAsia"/>
          <w:color w:val="000000" w:themeColor="text1"/>
          <w:lang w:val="zh-CN"/>
        </w:rPr>
        <w:t>风控</w:t>
      </w:r>
      <w:r>
        <w:rPr>
          <w:rFonts w:hint="eastAsia"/>
          <w:color w:val="000000" w:themeColor="text1"/>
          <w:lang w:val="zh-CN"/>
        </w:rPr>
        <w:t>授信额</w:t>
      </w:r>
      <w:r>
        <w:rPr>
          <w:rFonts w:hint="eastAsia"/>
          <w:color w:val="FF0000"/>
          <w:highlight w:val="yellow"/>
          <w:lang w:val="zh-CN"/>
        </w:rPr>
        <w:t>-</w:t>
      </w:r>
      <w:r>
        <w:rPr>
          <w:rFonts w:hint="eastAsia"/>
          <w:color w:val="FF0000"/>
          <w:highlight w:val="yellow"/>
          <w:lang w:val="zh-CN"/>
        </w:rPr>
        <w:t>车辆融资额</w:t>
      </w:r>
      <w:r>
        <w:rPr>
          <w:rFonts w:hint="eastAsia"/>
          <w:strike/>
          <w:color w:val="FF0000"/>
          <w:lang w:val="zh-CN"/>
        </w:rPr>
        <w:t>-</w:t>
      </w:r>
      <w:r>
        <w:rPr>
          <w:rFonts w:hint="eastAsia"/>
          <w:strike/>
          <w:color w:val="FF0000"/>
          <w:lang w:val="zh-CN"/>
        </w:rPr>
        <w:t>服务费超融金额</w:t>
      </w:r>
      <w:r>
        <w:rPr>
          <w:rFonts w:hint="eastAsia"/>
          <w:strike/>
          <w:color w:val="FF0000"/>
          <w:lang w:val="zh-CN"/>
        </w:rPr>
        <w:t>-</w:t>
      </w:r>
      <w:r>
        <w:rPr>
          <w:rFonts w:hint="eastAsia"/>
          <w:strike/>
          <w:color w:val="FF0000"/>
          <w:lang w:val="zh-CN"/>
        </w:rPr>
        <w:t>平台管理费超融金额</w:t>
      </w:r>
      <w:r w:rsidR="00804C07">
        <w:rPr>
          <w:rFonts w:hint="eastAsia"/>
          <w:color w:val="FF0000"/>
          <w:lang w:val="zh-CN"/>
        </w:rPr>
        <w:t>，个人资方最高授信</w:t>
      </w:r>
      <w:r w:rsidR="00B40C8F" w:rsidRPr="00365AF1">
        <w:rPr>
          <w:rFonts w:hint="eastAsia"/>
          <w:color w:val="FF0000"/>
          <w:highlight w:val="yellow"/>
        </w:rPr>
        <w:t>-</w:t>
      </w:r>
      <w:r w:rsidR="00B40C8F" w:rsidRPr="00365AF1">
        <w:rPr>
          <w:rFonts w:hint="eastAsia"/>
          <w:color w:val="FF0000"/>
          <w:highlight w:val="yellow"/>
        </w:rPr>
        <w:t>车辆融资金额</w:t>
      </w:r>
      <w:r w:rsidR="00887CBF" w:rsidRPr="00B70EAB">
        <w:rPr>
          <w:rFonts w:hint="eastAsia"/>
          <w:color w:val="FF0000"/>
          <w:lang w:val="zh-CN"/>
        </w:rPr>
        <w:t>-</w:t>
      </w:r>
      <w:r w:rsidR="00887CBF" w:rsidRPr="00B70EAB">
        <w:rPr>
          <w:rFonts w:hint="eastAsia"/>
          <w:color w:val="FF0000"/>
          <w:lang w:val="zh-CN"/>
        </w:rPr>
        <w:t>服务费超融金额</w:t>
      </w:r>
      <w:r w:rsidR="00887CBF" w:rsidRPr="00B70EAB">
        <w:rPr>
          <w:rFonts w:hint="eastAsia"/>
          <w:color w:val="FF0000"/>
          <w:lang w:val="zh-CN"/>
        </w:rPr>
        <w:t>-</w:t>
      </w:r>
      <w:r w:rsidR="00887CBF" w:rsidRPr="00B70EAB">
        <w:rPr>
          <w:rFonts w:hint="eastAsia"/>
          <w:color w:val="FF0000"/>
          <w:lang w:val="zh-CN"/>
        </w:rPr>
        <w:t>平台管理费超融金额</w:t>
      </w:r>
      <w:r>
        <w:rPr>
          <w:color w:val="000000" w:themeColor="text1"/>
          <w:lang w:val="zh-CN"/>
        </w:rPr>
        <w:t>}</w:t>
      </w:r>
    </w:p>
    <w:p w14:paraId="2A69FC8B" w14:textId="77777777" w:rsidR="001110F7" w:rsidRDefault="001110F7">
      <w:pPr>
        <w:pStyle w:val="10"/>
        <w:ind w:left="900" w:firstLineChars="0" w:firstLine="0"/>
        <w:rPr>
          <w:color w:val="000000" w:themeColor="text1"/>
          <w:lang w:val="zh-CN"/>
        </w:rPr>
      </w:pPr>
    </w:p>
    <w:p w14:paraId="3F0A2881" w14:textId="77777777" w:rsidR="001110F7" w:rsidRPr="003E24ED" w:rsidRDefault="00AE2F23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3E24ED">
        <w:rPr>
          <w:rFonts w:hint="eastAsia"/>
          <w:color w:val="000000" w:themeColor="text1"/>
          <w:sz w:val="28"/>
          <w:szCs w:val="28"/>
        </w:rPr>
        <w:t>保险</w:t>
      </w:r>
      <w:r w:rsidRPr="003E24ED">
        <w:rPr>
          <w:color w:val="000000" w:themeColor="text1"/>
          <w:sz w:val="28"/>
          <w:szCs w:val="28"/>
        </w:rPr>
        <w:t>超融</w:t>
      </w:r>
      <w:r w:rsidRPr="003E24ED">
        <w:rPr>
          <w:rFonts w:hint="eastAsia"/>
          <w:color w:val="000000" w:themeColor="text1"/>
          <w:sz w:val="28"/>
          <w:szCs w:val="28"/>
        </w:rPr>
        <w:t>金额</w:t>
      </w:r>
    </w:p>
    <w:p w14:paraId="03C0A5B3" w14:textId="77777777" w:rsidR="001110F7" w:rsidRDefault="00AE2F23">
      <w:pPr>
        <w:pStyle w:val="a0"/>
        <w:numPr>
          <w:ilvl w:val="0"/>
          <w:numId w:val="11"/>
        </w:numPr>
        <w:ind w:leftChars="200" w:left="780" w:firstLineChars="0"/>
        <w:rPr>
          <w:color w:val="000000" w:themeColor="text1"/>
        </w:rPr>
      </w:pPr>
      <w:r>
        <w:rPr>
          <w:color w:val="000000" w:themeColor="text1"/>
        </w:rPr>
        <w:t>：附加贷</w:t>
      </w:r>
    </w:p>
    <w:p w14:paraId="10A1666C" w14:textId="0546E38A" w:rsidR="001110F7" w:rsidRDefault="00AE2F23" w:rsidP="00804C07">
      <w:pPr>
        <w:pStyle w:val="a0"/>
        <w:ind w:leftChars="400" w:left="8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保险超融</w:t>
      </w:r>
      <w:r>
        <w:rPr>
          <w:color w:val="000000" w:themeColor="text1"/>
        </w:rPr>
        <w:t>金额</w:t>
      </w:r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{</w:t>
      </w:r>
      <w:r>
        <w:rPr>
          <w:color w:val="000000" w:themeColor="text1"/>
        </w:rPr>
        <w:t>金融产品</w:t>
      </w:r>
      <w:r>
        <w:rPr>
          <w:rFonts w:hint="eastAsia"/>
          <w:color w:val="000000" w:themeColor="text1"/>
        </w:rPr>
        <w:t>超融保险</w:t>
      </w:r>
      <w:r>
        <w:rPr>
          <w:color w:val="000000" w:themeColor="text1"/>
        </w:rPr>
        <w:t>单项</w:t>
      </w:r>
      <w:r>
        <w:rPr>
          <w:rFonts w:hint="eastAsia"/>
          <w:color w:val="000000" w:themeColor="text1"/>
        </w:rPr>
        <w:t>上限值</w:t>
      </w:r>
      <w:r>
        <w:rPr>
          <w:color w:val="000000" w:themeColor="text1"/>
        </w:rPr>
        <w:t>，资方</w:t>
      </w:r>
      <w:r>
        <w:rPr>
          <w:rFonts w:hint="eastAsia"/>
          <w:color w:val="000000" w:themeColor="text1"/>
        </w:rPr>
        <w:t>超融保险</w:t>
      </w:r>
      <w:r>
        <w:rPr>
          <w:color w:val="000000" w:themeColor="text1"/>
        </w:rPr>
        <w:t>单项</w:t>
      </w:r>
      <w:r>
        <w:rPr>
          <w:rFonts w:hint="eastAsia"/>
          <w:color w:val="000000" w:themeColor="text1"/>
        </w:rPr>
        <w:t>上限值</w:t>
      </w:r>
      <w:r>
        <w:rPr>
          <w:color w:val="000000" w:themeColor="text1"/>
        </w:rPr>
        <w:t>，附加贷总上</w:t>
      </w:r>
      <w:r>
        <w:rPr>
          <w:rFonts w:hint="eastAsia"/>
          <w:color w:val="000000" w:themeColor="text1"/>
        </w:rPr>
        <w:t>限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服务费超融金额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平台管理费超融金额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PS</w:t>
      </w:r>
      <w:r>
        <w:rPr>
          <w:rFonts w:hint="eastAsia"/>
          <w:color w:val="000000" w:themeColor="text1"/>
        </w:rPr>
        <w:t>超融金额，</w:t>
      </w:r>
      <w:r w:rsidR="00B06C64">
        <w:rPr>
          <w:rFonts w:hint="eastAsia"/>
          <w:color w:val="000000" w:themeColor="text1"/>
        </w:rPr>
        <w:t>风控</w:t>
      </w:r>
      <w:r>
        <w:rPr>
          <w:rFonts w:hint="eastAsia"/>
          <w:color w:val="000000" w:themeColor="text1"/>
        </w:rPr>
        <w:t>授信</w:t>
      </w:r>
      <w:r>
        <w:rPr>
          <w:color w:val="000000" w:themeColor="text1"/>
        </w:rPr>
        <w:t>金额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PS</w:t>
      </w:r>
      <w:r>
        <w:rPr>
          <w:color w:val="000000" w:themeColor="text1"/>
        </w:rPr>
        <w:t>超融金额</w:t>
      </w:r>
      <w:r>
        <w:rPr>
          <w:rFonts w:hint="eastAsia"/>
          <w:color w:val="FF0000"/>
          <w:highlight w:val="yellow"/>
        </w:rPr>
        <w:t>-</w:t>
      </w:r>
      <w:r>
        <w:rPr>
          <w:rFonts w:hint="eastAsia"/>
          <w:color w:val="FF0000"/>
          <w:highlight w:val="yellow"/>
        </w:rPr>
        <w:t>车辆融资额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FF0000"/>
        </w:rPr>
        <w:t>服务费超融金额</w:t>
      </w:r>
      <w:r>
        <w:rPr>
          <w:rFonts w:hint="eastAsia"/>
          <w:strike/>
          <w:color w:val="FF0000"/>
        </w:rPr>
        <w:t>-</w:t>
      </w:r>
      <w:r>
        <w:rPr>
          <w:rFonts w:hint="eastAsia"/>
          <w:strike/>
          <w:color w:val="FF0000"/>
        </w:rPr>
        <w:t>服务费超融金额</w:t>
      </w:r>
      <w:r>
        <w:rPr>
          <w:rFonts w:hint="eastAsia"/>
          <w:strike/>
          <w:color w:val="FF0000"/>
        </w:rPr>
        <w:t>-</w:t>
      </w:r>
      <w:r>
        <w:rPr>
          <w:rFonts w:hint="eastAsia"/>
          <w:strike/>
          <w:color w:val="FF0000"/>
        </w:rPr>
        <w:t>平台管理费超融金额</w:t>
      </w:r>
      <w:r w:rsidR="00804C07">
        <w:rPr>
          <w:rFonts w:hint="eastAsia"/>
          <w:color w:val="FF0000"/>
        </w:rPr>
        <w:t>，个人资方最高授信</w:t>
      </w:r>
      <w:r w:rsidR="00B40C8F" w:rsidRPr="00365AF1">
        <w:rPr>
          <w:rFonts w:hint="eastAsia"/>
          <w:color w:val="FF0000"/>
          <w:highlight w:val="yellow"/>
        </w:rPr>
        <w:t>-</w:t>
      </w:r>
      <w:r w:rsidR="00B40C8F" w:rsidRPr="00365AF1">
        <w:rPr>
          <w:rFonts w:hint="eastAsia"/>
          <w:color w:val="FF0000"/>
          <w:highlight w:val="yellow"/>
        </w:rPr>
        <w:t>车辆融资金额</w:t>
      </w:r>
      <w:r w:rsidR="000D3F1E" w:rsidRPr="00B70EAB">
        <w:rPr>
          <w:rFonts w:hint="eastAsia"/>
          <w:color w:val="FF0000"/>
        </w:rPr>
        <w:t>-</w:t>
      </w:r>
      <w:r w:rsidR="000D3F1E" w:rsidRPr="00B70EAB">
        <w:rPr>
          <w:rFonts w:hint="eastAsia"/>
          <w:color w:val="FF0000"/>
        </w:rPr>
        <w:t>服务费超融金额</w:t>
      </w:r>
      <w:r w:rsidR="000D3F1E" w:rsidRPr="00B70EAB">
        <w:rPr>
          <w:rFonts w:hint="eastAsia"/>
          <w:color w:val="FF0000"/>
        </w:rPr>
        <w:t>-</w:t>
      </w:r>
      <w:r w:rsidR="000D3F1E" w:rsidRPr="00B70EAB">
        <w:rPr>
          <w:rFonts w:hint="eastAsia"/>
          <w:color w:val="FF0000"/>
        </w:rPr>
        <w:t>平台管理费超融金额</w:t>
      </w:r>
      <w:r w:rsidR="00B40C8F">
        <w:rPr>
          <w:rFonts w:hint="eastAsia"/>
          <w:color w:val="FF0000"/>
        </w:rPr>
        <w:t>-</w:t>
      </w:r>
      <w:r w:rsidR="00B40C8F">
        <w:rPr>
          <w:color w:val="FF0000"/>
        </w:rPr>
        <w:t>GPS</w:t>
      </w:r>
      <w:r w:rsidR="00B40C8F">
        <w:rPr>
          <w:rFonts w:hint="eastAsia"/>
          <w:color w:val="FF0000"/>
        </w:rPr>
        <w:t>超融</w:t>
      </w:r>
      <w:r w:rsidR="00B40C8F">
        <w:rPr>
          <w:color w:val="FF0000"/>
        </w:rPr>
        <w:t>金额</w:t>
      </w:r>
      <w:r w:rsidR="000D3F1E">
        <w:rPr>
          <w:color w:val="000000" w:themeColor="text1"/>
        </w:rPr>
        <w:t>}</w:t>
      </w:r>
    </w:p>
    <w:p w14:paraId="0C9BF5E3" w14:textId="77777777" w:rsidR="001110F7" w:rsidRDefault="001110F7">
      <w:pPr>
        <w:pStyle w:val="a0"/>
        <w:ind w:firstLineChars="0" w:firstLine="0"/>
        <w:rPr>
          <w:color w:val="000000" w:themeColor="text1"/>
        </w:rPr>
      </w:pPr>
    </w:p>
    <w:p w14:paraId="5634BCC3" w14:textId="77777777" w:rsidR="001110F7" w:rsidRPr="003E24ED" w:rsidRDefault="00AE2F23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3E24ED">
        <w:rPr>
          <w:rFonts w:hint="eastAsia"/>
          <w:color w:val="000000" w:themeColor="text1"/>
          <w:sz w:val="28"/>
          <w:szCs w:val="28"/>
        </w:rPr>
        <w:t>超融顺序</w:t>
      </w:r>
    </w:p>
    <w:p w14:paraId="403A60A1" w14:textId="03584509" w:rsidR="001110F7" w:rsidRDefault="003D0C21">
      <w:pPr>
        <w:pStyle w:val="a0"/>
        <w:ind w:leftChars="229" w:left="481" w:firstLineChars="0" w:firstLine="0"/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服务费</w:t>
      </w:r>
      <w:r>
        <w:rPr>
          <w:rFonts w:hint="eastAsia"/>
          <w:color w:val="000000" w:themeColor="text1"/>
          <w:highlight w:val="yellow"/>
        </w:rPr>
        <w:t>-</w:t>
      </w:r>
      <w:r w:rsidR="00AE2F23">
        <w:rPr>
          <w:rFonts w:hint="eastAsia"/>
          <w:color w:val="000000" w:themeColor="text1"/>
          <w:highlight w:val="yellow"/>
        </w:rPr>
        <w:t>平台管理费</w:t>
      </w:r>
      <w:r w:rsidR="00AE2F23">
        <w:rPr>
          <w:rFonts w:hint="eastAsia"/>
          <w:color w:val="000000" w:themeColor="text1"/>
          <w:highlight w:val="yellow"/>
        </w:rPr>
        <w:t>- GPS</w:t>
      </w:r>
      <w:r w:rsidR="00AE2F23">
        <w:rPr>
          <w:color w:val="000000" w:themeColor="text1"/>
          <w:highlight w:val="yellow"/>
        </w:rPr>
        <w:t xml:space="preserve"> -</w:t>
      </w:r>
      <w:r w:rsidR="00AE2F23">
        <w:rPr>
          <w:rFonts w:hint="eastAsia"/>
          <w:color w:val="000000" w:themeColor="text1"/>
          <w:highlight w:val="yellow"/>
        </w:rPr>
        <w:t>保险</w:t>
      </w:r>
      <w:r w:rsidR="00AE2F23">
        <w:rPr>
          <w:rFonts w:hint="eastAsia"/>
          <w:strike/>
          <w:color w:val="000000" w:themeColor="text1"/>
          <w:highlight w:val="yellow"/>
        </w:rPr>
        <w:t>-</w:t>
      </w:r>
      <w:r w:rsidR="00AE2F23">
        <w:rPr>
          <w:rFonts w:hint="eastAsia"/>
          <w:strike/>
          <w:color w:val="000000" w:themeColor="text1"/>
          <w:highlight w:val="yellow"/>
        </w:rPr>
        <w:t>手续费</w:t>
      </w:r>
      <w:r w:rsidR="00AE2F23">
        <w:rPr>
          <w:rFonts w:hint="eastAsia"/>
          <w:strike/>
          <w:color w:val="000000" w:themeColor="text1"/>
          <w:highlight w:val="yellow"/>
        </w:rPr>
        <w:t>-</w:t>
      </w:r>
      <w:r w:rsidR="00AE2F23">
        <w:rPr>
          <w:rFonts w:hint="eastAsia"/>
          <w:strike/>
          <w:color w:val="000000" w:themeColor="text1"/>
          <w:highlight w:val="yellow"/>
        </w:rPr>
        <w:t>其他</w:t>
      </w:r>
    </w:p>
    <w:p w14:paraId="1A99C786" w14:textId="77777777" w:rsidR="001110F7" w:rsidRDefault="001110F7">
      <w:pPr>
        <w:pStyle w:val="a0"/>
        <w:ind w:leftChars="200" w:left="420" w:firstLineChars="0" w:firstLine="0"/>
        <w:rPr>
          <w:color w:val="000000" w:themeColor="text1"/>
        </w:rPr>
      </w:pPr>
    </w:p>
    <w:p w14:paraId="18881AA7" w14:textId="77777777" w:rsidR="001110F7" w:rsidRPr="003E24ED" w:rsidRDefault="00AE2F23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3E24ED">
        <w:rPr>
          <w:color w:val="000000" w:themeColor="text1"/>
          <w:sz w:val="28"/>
          <w:szCs w:val="28"/>
        </w:rPr>
        <w:t>返佣打款规则</w:t>
      </w:r>
    </w:p>
    <w:p w14:paraId="38732A45" w14:textId="77777777" w:rsidR="001110F7" w:rsidRPr="00280D31" w:rsidRDefault="00AE2F23">
      <w:pPr>
        <w:pStyle w:val="af2"/>
        <w:numPr>
          <w:ilvl w:val="0"/>
          <w:numId w:val="12"/>
        </w:numPr>
        <w:ind w:firstLineChars="0"/>
        <w:rPr>
          <w:rFonts w:ascii="仿宋" w:eastAsia="仿宋" w:hAnsi="仿宋"/>
          <w:color w:val="000000"/>
          <w:sz w:val="24"/>
          <w:szCs w:val="24"/>
        </w:rPr>
      </w:pPr>
      <w:r w:rsidRPr="00280D31">
        <w:rPr>
          <w:rFonts w:ascii="仿宋" w:eastAsia="仿宋" w:hAnsi="仿宋" w:hint="eastAsia"/>
          <w:color w:val="000000"/>
          <w:sz w:val="24"/>
          <w:szCs w:val="24"/>
        </w:rPr>
        <w:t>MFR</w:t>
      </w:r>
      <w:r w:rsidRPr="00280D31">
        <w:rPr>
          <w:rFonts w:ascii="仿宋" w:eastAsia="仿宋" w:hAnsi="仿宋"/>
          <w:color w:val="000000"/>
          <w:sz w:val="24"/>
          <w:szCs w:val="24"/>
        </w:rPr>
        <w:t>—</w:t>
      </w:r>
      <w:r w:rsidRPr="00280D31">
        <w:rPr>
          <w:rFonts w:ascii="仿宋" w:eastAsia="仿宋" w:hAnsi="仿宋" w:hint="eastAsia"/>
          <w:color w:val="000000"/>
          <w:sz w:val="24"/>
          <w:szCs w:val="24"/>
        </w:rPr>
        <w:t>车商返点值：</w:t>
      </w:r>
    </w:p>
    <w:p w14:paraId="35297C59" w14:textId="4753C5AB" w:rsidR="001110F7" w:rsidRPr="00280D31" w:rsidRDefault="00AE2F23">
      <w:pPr>
        <w:ind w:leftChars="500" w:left="1050"/>
        <w:rPr>
          <w:rFonts w:ascii="仿宋" w:eastAsia="仿宋" w:hAnsi="仿宋"/>
          <w:color w:val="FF0000"/>
          <w:sz w:val="24"/>
          <w:szCs w:val="24"/>
        </w:rPr>
      </w:pPr>
      <w:r w:rsidRPr="00280D31">
        <w:rPr>
          <w:rFonts w:ascii="仿宋" w:eastAsia="仿宋" w:hAnsi="仿宋"/>
          <w:color w:val="FF0000"/>
          <w:sz w:val="24"/>
          <w:szCs w:val="24"/>
        </w:rPr>
        <w:lastRenderedPageBreak/>
        <w:t>MFR=（GPS</w:t>
      </w:r>
      <w:r w:rsidRPr="00280D31">
        <w:rPr>
          <w:rFonts w:ascii="仿宋" w:eastAsia="仿宋" w:hAnsi="仿宋" w:hint="eastAsia"/>
          <w:color w:val="FF0000"/>
          <w:sz w:val="24"/>
          <w:szCs w:val="24"/>
        </w:rPr>
        <w:t>返佣</w:t>
      </w:r>
      <w:r w:rsidRPr="00280D31">
        <w:rPr>
          <w:rFonts w:ascii="仿宋" w:eastAsia="仿宋" w:hAnsi="仿宋"/>
          <w:color w:val="FF0000"/>
          <w:sz w:val="24"/>
          <w:szCs w:val="24"/>
        </w:rPr>
        <w:t>金额）/</w:t>
      </w:r>
      <w:r w:rsidRPr="00280D31">
        <w:rPr>
          <w:rFonts w:ascii="仿宋" w:eastAsia="仿宋" w:hAnsi="仿宋" w:hint="eastAsia"/>
          <w:color w:val="FF0000"/>
          <w:sz w:val="24"/>
          <w:szCs w:val="24"/>
          <w:highlight w:val="yellow"/>
        </w:rPr>
        <w:t>（</w:t>
      </w:r>
      <w:r w:rsidRPr="00280D31">
        <w:rPr>
          <w:rFonts w:ascii="仿宋" w:eastAsia="仿宋" w:hAnsi="仿宋"/>
          <w:color w:val="FF0000"/>
          <w:sz w:val="24"/>
          <w:szCs w:val="24"/>
          <w:highlight w:val="yellow"/>
        </w:rPr>
        <w:t>融资</w:t>
      </w:r>
      <w:r w:rsidRPr="00280D31">
        <w:rPr>
          <w:rFonts w:ascii="仿宋" w:eastAsia="仿宋" w:hAnsi="仿宋" w:hint="eastAsia"/>
          <w:color w:val="FF0000"/>
          <w:sz w:val="24"/>
          <w:szCs w:val="24"/>
          <w:highlight w:val="yellow"/>
        </w:rPr>
        <w:t>总金</w:t>
      </w:r>
      <w:r w:rsidRPr="00280D31">
        <w:rPr>
          <w:rFonts w:ascii="仿宋" w:eastAsia="仿宋" w:hAnsi="仿宋"/>
          <w:color w:val="FF0000"/>
          <w:sz w:val="24"/>
          <w:szCs w:val="24"/>
          <w:highlight w:val="yellow"/>
        </w:rPr>
        <w:t>额</w:t>
      </w:r>
      <w:r w:rsidRPr="00280D31">
        <w:rPr>
          <w:rFonts w:ascii="仿宋" w:eastAsia="仿宋" w:hAnsi="仿宋" w:hint="eastAsia"/>
          <w:color w:val="FF0000"/>
          <w:sz w:val="24"/>
          <w:szCs w:val="24"/>
          <w:highlight w:val="yellow"/>
        </w:rPr>
        <w:t>-服务费融资金额-平台管理费融资金额）</w:t>
      </w:r>
      <w:r w:rsidRPr="00280D31">
        <w:rPr>
          <w:rFonts w:ascii="仿宋" w:eastAsia="仿宋" w:hAnsi="仿宋" w:hint="eastAsia"/>
          <w:color w:val="FF0000"/>
          <w:sz w:val="24"/>
          <w:szCs w:val="24"/>
        </w:rPr>
        <w:t>+高息高返对应</w:t>
      </w:r>
      <w:r w:rsidRPr="00280D31">
        <w:rPr>
          <w:rFonts w:ascii="仿宋" w:eastAsia="仿宋" w:hAnsi="仿宋"/>
          <w:color w:val="FF0000"/>
          <w:sz w:val="24"/>
          <w:szCs w:val="24"/>
        </w:rPr>
        <w:t>返点</w:t>
      </w:r>
      <w:r w:rsidRPr="00280D31">
        <w:rPr>
          <w:rFonts w:ascii="仿宋" w:eastAsia="仿宋" w:hAnsi="仿宋" w:hint="eastAsia"/>
          <w:color w:val="FF0000"/>
          <w:sz w:val="24"/>
          <w:szCs w:val="24"/>
        </w:rPr>
        <w:t>比例</w:t>
      </w:r>
      <w:r w:rsidR="001463A4">
        <w:rPr>
          <w:rFonts w:ascii="仿宋" w:eastAsia="仿宋" w:hAnsi="仿宋" w:hint="eastAsia"/>
          <w:color w:val="FF0000"/>
          <w:sz w:val="24"/>
          <w:szCs w:val="24"/>
        </w:rPr>
        <w:t>（无票）</w:t>
      </w:r>
    </w:p>
    <w:p w14:paraId="13942FA9" w14:textId="77777777" w:rsidR="001110F7" w:rsidRPr="00280D31" w:rsidRDefault="00AE2F23">
      <w:pPr>
        <w:pStyle w:val="af2"/>
        <w:numPr>
          <w:ilvl w:val="0"/>
          <w:numId w:val="12"/>
        </w:numPr>
        <w:ind w:firstLineChars="0"/>
        <w:rPr>
          <w:rFonts w:ascii="仿宋" w:eastAsia="仿宋" w:hAnsi="仿宋"/>
          <w:color w:val="000000"/>
          <w:sz w:val="24"/>
          <w:szCs w:val="24"/>
        </w:rPr>
      </w:pPr>
      <w:r w:rsidRPr="00280D31">
        <w:rPr>
          <w:rFonts w:ascii="仿宋" w:eastAsia="仿宋" w:hAnsi="仿宋" w:hint="eastAsia"/>
          <w:color w:val="000000"/>
          <w:sz w:val="24"/>
          <w:szCs w:val="24"/>
        </w:rPr>
        <w:t>MF</w:t>
      </w:r>
      <w:r w:rsidRPr="00280D31">
        <w:rPr>
          <w:rFonts w:ascii="仿宋" w:eastAsia="仿宋" w:hAnsi="仿宋"/>
          <w:color w:val="000000"/>
          <w:sz w:val="24"/>
          <w:szCs w:val="24"/>
        </w:rPr>
        <w:t>—</w:t>
      </w:r>
      <w:r w:rsidRPr="00280D31">
        <w:rPr>
          <w:rFonts w:ascii="仿宋" w:eastAsia="仿宋" w:hAnsi="仿宋" w:hint="eastAsia"/>
          <w:color w:val="000000"/>
          <w:sz w:val="24"/>
          <w:szCs w:val="24"/>
        </w:rPr>
        <w:t>车商返佣总金额，具体计算公式如下表：</w:t>
      </w:r>
    </w:p>
    <w:tbl>
      <w:tblPr>
        <w:tblW w:w="8811" w:type="dxa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409"/>
      </w:tblGrid>
      <w:tr w:rsidR="001110F7" w14:paraId="2922A413" w14:textId="77777777">
        <w:trPr>
          <w:trHeight w:val="541"/>
        </w:trPr>
        <w:tc>
          <w:tcPr>
            <w:tcW w:w="1701" w:type="dxa"/>
            <w:shd w:val="clear" w:color="auto" w:fill="F2F2F2"/>
          </w:tcPr>
          <w:p w14:paraId="36F52B41" w14:textId="77777777" w:rsidR="001110F7" w:rsidRDefault="00AE2F23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F2F2F2"/>
          </w:tcPr>
          <w:p w14:paraId="768933AD" w14:textId="77777777" w:rsidR="001110F7" w:rsidRDefault="00AE2F23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5409" w:type="dxa"/>
            <w:shd w:val="clear" w:color="auto" w:fill="F2F2F2"/>
          </w:tcPr>
          <w:p w14:paraId="0890769A" w14:textId="77777777" w:rsidR="001110F7" w:rsidRDefault="00AE2F23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取值逻辑</w:t>
            </w:r>
          </w:p>
        </w:tc>
      </w:tr>
      <w:tr w:rsidR="001110F7" w14:paraId="325CAB61" w14:textId="77777777">
        <w:tc>
          <w:tcPr>
            <w:tcW w:w="1701" w:type="dxa"/>
            <w:shd w:val="clear" w:color="auto" w:fill="auto"/>
          </w:tcPr>
          <w:p w14:paraId="30FD343C" w14:textId="6A64BF48" w:rsidR="001110F7" w:rsidRDefault="00AE2F23">
            <w:pPr>
              <w:pStyle w:val="1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车商总返点值</w:t>
            </w:r>
            <w:r w:rsidR="0072514A">
              <w:rPr>
                <w:rFonts w:hint="eastAsia"/>
                <w:sz w:val="21"/>
                <w:szCs w:val="21"/>
              </w:rPr>
              <w:t>M</w:t>
            </w:r>
            <w:r w:rsidR="0072514A">
              <w:rPr>
                <w:sz w:val="21"/>
                <w:szCs w:val="21"/>
              </w:rPr>
              <w:t>FR</w:t>
            </w:r>
          </w:p>
        </w:tc>
        <w:tc>
          <w:tcPr>
            <w:tcW w:w="1701" w:type="dxa"/>
            <w:shd w:val="clear" w:color="auto" w:fill="auto"/>
          </w:tcPr>
          <w:p w14:paraId="7CC9B8A3" w14:textId="77777777" w:rsidR="001110F7" w:rsidRDefault="00AE2F23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计算值</w:t>
            </w:r>
          </w:p>
        </w:tc>
        <w:tc>
          <w:tcPr>
            <w:tcW w:w="5409" w:type="dxa"/>
            <w:shd w:val="clear" w:color="auto" w:fill="auto"/>
          </w:tcPr>
          <w:p w14:paraId="61BD330F" w14:textId="182AC27A" w:rsidR="001110F7" w:rsidRDefault="00AE2F23">
            <w:pPr>
              <w:pStyle w:val="1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返佣</w:t>
            </w:r>
            <w:r>
              <w:rPr>
                <w:sz w:val="21"/>
                <w:szCs w:val="21"/>
              </w:rPr>
              <w:t>金额）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（</w:t>
            </w:r>
            <w:r>
              <w:rPr>
                <w:color w:val="FF0000"/>
                <w:sz w:val="21"/>
                <w:szCs w:val="21"/>
                <w:highlight w:val="yellow"/>
              </w:rPr>
              <w:t>融资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总金</w:t>
            </w:r>
            <w:r>
              <w:rPr>
                <w:color w:val="FF0000"/>
                <w:sz w:val="21"/>
                <w:szCs w:val="21"/>
                <w:highlight w:val="yellow"/>
              </w:rPr>
              <w:t>额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-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服务费融资金额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-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平台管理费融资金额）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高息高返对应</w:t>
            </w:r>
            <w:r>
              <w:rPr>
                <w:sz w:val="21"/>
                <w:szCs w:val="21"/>
              </w:rPr>
              <w:t>返点</w:t>
            </w:r>
            <w:r>
              <w:rPr>
                <w:rFonts w:hint="eastAsia"/>
                <w:sz w:val="21"/>
                <w:szCs w:val="21"/>
              </w:rPr>
              <w:t>比例</w:t>
            </w:r>
            <w:r w:rsidR="005F7F03">
              <w:rPr>
                <w:rFonts w:hint="eastAsia"/>
                <w:sz w:val="21"/>
                <w:szCs w:val="21"/>
              </w:rPr>
              <w:t>（无票）</w:t>
            </w:r>
          </w:p>
        </w:tc>
      </w:tr>
      <w:tr w:rsidR="001110F7" w14:paraId="75AD73B8" w14:textId="77777777">
        <w:tc>
          <w:tcPr>
            <w:tcW w:w="1701" w:type="dxa"/>
            <w:shd w:val="clear" w:color="auto" w:fill="auto"/>
          </w:tcPr>
          <w:p w14:paraId="2827756B" w14:textId="55D0963C" w:rsidR="001110F7" w:rsidRDefault="00AE2F23">
            <w:pPr>
              <w:pStyle w:val="12"/>
              <w:ind w:firstLineChars="0" w:firstLine="0"/>
              <w:rPr>
                <w:strike/>
                <w:color w:val="FF0000"/>
                <w:sz w:val="21"/>
                <w:szCs w:val="21"/>
              </w:rPr>
            </w:pPr>
            <w:r>
              <w:rPr>
                <w:rFonts w:hint="eastAsia"/>
                <w:strike/>
                <w:color w:val="FF0000"/>
                <w:sz w:val="21"/>
                <w:szCs w:val="21"/>
              </w:rPr>
              <w:t>服务费返佣</w:t>
            </w:r>
          </w:p>
        </w:tc>
        <w:tc>
          <w:tcPr>
            <w:tcW w:w="1701" w:type="dxa"/>
            <w:shd w:val="clear" w:color="auto" w:fill="auto"/>
          </w:tcPr>
          <w:p w14:paraId="0CD040CC" w14:textId="77777777" w:rsidR="001110F7" w:rsidRDefault="00AE2F23">
            <w:pPr>
              <w:pStyle w:val="12"/>
              <w:ind w:firstLineChars="0" w:firstLine="0"/>
              <w:rPr>
                <w:strike/>
                <w:color w:val="FF0000"/>
                <w:sz w:val="21"/>
                <w:szCs w:val="21"/>
              </w:rPr>
            </w:pPr>
            <w:r>
              <w:rPr>
                <w:rFonts w:hint="eastAsia"/>
                <w:strike/>
                <w:color w:val="FF0000"/>
                <w:sz w:val="21"/>
                <w:szCs w:val="21"/>
              </w:rPr>
              <w:t>计算值</w:t>
            </w:r>
          </w:p>
        </w:tc>
        <w:tc>
          <w:tcPr>
            <w:tcW w:w="5409" w:type="dxa"/>
            <w:shd w:val="clear" w:color="auto" w:fill="auto"/>
          </w:tcPr>
          <w:p w14:paraId="2C528B0E" w14:textId="78A1E9F9" w:rsidR="001110F7" w:rsidRDefault="00AE2F23">
            <w:pPr>
              <w:pStyle w:val="12"/>
              <w:ind w:firstLineChars="0" w:firstLine="0"/>
              <w:rPr>
                <w:strike/>
                <w:color w:val="FF0000"/>
                <w:sz w:val="21"/>
                <w:szCs w:val="21"/>
              </w:rPr>
            </w:pPr>
            <w:r>
              <w:rPr>
                <w:rFonts w:hint="eastAsia"/>
                <w:strike/>
                <w:color w:val="FF0000"/>
                <w:sz w:val="21"/>
                <w:szCs w:val="21"/>
              </w:rPr>
              <w:t>服务费超融金额</w:t>
            </w:r>
            <w:r>
              <w:rPr>
                <w:rFonts w:hint="eastAsia"/>
                <w:strike/>
                <w:color w:val="FF0000"/>
                <w:sz w:val="21"/>
                <w:szCs w:val="21"/>
              </w:rPr>
              <w:t>*</w:t>
            </w:r>
            <w:r>
              <w:rPr>
                <w:rFonts w:hint="eastAsia"/>
                <w:strike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strike/>
                <w:color w:val="FF0000"/>
                <w:sz w:val="21"/>
                <w:szCs w:val="21"/>
              </w:rPr>
              <w:t>1</w:t>
            </w:r>
            <w:r>
              <w:rPr>
                <w:strike/>
                <w:color w:val="FF0000"/>
                <w:sz w:val="21"/>
                <w:szCs w:val="21"/>
              </w:rPr>
              <w:t>-</w:t>
            </w:r>
            <w:r>
              <w:rPr>
                <w:rFonts w:hint="eastAsia"/>
                <w:strike/>
                <w:color w:val="FF0000"/>
                <w:sz w:val="21"/>
                <w:szCs w:val="21"/>
              </w:rPr>
              <w:t>无发票扣减值）；</w:t>
            </w:r>
          </w:p>
        </w:tc>
      </w:tr>
      <w:tr w:rsidR="001110F7" w14:paraId="6385B0D2" w14:textId="77777777">
        <w:tc>
          <w:tcPr>
            <w:tcW w:w="1701" w:type="dxa"/>
            <w:shd w:val="clear" w:color="auto" w:fill="auto"/>
          </w:tcPr>
          <w:p w14:paraId="1A3D5FAB" w14:textId="77777777" w:rsidR="001110F7" w:rsidRDefault="00AE2F23">
            <w:pPr>
              <w:pStyle w:val="12"/>
              <w:ind w:firstLineChars="0" w:firstLine="0"/>
              <w:rPr>
                <w:strike/>
                <w:sz w:val="21"/>
                <w:szCs w:val="21"/>
              </w:rPr>
            </w:pPr>
            <w:r>
              <w:rPr>
                <w:strike/>
                <w:sz w:val="21"/>
                <w:szCs w:val="21"/>
              </w:rPr>
              <w:t>手续费返佣金额</w:t>
            </w:r>
          </w:p>
        </w:tc>
        <w:tc>
          <w:tcPr>
            <w:tcW w:w="1701" w:type="dxa"/>
            <w:shd w:val="clear" w:color="auto" w:fill="auto"/>
          </w:tcPr>
          <w:p w14:paraId="3F8BE67B" w14:textId="77777777" w:rsidR="001110F7" w:rsidRDefault="00AE2F23">
            <w:pPr>
              <w:pStyle w:val="12"/>
              <w:ind w:firstLineChars="0" w:firstLine="0"/>
              <w:rPr>
                <w:strike/>
                <w:sz w:val="21"/>
                <w:szCs w:val="21"/>
              </w:rPr>
            </w:pPr>
            <w:r>
              <w:rPr>
                <w:strike/>
                <w:sz w:val="21"/>
                <w:szCs w:val="21"/>
              </w:rPr>
              <w:t>计算值</w:t>
            </w:r>
          </w:p>
        </w:tc>
        <w:tc>
          <w:tcPr>
            <w:tcW w:w="5409" w:type="dxa"/>
            <w:shd w:val="clear" w:color="auto" w:fill="auto"/>
          </w:tcPr>
          <w:p w14:paraId="7515E1D5" w14:textId="77777777" w:rsidR="001110F7" w:rsidRDefault="00AE2F23">
            <w:pPr>
              <w:pStyle w:val="12"/>
              <w:ind w:firstLineChars="0" w:firstLine="0"/>
              <w:rPr>
                <w:strike/>
                <w:sz w:val="21"/>
                <w:szCs w:val="21"/>
              </w:rPr>
            </w:pPr>
            <w:r>
              <w:rPr>
                <w:strike/>
                <w:sz w:val="21"/>
                <w:szCs w:val="21"/>
              </w:rPr>
              <w:t>手续费收取金额</w:t>
            </w:r>
            <w:r>
              <w:rPr>
                <w:strike/>
                <w:sz w:val="21"/>
                <w:szCs w:val="21"/>
              </w:rPr>
              <w:t>*</w:t>
            </w:r>
            <w:r>
              <w:rPr>
                <w:strike/>
                <w:sz w:val="21"/>
                <w:szCs w:val="21"/>
              </w:rPr>
              <w:t>（</w:t>
            </w:r>
            <w:r>
              <w:rPr>
                <w:strike/>
                <w:sz w:val="21"/>
                <w:szCs w:val="21"/>
              </w:rPr>
              <w:t>1-</w:t>
            </w:r>
            <w:r>
              <w:rPr>
                <w:rFonts w:hint="eastAsia"/>
                <w:strike/>
                <w:sz w:val="21"/>
                <w:szCs w:val="21"/>
              </w:rPr>
              <w:t>无发票</w:t>
            </w:r>
            <w:r>
              <w:rPr>
                <w:strike/>
                <w:sz w:val="21"/>
                <w:szCs w:val="21"/>
              </w:rPr>
              <w:t>扣减</w:t>
            </w:r>
            <w:r>
              <w:rPr>
                <w:rFonts w:hint="eastAsia"/>
                <w:strike/>
                <w:sz w:val="21"/>
                <w:szCs w:val="21"/>
              </w:rPr>
              <w:t>值</w:t>
            </w:r>
            <w:r>
              <w:rPr>
                <w:strike/>
                <w:sz w:val="21"/>
                <w:szCs w:val="21"/>
              </w:rPr>
              <w:t>）；</w:t>
            </w:r>
          </w:p>
        </w:tc>
      </w:tr>
      <w:tr w:rsidR="001110F7" w14:paraId="58CFBE22" w14:textId="77777777">
        <w:tc>
          <w:tcPr>
            <w:tcW w:w="1701" w:type="dxa"/>
            <w:shd w:val="clear" w:color="auto" w:fill="auto"/>
          </w:tcPr>
          <w:p w14:paraId="1ADD5FA7" w14:textId="77777777" w:rsidR="001110F7" w:rsidRDefault="00AE2F23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返佣</w:t>
            </w:r>
            <w:r>
              <w:rPr>
                <w:sz w:val="21"/>
                <w:szCs w:val="21"/>
              </w:rPr>
              <w:t>金额</w:t>
            </w:r>
          </w:p>
        </w:tc>
        <w:tc>
          <w:tcPr>
            <w:tcW w:w="1701" w:type="dxa"/>
            <w:shd w:val="clear" w:color="auto" w:fill="auto"/>
          </w:tcPr>
          <w:p w14:paraId="39AB4AB5" w14:textId="77777777" w:rsidR="001110F7" w:rsidRDefault="00AE2F23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金融产品取值</w:t>
            </w:r>
          </w:p>
        </w:tc>
        <w:tc>
          <w:tcPr>
            <w:tcW w:w="5409" w:type="dxa"/>
            <w:shd w:val="clear" w:color="auto" w:fill="auto"/>
          </w:tcPr>
          <w:p w14:paraId="7B5DCEB4" w14:textId="77777777" w:rsidR="001110F7" w:rsidRDefault="00AE2F23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收取</w:t>
            </w:r>
            <w:r>
              <w:rPr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金额</w:t>
            </w:r>
            <w:r>
              <w:rPr>
                <w:sz w:val="21"/>
                <w:szCs w:val="21"/>
              </w:rPr>
              <w:t>对应的返佣金额；</w:t>
            </w:r>
          </w:p>
        </w:tc>
      </w:tr>
      <w:tr w:rsidR="001110F7" w14:paraId="3BB78D4C" w14:textId="77777777">
        <w:tc>
          <w:tcPr>
            <w:tcW w:w="1701" w:type="dxa"/>
            <w:shd w:val="clear" w:color="auto" w:fill="auto"/>
          </w:tcPr>
          <w:p w14:paraId="34BE0A2D" w14:textId="77777777" w:rsidR="001110F7" w:rsidRDefault="00AE2F23">
            <w:pPr>
              <w:pStyle w:val="12"/>
              <w:ind w:firstLineChars="0" w:firstLine="0"/>
              <w:rPr>
                <w:strike/>
                <w:sz w:val="21"/>
                <w:szCs w:val="21"/>
              </w:rPr>
            </w:pPr>
            <w:r>
              <w:rPr>
                <w:strike/>
                <w:sz w:val="21"/>
                <w:szCs w:val="21"/>
              </w:rPr>
              <w:t>其他项返佣金额</w:t>
            </w:r>
          </w:p>
        </w:tc>
        <w:tc>
          <w:tcPr>
            <w:tcW w:w="1701" w:type="dxa"/>
            <w:shd w:val="clear" w:color="auto" w:fill="auto"/>
          </w:tcPr>
          <w:p w14:paraId="7999226E" w14:textId="77777777" w:rsidR="001110F7" w:rsidRDefault="00AE2F23">
            <w:pPr>
              <w:pStyle w:val="12"/>
              <w:ind w:firstLineChars="0" w:firstLine="0"/>
              <w:rPr>
                <w:strike/>
                <w:sz w:val="21"/>
                <w:szCs w:val="21"/>
              </w:rPr>
            </w:pPr>
            <w:r>
              <w:rPr>
                <w:strike/>
                <w:sz w:val="21"/>
                <w:szCs w:val="21"/>
              </w:rPr>
              <w:t>金融产品取值</w:t>
            </w:r>
          </w:p>
        </w:tc>
        <w:tc>
          <w:tcPr>
            <w:tcW w:w="5409" w:type="dxa"/>
            <w:shd w:val="clear" w:color="auto" w:fill="auto"/>
          </w:tcPr>
          <w:p w14:paraId="02CADE1C" w14:textId="77777777" w:rsidR="001110F7" w:rsidRDefault="00AE2F23">
            <w:pPr>
              <w:pStyle w:val="12"/>
              <w:ind w:firstLineChars="0" w:firstLine="0"/>
              <w:rPr>
                <w:strike/>
                <w:sz w:val="21"/>
                <w:szCs w:val="21"/>
              </w:rPr>
            </w:pPr>
            <w:r>
              <w:rPr>
                <w:rFonts w:hint="eastAsia"/>
                <w:strike/>
                <w:sz w:val="21"/>
                <w:szCs w:val="21"/>
              </w:rPr>
              <w:t>收取</w:t>
            </w:r>
            <w:r>
              <w:rPr>
                <w:strike/>
                <w:sz w:val="21"/>
                <w:szCs w:val="21"/>
              </w:rPr>
              <w:t>其他项</w:t>
            </w:r>
            <w:r>
              <w:rPr>
                <w:rFonts w:hint="eastAsia"/>
                <w:strike/>
                <w:sz w:val="21"/>
                <w:szCs w:val="21"/>
              </w:rPr>
              <w:t>金额</w:t>
            </w:r>
            <w:r>
              <w:rPr>
                <w:strike/>
                <w:sz w:val="21"/>
                <w:szCs w:val="21"/>
              </w:rPr>
              <w:t>对应的返佣金额；</w:t>
            </w:r>
          </w:p>
        </w:tc>
      </w:tr>
      <w:tr w:rsidR="001110F7" w14:paraId="626099C5" w14:textId="77777777">
        <w:tc>
          <w:tcPr>
            <w:tcW w:w="1701" w:type="dxa"/>
            <w:shd w:val="clear" w:color="auto" w:fill="auto"/>
          </w:tcPr>
          <w:p w14:paraId="0BB46E23" w14:textId="08068184" w:rsidR="001110F7" w:rsidRDefault="00AE2F23">
            <w:pPr>
              <w:pStyle w:val="1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车商返佣金额</w:t>
            </w:r>
            <w:r w:rsidR="00655E12">
              <w:rPr>
                <w:rFonts w:hint="eastAsia"/>
                <w:sz w:val="21"/>
                <w:szCs w:val="21"/>
              </w:rPr>
              <w:t>M</w:t>
            </w:r>
            <w:r w:rsidR="00655E12">
              <w:rPr>
                <w:sz w:val="21"/>
                <w:szCs w:val="21"/>
              </w:rPr>
              <w:t>F</w:t>
            </w:r>
            <w:bookmarkStart w:id="5" w:name="_GoBack"/>
            <w:bookmarkEnd w:id="5"/>
          </w:p>
        </w:tc>
        <w:tc>
          <w:tcPr>
            <w:tcW w:w="1701" w:type="dxa"/>
            <w:shd w:val="clear" w:color="auto" w:fill="auto"/>
          </w:tcPr>
          <w:p w14:paraId="23F1F0CF" w14:textId="77777777" w:rsidR="001110F7" w:rsidRDefault="00AE2F23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计算值</w:t>
            </w:r>
          </w:p>
        </w:tc>
        <w:tc>
          <w:tcPr>
            <w:tcW w:w="5409" w:type="dxa"/>
            <w:shd w:val="clear" w:color="auto" w:fill="auto"/>
          </w:tcPr>
          <w:p w14:paraId="13B0029A" w14:textId="2030CBDB" w:rsidR="001110F7" w:rsidRDefault="00AE2F23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（</w:t>
            </w:r>
            <w:r>
              <w:rPr>
                <w:color w:val="FF0000"/>
                <w:sz w:val="21"/>
                <w:szCs w:val="21"/>
                <w:highlight w:val="yellow"/>
              </w:rPr>
              <w:t>融资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总金</w:t>
            </w:r>
            <w:r>
              <w:rPr>
                <w:color w:val="FF0000"/>
                <w:sz w:val="21"/>
                <w:szCs w:val="21"/>
                <w:highlight w:val="yellow"/>
              </w:rPr>
              <w:t>额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-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服务费融资金额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-</w:t>
            </w:r>
            <w:r>
              <w:rPr>
                <w:rFonts w:hint="eastAsia"/>
                <w:color w:val="FF0000"/>
                <w:sz w:val="21"/>
                <w:szCs w:val="21"/>
                <w:highlight w:val="yellow"/>
              </w:rPr>
              <w:t>平台管理费融资金额）</w:t>
            </w:r>
            <w:r>
              <w:rPr>
                <w:sz w:val="21"/>
                <w:szCs w:val="21"/>
              </w:rPr>
              <w:t>*</w:t>
            </w:r>
            <w:r w:rsidR="0084606D">
              <w:rPr>
                <w:rFonts w:hint="eastAsia"/>
                <w:sz w:val="21"/>
                <w:szCs w:val="21"/>
              </w:rPr>
              <w:t>M</w:t>
            </w:r>
            <w:r w:rsidR="0084606D">
              <w:rPr>
                <w:sz w:val="21"/>
                <w:szCs w:val="21"/>
              </w:rPr>
              <w:t>FR</w:t>
            </w:r>
          </w:p>
        </w:tc>
      </w:tr>
    </w:tbl>
    <w:p w14:paraId="2EF813E0" w14:textId="77777777" w:rsidR="001110F7" w:rsidRDefault="00AE2F23">
      <w:pPr>
        <w:pStyle w:val="af2"/>
        <w:ind w:leftChars="235" w:left="493" w:firstLineChars="0" w:firstLine="0"/>
        <w:rPr>
          <w:color w:val="000000"/>
        </w:rPr>
      </w:pPr>
      <w:r>
        <w:rPr>
          <w:rFonts w:hint="eastAsia"/>
          <w:color w:val="000000"/>
        </w:rPr>
        <w:t>后台需要计算并记录每项返佣金额，即返佣明细，不需展示，后期便于财务导表核对。</w:t>
      </w:r>
    </w:p>
    <w:p w14:paraId="7E1F5522" w14:textId="77777777" w:rsidR="001110F7" w:rsidRDefault="001110F7">
      <w:pPr>
        <w:pStyle w:val="a0"/>
        <w:ind w:leftChars="200" w:left="420" w:firstLineChars="0" w:firstLine="0"/>
        <w:rPr>
          <w:color w:val="000000" w:themeColor="text1"/>
        </w:rPr>
      </w:pPr>
    </w:p>
    <w:p w14:paraId="1311F49D" w14:textId="77777777" w:rsidR="001110F7" w:rsidRPr="003E24ED" w:rsidRDefault="00AE2F23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3E24ED">
        <w:rPr>
          <w:color w:val="000000" w:themeColor="text1"/>
          <w:sz w:val="28"/>
          <w:szCs w:val="28"/>
        </w:rPr>
        <w:t>费用收费规则</w:t>
      </w:r>
    </w:p>
    <w:p w14:paraId="32E1D6DF" w14:textId="77777777" w:rsidR="001110F7" w:rsidRDefault="00AE2F23">
      <w:pPr>
        <w:pStyle w:val="a0"/>
        <w:ind w:leftChars="200" w:left="420" w:firstLineChars="0" w:firstLine="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6A82BE2" wp14:editId="7CA8446E">
            <wp:extent cx="5270500" cy="5435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499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CFCE675" w14:textId="77777777" w:rsidR="001110F7" w:rsidRDefault="001110F7">
      <w:pPr>
        <w:pStyle w:val="a0"/>
        <w:rPr>
          <w:color w:val="000000" w:themeColor="text1"/>
          <w:lang w:val="en-US"/>
        </w:rPr>
      </w:pPr>
    </w:p>
    <w:p w14:paraId="2D21C7E2" w14:textId="77777777" w:rsidR="001110F7" w:rsidRPr="003E24ED" w:rsidRDefault="00AE2F23">
      <w:pPr>
        <w:pStyle w:val="a0"/>
        <w:numPr>
          <w:ilvl w:val="0"/>
          <w:numId w:val="7"/>
        </w:numPr>
        <w:ind w:leftChars="143" w:left="720" w:firstLineChars="0"/>
        <w:rPr>
          <w:color w:val="000000" w:themeColor="text1"/>
          <w:sz w:val="28"/>
          <w:szCs w:val="28"/>
        </w:rPr>
      </w:pPr>
      <w:r w:rsidRPr="003E24ED">
        <w:rPr>
          <w:color w:val="000000" w:themeColor="text1"/>
          <w:sz w:val="28"/>
          <w:szCs w:val="28"/>
        </w:rPr>
        <w:t>收费方式及入账规则</w:t>
      </w:r>
    </w:p>
    <w:p w14:paraId="03FDF77B" w14:textId="77777777" w:rsidR="001110F7" w:rsidRDefault="00AE2F23">
      <w:pPr>
        <w:pStyle w:val="a0"/>
        <w:ind w:leftChars="200" w:left="420" w:firstLineChars="0" w:firstLine="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E562D2A" wp14:editId="2B0F922E">
            <wp:extent cx="5270500" cy="902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b="500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DD02" w14:textId="77777777" w:rsidR="001110F7" w:rsidRDefault="001110F7">
      <w:pPr>
        <w:rPr>
          <w:color w:val="000000" w:themeColor="text1"/>
        </w:rPr>
      </w:pPr>
    </w:p>
    <w:sectPr w:rsidR="001110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小罗西基" w:date="2018-11-09T18:37:00Z" w:initials="">
    <w:p w14:paraId="42171D65" w14:textId="77777777" w:rsidR="001110F7" w:rsidRDefault="00AE2F23">
      <w:pPr>
        <w:pStyle w:val="a8"/>
      </w:pPr>
      <w:r>
        <w:rPr>
          <w:rFonts w:hint="eastAsia"/>
        </w:rPr>
        <w:t>过渡期由经销商手续费替代，底层逻辑与服务费一致（新网），下面的交易服务费（新网）同上</w:t>
      </w:r>
    </w:p>
  </w:comment>
  <w:comment w:id="3" w:author="小罗西基" w:date="2018-11-09T18:42:00Z" w:initials="">
    <w:p w14:paraId="473101B7" w14:textId="77777777" w:rsidR="001110F7" w:rsidRDefault="00AE2F23">
      <w:pPr>
        <w:pStyle w:val="a8"/>
      </w:pPr>
      <w:r>
        <w:rPr>
          <w:rFonts w:hint="eastAsia"/>
        </w:rPr>
        <w:t>经销商手续费</w:t>
      </w:r>
    </w:p>
  </w:comment>
  <w:comment w:id="4" w:author="小罗西基" w:date="2018-11-09T18:42:00Z" w:initials="">
    <w:p w14:paraId="31AB6B21" w14:textId="77777777" w:rsidR="001110F7" w:rsidRDefault="00AE2F23">
      <w:pPr>
        <w:pStyle w:val="a8"/>
      </w:pPr>
      <w:r>
        <w:rPr>
          <w:rFonts w:hint="eastAsia"/>
        </w:rPr>
        <w:t>经销商手续费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71D65" w15:done="0"/>
  <w15:commentEx w15:paraId="473101B7" w15:done="0"/>
  <w15:commentEx w15:paraId="31AB6B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71D65" w16cid:durableId="1F933841"/>
  <w16cid:commentId w16cid:paraId="473101B7" w16cid:durableId="1F933843"/>
  <w16cid:commentId w16cid:paraId="31AB6B21" w16cid:durableId="1F9338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404" w:hanging="576"/>
      </w:pPr>
      <w:rPr>
        <w:strike w:val="0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7D2B95"/>
    <w:multiLevelType w:val="multilevel"/>
    <w:tmpl w:val="027D2B95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C0944C0"/>
    <w:multiLevelType w:val="multilevel"/>
    <w:tmpl w:val="1C0944C0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ECF2773"/>
    <w:multiLevelType w:val="multilevel"/>
    <w:tmpl w:val="1ECF277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D345C5"/>
    <w:multiLevelType w:val="multilevel"/>
    <w:tmpl w:val="2DD345C5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F60078"/>
    <w:multiLevelType w:val="multilevel"/>
    <w:tmpl w:val="43F6007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F95B46"/>
    <w:multiLevelType w:val="multilevel"/>
    <w:tmpl w:val="52F95B46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9B2577"/>
    <w:multiLevelType w:val="multilevel"/>
    <w:tmpl w:val="579B2577"/>
    <w:lvl w:ilvl="0">
      <w:start w:val="1"/>
      <w:numFmt w:val="decimal"/>
      <w:lvlText w:val="%1)"/>
      <w:lvlJc w:val="left"/>
      <w:pPr>
        <w:ind w:left="1415" w:hanging="420"/>
      </w:pPr>
    </w:lvl>
    <w:lvl w:ilvl="1">
      <w:start w:val="1"/>
      <w:numFmt w:val="lowerLetter"/>
      <w:lvlText w:val="%2)"/>
      <w:lvlJc w:val="left"/>
      <w:pPr>
        <w:ind w:left="1835" w:hanging="420"/>
      </w:pPr>
    </w:lvl>
    <w:lvl w:ilvl="2">
      <w:start w:val="1"/>
      <w:numFmt w:val="lowerRoman"/>
      <w:lvlText w:val="%3."/>
      <w:lvlJc w:val="right"/>
      <w:pPr>
        <w:ind w:left="2255" w:hanging="420"/>
      </w:pPr>
    </w:lvl>
    <w:lvl w:ilvl="3">
      <w:start w:val="1"/>
      <w:numFmt w:val="decimal"/>
      <w:lvlText w:val="%4."/>
      <w:lvlJc w:val="left"/>
      <w:pPr>
        <w:ind w:left="2675" w:hanging="420"/>
      </w:pPr>
    </w:lvl>
    <w:lvl w:ilvl="4">
      <w:start w:val="1"/>
      <w:numFmt w:val="lowerLetter"/>
      <w:lvlText w:val="%5)"/>
      <w:lvlJc w:val="left"/>
      <w:pPr>
        <w:ind w:left="3095" w:hanging="420"/>
      </w:pPr>
    </w:lvl>
    <w:lvl w:ilvl="5">
      <w:start w:val="1"/>
      <w:numFmt w:val="lowerRoman"/>
      <w:lvlText w:val="%6."/>
      <w:lvlJc w:val="right"/>
      <w:pPr>
        <w:ind w:left="3515" w:hanging="420"/>
      </w:pPr>
    </w:lvl>
    <w:lvl w:ilvl="6">
      <w:start w:val="1"/>
      <w:numFmt w:val="decimal"/>
      <w:lvlText w:val="%7."/>
      <w:lvlJc w:val="left"/>
      <w:pPr>
        <w:ind w:left="3935" w:hanging="420"/>
      </w:pPr>
    </w:lvl>
    <w:lvl w:ilvl="7">
      <w:start w:val="1"/>
      <w:numFmt w:val="lowerLetter"/>
      <w:lvlText w:val="%8)"/>
      <w:lvlJc w:val="left"/>
      <w:pPr>
        <w:ind w:left="4355" w:hanging="420"/>
      </w:pPr>
    </w:lvl>
    <w:lvl w:ilvl="8">
      <w:start w:val="1"/>
      <w:numFmt w:val="lowerRoman"/>
      <w:lvlText w:val="%9."/>
      <w:lvlJc w:val="right"/>
      <w:pPr>
        <w:ind w:left="4775" w:hanging="420"/>
      </w:pPr>
    </w:lvl>
  </w:abstractNum>
  <w:abstractNum w:abstractNumId="8" w15:restartNumberingAfterBreak="0">
    <w:nsid w:val="6321310D"/>
    <w:multiLevelType w:val="multilevel"/>
    <w:tmpl w:val="6321310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A45693"/>
    <w:multiLevelType w:val="multilevel"/>
    <w:tmpl w:val="72A4569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1A049A"/>
    <w:multiLevelType w:val="hybridMultilevel"/>
    <w:tmpl w:val="9008EE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8510A25"/>
    <w:multiLevelType w:val="multilevel"/>
    <w:tmpl w:val="78510A2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012CC2"/>
    <w:multiLevelType w:val="multilevel"/>
    <w:tmpl w:val="7F012CC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4C"/>
    <w:rsid w:val="00002853"/>
    <w:rsid w:val="00002B4F"/>
    <w:rsid w:val="000046A4"/>
    <w:rsid w:val="0001277F"/>
    <w:rsid w:val="00014CBF"/>
    <w:rsid w:val="00017267"/>
    <w:rsid w:val="000200BE"/>
    <w:rsid w:val="00025D6E"/>
    <w:rsid w:val="00034A96"/>
    <w:rsid w:val="0004094D"/>
    <w:rsid w:val="00044C3E"/>
    <w:rsid w:val="00046435"/>
    <w:rsid w:val="00046CC5"/>
    <w:rsid w:val="00054F18"/>
    <w:rsid w:val="000559AF"/>
    <w:rsid w:val="00056807"/>
    <w:rsid w:val="00077EAE"/>
    <w:rsid w:val="0008005A"/>
    <w:rsid w:val="000856B5"/>
    <w:rsid w:val="00090C74"/>
    <w:rsid w:val="00090DA4"/>
    <w:rsid w:val="0009286D"/>
    <w:rsid w:val="0009666B"/>
    <w:rsid w:val="00096BCB"/>
    <w:rsid w:val="000A0CEC"/>
    <w:rsid w:val="000A0F77"/>
    <w:rsid w:val="000A1E56"/>
    <w:rsid w:val="000B0C75"/>
    <w:rsid w:val="000B3477"/>
    <w:rsid w:val="000B778D"/>
    <w:rsid w:val="000C414D"/>
    <w:rsid w:val="000C75E6"/>
    <w:rsid w:val="000C7ACA"/>
    <w:rsid w:val="000D1DA1"/>
    <w:rsid w:val="000D3F1E"/>
    <w:rsid w:val="000E3454"/>
    <w:rsid w:val="000E6A5F"/>
    <w:rsid w:val="000F0286"/>
    <w:rsid w:val="000F1888"/>
    <w:rsid w:val="000F399F"/>
    <w:rsid w:val="000F4544"/>
    <w:rsid w:val="000F4AEC"/>
    <w:rsid w:val="000F6DE9"/>
    <w:rsid w:val="001110F7"/>
    <w:rsid w:val="00112FAE"/>
    <w:rsid w:val="001152E0"/>
    <w:rsid w:val="001158FF"/>
    <w:rsid w:val="00120713"/>
    <w:rsid w:val="00127686"/>
    <w:rsid w:val="001340C8"/>
    <w:rsid w:val="00145240"/>
    <w:rsid w:val="001463A4"/>
    <w:rsid w:val="00147063"/>
    <w:rsid w:val="0015133E"/>
    <w:rsid w:val="00154037"/>
    <w:rsid w:val="00156C0E"/>
    <w:rsid w:val="00157C7E"/>
    <w:rsid w:val="00163165"/>
    <w:rsid w:val="001659E9"/>
    <w:rsid w:val="001665DA"/>
    <w:rsid w:val="001722DB"/>
    <w:rsid w:val="00172BAA"/>
    <w:rsid w:val="00173B1A"/>
    <w:rsid w:val="00183500"/>
    <w:rsid w:val="0018589C"/>
    <w:rsid w:val="00187BCF"/>
    <w:rsid w:val="00192643"/>
    <w:rsid w:val="001956AB"/>
    <w:rsid w:val="001A040C"/>
    <w:rsid w:val="001A50E8"/>
    <w:rsid w:val="001A6975"/>
    <w:rsid w:val="001A6B5F"/>
    <w:rsid w:val="001A707F"/>
    <w:rsid w:val="001A7E02"/>
    <w:rsid w:val="001B24D3"/>
    <w:rsid w:val="001B2F17"/>
    <w:rsid w:val="001B44B5"/>
    <w:rsid w:val="001B69EC"/>
    <w:rsid w:val="001B746F"/>
    <w:rsid w:val="001C3ABB"/>
    <w:rsid w:val="001C4295"/>
    <w:rsid w:val="001C4F49"/>
    <w:rsid w:val="001D1B0D"/>
    <w:rsid w:val="001D2952"/>
    <w:rsid w:val="001D5656"/>
    <w:rsid w:val="001D796F"/>
    <w:rsid w:val="001E2EE6"/>
    <w:rsid w:val="001E5B27"/>
    <w:rsid w:val="001F23AB"/>
    <w:rsid w:val="00203BAF"/>
    <w:rsid w:val="00205810"/>
    <w:rsid w:val="00206001"/>
    <w:rsid w:val="00211691"/>
    <w:rsid w:val="00211B3B"/>
    <w:rsid w:val="00230333"/>
    <w:rsid w:val="002425DE"/>
    <w:rsid w:val="002576F1"/>
    <w:rsid w:val="00260037"/>
    <w:rsid w:val="0026252C"/>
    <w:rsid w:val="00264F25"/>
    <w:rsid w:val="00280255"/>
    <w:rsid w:val="002807EB"/>
    <w:rsid w:val="00280D31"/>
    <w:rsid w:val="00282838"/>
    <w:rsid w:val="00283BA5"/>
    <w:rsid w:val="0028564E"/>
    <w:rsid w:val="00291C76"/>
    <w:rsid w:val="002928CB"/>
    <w:rsid w:val="00292D0C"/>
    <w:rsid w:val="002951A9"/>
    <w:rsid w:val="002966FF"/>
    <w:rsid w:val="002A0D1A"/>
    <w:rsid w:val="002A4A60"/>
    <w:rsid w:val="002C100B"/>
    <w:rsid w:val="002C48C5"/>
    <w:rsid w:val="002C7E07"/>
    <w:rsid w:val="002D4BF7"/>
    <w:rsid w:val="002F3C8A"/>
    <w:rsid w:val="0030259B"/>
    <w:rsid w:val="00311151"/>
    <w:rsid w:val="00311E91"/>
    <w:rsid w:val="00312341"/>
    <w:rsid w:val="00312C9F"/>
    <w:rsid w:val="0031646C"/>
    <w:rsid w:val="003228EF"/>
    <w:rsid w:val="00326581"/>
    <w:rsid w:val="00331CD8"/>
    <w:rsid w:val="00337F80"/>
    <w:rsid w:val="00346CBC"/>
    <w:rsid w:val="0035044B"/>
    <w:rsid w:val="0035045D"/>
    <w:rsid w:val="003512F1"/>
    <w:rsid w:val="003610BB"/>
    <w:rsid w:val="00361107"/>
    <w:rsid w:val="00363966"/>
    <w:rsid w:val="00365AF1"/>
    <w:rsid w:val="00365CB7"/>
    <w:rsid w:val="0037045F"/>
    <w:rsid w:val="003916D4"/>
    <w:rsid w:val="00392E00"/>
    <w:rsid w:val="00393351"/>
    <w:rsid w:val="00394D01"/>
    <w:rsid w:val="00396306"/>
    <w:rsid w:val="003A287A"/>
    <w:rsid w:val="003A683C"/>
    <w:rsid w:val="003B3882"/>
    <w:rsid w:val="003B548B"/>
    <w:rsid w:val="003B6FA9"/>
    <w:rsid w:val="003C19D2"/>
    <w:rsid w:val="003C21B7"/>
    <w:rsid w:val="003C3235"/>
    <w:rsid w:val="003D0C21"/>
    <w:rsid w:val="003D23BF"/>
    <w:rsid w:val="003D6571"/>
    <w:rsid w:val="003E24ED"/>
    <w:rsid w:val="003E5703"/>
    <w:rsid w:val="003F04EC"/>
    <w:rsid w:val="003F0AAC"/>
    <w:rsid w:val="003F451A"/>
    <w:rsid w:val="004019E3"/>
    <w:rsid w:val="00401E27"/>
    <w:rsid w:val="00402A3C"/>
    <w:rsid w:val="0040385F"/>
    <w:rsid w:val="00403A6C"/>
    <w:rsid w:val="00411CD1"/>
    <w:rsid w:val="00415938"/>
    <w:rsid w:val="004169D7"/>
    <w:rsid w:val="004223B7"/>
    <w:rsid w:val="00425050"/>
    <w:rsid w:val="0042743F"/>
    <w:rsid w:val="00433CA8"/>
    <w:rsid w:val="004551FD"/>
    <w:rsid w:val="00471425"/>
    <w:rsid w:val="004739CB"/>
    <w:rsid w:val="00475EE1"/>
    <w:rsid w:val="00482E61"/>
    <w:rsid w:val="0048734F"/>
    <w:rsid w:val="00487E08"/>
    <w:rsid w:val="00492D27"/>
    <w:rsid w:val="0049453C"/>
    <w:rsid w:val="004A245D"/>
    <w:rsid w:val="004B08F9"/>
    <w:rsid w:val="004D2770"/>
    <w:rsid w:val="004D676A"/>
    <w:rsid w:val="004E2C07"/>
    <w:rsid w:val="00501B0F"/>
    <w:rsid w:val="0051294E"/>
    <w:rsid w:val="005224C1"/>
    <w:rsid w:val="00541CC0"/>
    <w:rsid w:val="00544016"/>
    <w:rsid w:val="005455C6"/>
    <w:rsid w:val="00547426"/>
    <w:rsid w:val="00553027"/>
    <w:rsid w:val="00553331"/>
    <w:rsid w:val="00556728"/>
    <w:rsid w:val="0056206B"/>
    <w:rsid w:val="0056235D"/>
    <w:rsid w:val="0056568D"/>
    <w:rsid w:val="005720BB"/>
    <w:rsid w:val="0057213C"/>
    <w:rsid w:val="005730CB"/>
    <w:rsid w:val="005743B6"/>
    <w:rsid w:val="005760E0"/>
    <w:rsid w:val="00580F2C"/>
    <w:rsid w:val="00585563"/>
    <w:rsid w:val="0058559B"/>
    <w:rsid w:val="00586830"/>
    <w:rsid w:val="005A3A0D"/>
    <w:rsid w:val="005A3D1F"/>
    <w:rsid w:val="005A485A"/>
    <w:rsid w:val="005A5F44"/>
    <w:rsid w:val="005A672B"/>
    <w:rsid w:val="005D082D"/>
    <w:rsid w:val="005D30F8"/>
    <w:rsid w:val="005D58F1"/>
    <w:rsid w:val="005E7DB7"/>
    <w:rsid w:val="005E7DCB"/>
    <w:rsid w:val="005F21D4"/>
    <w:rsid w:val="005F24AA"/>
    <w:rsid w:val="005F2DBB"/>
    <w:rsid w:val="005F6DAD"/>
    <w:rsid w:val="005F7F03"/>
    <w:rsid w:val="0060088E"/>
    <w:rsid w:val="00612545"/>
    <w:rsid w:val="0061382E"/>
    <w:rsid w:val="00613E7B"/>
    <w:rsid w:val="0061476C"/>
    <w:rsid w:val="0061477F"/>
    <w:rsid w:val="00615520"/>
    <w:rsid w:val="00621925"/>
    <w:rsid w:val="0063153A"/>
    <w:rsid w:val="00654855"/>
    <w:rsid w:val="00655E12"/>
    <w:rsid w:val="006578A2"/>
    <w:rsid w:val="00662F09"/>
    <w:rsid w:val="00666455"/>
    <w:rsid w:val="00675704"/>
    <w:rsid w:val="00682AB1"/>
    <w:rsid w:val="00683CD6"/>
    <w:rsid w:val="00683F20"/>
    <w:rsid w:val="006A4152"/>
    <w:rsid w:val="006B1199"/>
    <w:rsid w:val="006B6298"/>
    <w:rsid w:val="006B62B4"/>
    <w:rsid w:val="006B7670"/>
    <w:rsid w:val="006D7E4F"/>
    <w:rsid w:val="007104EA"/>
    <w:rsid w:val="00713C74"/>
    <w:rsid w:val="0072514A"/>
    <w:rsid w:val="00725832"/>
    <w:rsid w:val="00735C55"/>
    <w:rsid w:val="0074080E"/>
    <w:rsid w:val="00742D1E"/>
    <w:rsid w:val="00742FB7"/>
    <w:rsid w:val="0075497A"/>
    <w:rsid w:val="00755FEA"/>
    <w:rsid w:val="00756AA0"/>
    <w:rsid w:val="007703F9"/>
    <w:rsid w:val="00772FDE"/>
    <w:rsid w:val="00775AA7"/>
    <w:rsid w:val="007767B0"/>
    <w:rsid w:val="007771CA"/>
    <w:rsid w:val="0077759A"/>
    <w:rsid w:val="007805FC"/>
    <w:rsid w:val="00781B95"/>
    <w:rsid w:val="00794647"/>
    <w:rsid w:val="007A5AB7"/>
    <w:rsid w:val="007B51C6"/>
    <w:rsid w:val="007B675D"/>
    <w:rsid w:val="007C501A"/>
    <w:rsid w:val="007C7ED3"/>
    <w:rsid w:val="007D30B0"/>
    <w:rsid w:val="007D63A4"/>
    <w:rsid w:val="007E1D09"/>
    <w:rsid w:val="007E29DD"/>
    <w:rsid w:val="007F1F2C"/>
    <w:rsid w:val="00804C07"/>
    <w:rsid w:val="008050C0"/>
    <w:rsid w:val="00807928"/>
    <w:rsid w:val="00810543"/>
    <w:rsid w:val="00812DEE"/>
    <w:rsid w:val="00816252"/>
    <w:rsid w:val="0083245A"/>
    <w:rsid w:val="00841BF8"/>
    <w:rsid w:val="008450B7"/>
    <w:rsid w:val="0084606D"/>
    <w:rsid w:val="008507F5"/>
    <w:rsid w:val="008535E7"/>
    <w:rsid w:val="008545CD"/>
    <w:rsid w:val="008622FB"/>
    <w:rsid w:val="0087288C"/>
    <w:rsid w:val="00877188"/>
    <w:rsid w:val="00882BE8"/>
    <w:rsid w:val="00883CF7"/>
    <w:rsid w:val="00883E3B"/>
    <w:rsid w:val="00887CBF"/>
    <w:rsid w:val="00890A54"/>
    <w:rsid w:val="00893C15"/>
    <w:rsid w:val="0089692F"/>
    <w:rsid w:val="008A1F16"/>
    <w:rsid w:val="008A742A"/>
    <w:rsid w:val="008B710E"/>
    <w:rsid w:val="008B7DD9"/>
    <w:rsid w:val="008C28B8"/>
    <w:rsid w:val="008C2F3D"/>
    <w:rsid w:val="008C3D94"/>
    <w:rsid w:val="008C5A31"/>
    <w:rsid w:val="008D0C29"/>
    <w:rsid w:val="008D11A3"/>
    <w:rsid w:val="008E3309"/>
    <w:rsid w:val="008E5AD3"/>
    <w:rsid w:val="008F7084"/>
    <w:rsid w:val="0091100E"/>
    <w:rsid w:val="009143EE"/>
    <w:rsid w:val="0093172A"/>
    <w:rsid w:val="00934A1B"/>
    <w:rsid w:val="00943970"/>
    <w:rsid w:val="009459D8"/>
    <w:rsid w:val="009463D7"/>
    <w:rsid w:val="009630D4"/>
    <w:rsid w:val="009655A8"/>
    <w:rsid w:val="00965991"/>
    <w:rsid w:val="009740CF"/>
    <w:rsid w:val="0098175E"/>
    <w:rsid w:val="00981CCC"/>
    <w:rsid w:val="0099261D"/>
    <w:rsid w:val="00993DE5"/>
    <w:rsid w:val="009A2B3D"/>
    <w:rsid w:val="009A350B"/>
    <w:rsid w:val="009A5B1F"/>
    <w:rsid w:val="009B16A3"/>
    <w:rsid w:val="009B39BE"/>
    <w:rsid w:val="009B5246"/>
    <w:rsid w:val="009C1535"/>
    <w:rsid w:val="009C4956"/>
    <w:rsid w:val="009D0EDB"/>
    <w:rsid w:val="009D199A"/>
    <w:rsid w:val="009D2E27"/>
    <w:rsid w:val="009D69E9"/>
    <w:rsid w:val="009E3825"/>
    <w:rsid w:val="00A00818"/>
    <w:rsid w:val="00A0192D"/>
    <w:rsid w:val="00A06EB1"/>
    <w:rsid w:val="00A0704D"/>
    <w:rsid w:val="00A07058"/>
    <w:rsid w:val="00A076B4"/>
    <w:rsid w:val="00A168A9"/>
    <w:rsid w:val="00A20EFE"/>
    <w:rsid w:val="00A23DDA"/>
    <w:rsid w:val="00A24329"/>
    <w:rsid w:val="00A30918"/>
    <w:rsid w:val="00A36E55"/>
    <w:rsid w:val="00A43294"/>
    <w:rsid w:val="00A44924"/>
    <w:rsid w:val="00A63A5C"/>
    <w:rsid w:val="00A64636"/>
    <w:rsid w:val="00A667BF"/>
    <w:rsid w:val="00A70B31"/>
    <w:rsid w:val="00A73BED"/>
    <w:rsid w:val="00A7568D"/>
    <w:rsid w:val="00A846AF"/>
    <w:rsid w:val="00A90CEB"/>
    <w:rsid w:val="00A91C7E"/>
    <w:rsid w:val="00A940DF"/>
    <w:rsid w:val="00A96A31"/>
    <w:rsid w:val="00A97159"/>
    <w:rsid w:val="00AA0958"/>
    <w:rsid w:val="00AA196E"/>
    <w:rsid w:val="00AA2A21"/>
    <w:rsid w:val="00AA3D30"/>
    <w:rsid w:val="00AA414D"/>
    <w:rsid w:val="00AB2071"/>
    <w:rsid w:val="00AB439C"/>
    <w:rsid w:val="00AD2F78"/>
    <w:rsid w:val="00AD5DAD"/>
    <w:rsid w:val="00AD67AE"/>
    <w:rsid w:val="00AD69BE"/>
    <w:rsid w:val="00AD76CA"/>
    <w:rsid w:val="00AD7B83"/>
    <w:rsid w:val="00AE0B24"/>
    <w:rsid w:val="00AE2F23"/>
    <w:rsid w:val="00AE3186"/>
    <w:rsid w:val="00AE56A6"/>
    <w:rsid w:val="00AE767F"/>
    <w:rsid w:val="00AF1CE4"/>
    <w:rsid w:val="00AF2E0D"/>
    <w:rsid w:val="00AF3170"/>
    <w:rsid w:val="00AF62BC"/>
    <w:rsid w:val="00AF7FBD"/>
    <w:rsid w:val="00B020E8"/>
    <w:rsid w:val="00B05E2A"/>
    <w:rsid w:val="00B06204"/>
    <w:rsid w:val="00B06C64"/>
    <w:rsid w:val="00B17C6B"/>
    <w:rsid w:val="00B17F79"/>
    <w:rsid w:val="00B201B0"/>
    <w:rsid w:val="00B240E8"/>
    <w:rsid w:val="00B262FD"/>
    <w:rsid w:val="00B2649D"/>
    <w:rsid w:val="00B40C8F"/>
    <w:rsid w:val="00B44A3F"/>
    <w:rsid w:val="00B44D2C"/>
    <w:rsid w:val="00B47A34"/>
    <w:rsid w:val="00B5696C"/>
    <w:rsid w:val="00B65CF8"/>
    <w:rsid w:val="00B67D66"/>
    <w:rsid w:val="00B70EAB"/>
    <w:rsid w:val="00B86D3F"/>
    <w:rsid w:val="00B905E0"/>
    <w:rsid w:val="00B948C0"/>
    <w:rsid w:val="00B95926"/>
    <w:rsid w:val="00BA07EF"/>
    <w:rsid w:val="00BA66BA"/>
    <w:rsid w:val="00BA71E4"/>
    <w:rsid w:val="00BB2843"/>
    <w:rsid w:val="00BC03DE"/>
    <w:rsid w:val="00BC6FE6"/>
    <w:rsid w:val="00BC7DCA"/>
    <w:rsid w:val="00BF136E"/>
    <w:rsid w:val="00BF2BA1"/>
    <w:rsid w:val="00C02E36"/>
    <w:rsid w:val="00C03289"/>
    <w:rsid w:val="00C06EC5"/>
    <w:rsid w:val="00C1044E"/>
    <w:rsid w:val="00C14C38"/>
    <w:rsid w:val="00C15D3B"/>
    <w:rsid w:val="00C221FB"/>
    <w:rsid w:val="00C22BF7"/>
    <w:rsid w:val="00C30A69"/>
    <w:rsid w:val="00C3106D"/>
    <w:rsid w:val="00C43DC5"/>
    <w:rsid w:val="00C45A84"/>
    <w:rsid w:val="00C53328"/>
    <w:rsid w:val="00C65666"/>
    <w:rsid w:val="00C65DCB"/>
    <w:rsid w:val="00C70D11"/>
    <w:rsid w:val="00C71114"/>
    <w:rsid w:val="00C71532"/>
    <w:rsid w:val="00C76A02"/>
    <w:rsid w:val="00C7700C"/>
    <w:rsid w:val="00C77D5B"/>
    <w:rsid w:val="00C80B76"/>
    <w:rsid w:val="00C8772B"/>
    <w:rsid w:val="00C90ADD"/>
    <w:rsid w:val="00C947CD"/>
    <w:rsid w:val="00C948EB"/>
    <w:rsid w:val="00C95052"/>
    <w:rsid w:val="00C96A62"/>
    <w:rsid w:val="00CA249B"/>
    <w:rsid w:val="00CA6BFC"/>
    <w:rsid w:val="00CB2FF0"/>
    <w:rsid w:val="00CB4623"/>
    <w:rsid w:val="00CB7E08"/>
    <w:rsid w:val="00CC1D4A"/>
    <w:rsid w:val="00CD2B5D"/>
    <w:rsid w:val="00CD2FED"/>
    <w:rsid w:val="00CD5813"/>
    <w:rsid w:val="00CD6CA6"/>
    <w:rsid w:val="00CD7A1A"/>
    <w:rsid w:val="00CE294A"/>
    <w:rsid w:val="00CE3D59"/>
    <w:rsid w:val="00CE4701"/>
    <w:rsid w:val="00CE6E45"/>
    <w:rsid w:val="00CF1140"/>
    <w:rsid w:val="00CF26E1"/>
    <w:rsid w:val="00CF395F"/>
    <w:rsid w:val="00CF4216"/>
    <w:rsid w:val="00D038D5"/>
    <w:rsid w:val="00D059F4"/>
    <w:rsid w:val="00D11ADD"/>
    <w:rsid w:val="00D3075F"/>
    <w:rsid w:val="00D31928"/>
    <w:rsid w:val="00D3228E"/>
    <w:rsid w:val="00D32568"/>
    <w:rsid w:val="00D329FE"/>
    <w:rsid w:val="00D345A0"/>
    <w:rsid w:val="00D34798"/>
    <w:rsid w:val="00D40711"/>
    <w:rsid w:val="00D50C6B"/>
    <w:rsid w:val="00D50DCE"/>
    <w:rsid w:val="00D50DE6"/>
    <w:rsid w:val="00D57DFB"/>
    <w:rsid w:val="00D61387"/>
    <w:rsid w:val="00D6148C"/>
    <w:rsid w:val="00D81282"/>
    <w:rsid w:val="00D865DD"/>
    <w:rsid w:val="00D928E6"/>
    <w:rsid w:val="00D9623F"/>
    <w:rsid w:val="00DB2B7C"/>
    <w:rsid w:val="00DC05C2"/>
    <w:rsid w:val="00DC4CF0"/>
    <w:rsid w:val="00DD1046"/>
    <w:rsid w:val="00DD7F87"/>
    <w:rsid w:val="00DE2819"/>
    <w:rsid w:val="00DF6D0E"/>
    <w:rsid w:val="00E1029B"/>
    <w:rsid w:val="00E215FC"/>
    <w:rsid w:val="00E24E78"/>
    <w:rsid w:val="00E34C7F"/>
    <w:rsid w:val="00E352FF"/>
    <w:rsid w:val="00E35EE6"/>
    <w:rsid w:val="00E36C82"/>
    <w:rsid w:val="00E42F39"/>
    <w:rsid w:val="00E5559A"/>
    <w:rsid w:val="00E55B76"/>
    <w:rsid w:val="00E64EFF"/>
    <w:rsid w:val="00E6723B"/>
    <w:rsid w:val="00E70F4D"/>
    <w:rsid w:val="00E80831"/>
    <w:rsid w:val="00E93F45"/>
    <w:rsid w:val="00E95D10"/>
    <w:rsid w:val="00EA0ED6"/>
    <w:rsid w:val="00EA1BE9"/>
    <w:rsid w:val="00EA22AA"/>
    <w:rsid w:val="00EA3E17"/>
    <w:rsid w:val="00EA432E"/>
    <w:rsid w:val="00EA7DF5"/>
    <w:rsid w:val="00EB55CC"/>
    <w:rsid w:val="00EB7221"/>
    <w:rsid w:val="00EB75A8"/>
    <w:rsid w:val="00EC77E6"/>
    <w:rsid w:val="00ED021B"/>
    <w:rsid w:val="00ED15FF"/>
    <w:rsid w:val="00ED244C"/>
    <w:rsid w:val="00EE1E4D"/>
    <w:rsid w:val="00EE5080"/>
    <w:rsid w:val="00EE6B49"/>
    <w:rsid w:val="00EF52A4"/>
    <w:rsid w:val="00F00905"/>
    <w:rsid w:val="00F17D8F"/>
    <w:rsid w:val="00F17EE3"/>
    <w:rsid w:val="00F226E4"/>
    <w:rsid w:val="00F25629"/>
    <w:rsid w:val="00F37600"/>
    <w:rsid w:val="00F37D85"/>
    <w:rsid w:val="00F42AC3"/>
    <w:rsid w:val="00F45C0B"/>
    <w:rsid w:val="00F553F5"/>
    <w:rsid w:val="00F66B70"/>
    <w:rsid w:val="00F73729"/>
    <w:rsid w:val="00F73D2A"/>
    <w:rsid w:val="00F73D30"/>
    <w:rsid w:val="00F76FB0"/>
    <w:rsid w:val="00F84D7C"/>
    <w:rsid w:val="00F85869"/>
    <w:rsid w:val="00FA1A05"/>
    <w:rsid w:val="00FC2329"/>
    <w:rsid w:val="00FC7905"/>
    <w:rsid w:val="00FD096A"/>
    <w:rsid w:val="00FD429E"/>
    <w:rsid w:val="00FD4E54"/>
    <w:rsid w:val="00FD721B"/>
    <w:rsid w:val="00FE090A"/>
    <w:rsid w:val="00FE0A8F"/>
    <w:rsid w:val="00FE30CD"/>
    <w:rsid w:val="00FF0684"/>
    <w:rsid w:val="00FF107B"/>
    <w:rsid w:val="00FF3CA6"/>
    <w:rsid w:val="7066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9556"/>
  <w15:docId w15:val="{32F24E3C-F172-6C4F-BC73-F242DCF3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10"/>
    <w:link w:val="11"/>
    <w:qFormat/>
    <w:pPr>
      <w:keepNext/>
      <w:keepLines/>
      <w:numPr>
        <w:numId w:val="1"/>
      </w:numPr>
      <w:spacing w:before="175" w:after="175"/>
      <w:ind w:left="774" w:hangingChars="215" w:hanging="774"/>
      <w:outlineLvl w:val="0"/>
    </w:pPr>
    <w:rPr>
      <w:rFonts w:ascii="Times New Roman" w:eastAsia="黑体" w:hAnsi="Times New Roman"/>
      <w:kern w:val="44"/>
      <w:sz w:val="36"/>
      <w:szCs w:val="20"/>
      <w:lang w:val="zh-CN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709"/>
      </w:tabs>
      <w:outlineLvl w:val="1"/>
    </w:pPr>
    <w:rPr>
      <w:rFonts w:ascii="Times New Roman" w:eastAsia="黑体" w:hAnsi="Times New Roman"/>
      <w:sz w:val="32"/>
      <w:szCs w:val="20"/>
      <w:lang w:val="zh-CN"/>
    </w:rPr>
  </w:style>
  <w:style w:type="paragraph" w:styleId="3">
    <w:name w:val="heading 3"/>
    <w:basedOn w:val="a"/>
    <w:next w:val="10"/>
    <w:link w:val="30"/>
    <w:qFormat/>
    <w:pPr>
      <w:keepNext/>
      <w:keepLines/>
      <w:numPr>
        <w:ilvl w:val="2"/>
        <w:numId w:val="1"/>
      </w:numPr>
      <w:snapToGrid w:val="0"/>
      <w:spacing w:beforeLines="50" w:before="156" w:line="300" w:lineRule="auto"/>
      <w:outlineLvl w:val="2"/>
    </w:pPr>
    <w:rPr>
      <w:rFonts w:ascii="Times New Roman" w:eastAsia="黑体" w:hAnsi="Times New Roman"/>
      <w:sz w:val="30"/>
      <w:szCs w:val="20"/>
      <w:lang w:val="zh-CN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1276"/>
      </w:tabs>
      <w:snapToGrid w:val="0"/>
      <w:spacing w:beforeLines="50" w:before="156" w:line="300" w:lineRule="auto"/>
      <w:outlineLvl w:val="3"/>
    </w:pPr>
    <w:rPr>
      <w:rFonts w:ascii="Times New Roman" w:eastAsia="黑体" w:hAnsi="Times New Roman"/>
      <w:sz w:val="28"/>
      <w:szCs w:val="20"/>
      <w:lang w:val="zh-CN"/>
    </w:rPr>
  </w:style>
  <w:style w:type="paragraph" w:styleId="5">
    <w:name w:val="heading 5"/>
    <w:basedOn w:val="a"/>
    <w:next w:val="a0"/>
    <w:link w:val="50"/>
    <w:qFormat/>
    <w:pPr>
      <w:keepNext/>
      <w:keepLines/>
      <w:numPr>
        <w:ilvl w:val="4"/>
        <w:numId w:val="1"/>
      </w:numPr>
      <w:snapToGrid w:val="0"/>
      <w:ind w:left="1411" w:hangingChars="504" w:hanging="1411"/>
      <w:outlineLvl w:val="4"/>
    </w:pPr>
    <w:rPr>
      <w:rFonts w:ascii="Times New Roman" w:eastAsia="黑体" w:hAnsi="Times New Roman"/>
      <w:sz w:val="28"/>
      <w:szCs w:val="20"/>
      <w:lang w:val="zh-CN"/>
    </w:rPr>
  </w:style>
  <w:style w:type="paragraph" w:styleId="6">
    <w:name w:val="heading 6"/>
    <w:basedOn w:val="a"/>
    <w:next w:val="a0"/>
    <w:link w:val="60"/>
    <w:qFormat/>
    <w:pPr>
      <w:keepNext/>
      <w:keepLines/>
      <w:numPr>
        <w:ilvl w:val="5"/>
        <w:numId w:val="1"/>
      </w:numPr>
      <w:snapToGrid w:val="0"/>
      <w:ind w:left="1380" w:hangingChars="575" w:hanging="1380"/>
      <w:outlineLvl w:val="5"/>
    </w:pPr>
    <w:rPr>
      <w:rFonts w:ascii="Arial" w:eastAsia="黑体" w:hAnsi="Arial"/>
      <w:sz w:val="24"/>
      <w:szCs w:val="20"/>
      <w:lang w:val="zh-CN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ascii="Times New Roman" w:hAnsi="Times New Roman"/>
      <w:b/>
      <w:sz w:val="24"/>
      <w:szCs w:val="20"/>
      <w:lang w:val="zh-CN"/>
    </w:rPr>
  </w:style>
  <w:style w:type="paragraph" w:styleId="8">
    <w:name w:val="heading 8"/>
    <w:basedOn w:val="a"/>
    <w:next w:val="a0"/>
    <w:link w:val="80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  <w:szCs w:val="20"/>
      <w:lang w:val="zh-CN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  <w:sz w:val="20"/>
      <w:szCs w:val="20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正文首行缩进1"/>
    <w:basedOn w:val="a"/>
    <w:link w:val="Char"/>
    <w:uiPriority w:val="99"/>
    <w:pPr>
      <w:snapToGrid w:val="0"/>
      <w:spacing w:beforeLines="25" w:before="78" w:line="300" w:lineRule="auto"/>
      <w:ind w:firstLineChars="200" w:firstLine="480"/>
    </w:pPr>
    <w:rPr>
      <w:rFonts w:asciiTheme="minorHAnsi" w:eastAsia="仿宋_GB2312" w:hAnsiTheme="minorHAnsi" w:cstheme="minorBidi"/>
      <w:sz w:val="24"/>
      <w:szCs w:val="24"/>
    </w:rPr>
  </w:style>
  <w:style w:type="paragraph" w:styleId="a0">
    <w:name w:val="Body Text First Indent"/>
    <w:basedOn w:val="a4"/>
    <w:link w:val="a5"/>
    <w:uiPriority w:val="99"/>
    <w:unhideWhenUsed/>
    <w:qFormat/>
    <w:pPr>
      <w:snapToGrid w:val="0"/>
      <w:spacing w:beforeLines="25" w:before="78" w:afterLines="25" w:after="78" w:line="300" w:lineRule="auto"/>
      <w:ind w:firstLineChars="200" w:firstLine="480"/>
    </w:pPr>
    <w:rPr>
      <w:rFonts w:ascii="Times New Roman" w:eastAsia="仿宋" w:hAnsi="Times New Roman"/>
      <w:kern w:val="0"/>
      <w:sz w:val="24"/>
      <w:szCs w:val="20"/>
      <w:lang w:val="zh-CN"/>
    </w:rPr>
  </w:style>
  <w:style w:type="paragraph" w:styleId="a4">
    <w:name w:val="Body Text"/>
    <w:basedOn w:val="a"/>
    <w:link w:val="a6"/>
    <w:uiPriority w:val="99"/>
    <w:semiHidden/>
    <w:unhideWhenUsed/>
    <w:pPr>
      <w:spacing w:after="120"/>
    </w:pPr>
  </w:style>
  <w:style w:type="paragraph" w:styleId="a7">
    <w:name w:val="annotation subject"/>
    <w:basedOn w:val="a8"/>
    <w:next w:val="a8"/>
    <w:link w:val="a9"/>
    <w:uiPriority w:val="99"/>
    <w:semiHidden/>
    <w:unhideWhenUsed/>
    <w:rPr>
      <w:b/>
      <w:bCs/>
    </w:rPr>
  </w:style>
  <w:style w:type="paragraph" w:styleId="a8">
    <w:name w:val="annotation text"/>
    <w:basedOn w:val="a"/>
    <w:link w:val="aa"/>
    <w:uiPriority w:val="99"/>
    <w:semiHidden/>
    <w:unhideWhenUsed/>
    <w:pPr>
      <w:jc w:val="left"/>
    </w:pPr>
  </w:style>
  <w:style w:type="paragraph" w:styleId="ab">
    <w:name w:val="Document Map"/>
    <w:basedOn w:val="a"/>
    <w:link w:val="ac"/>
    <w:uiPriority w:val="99"/>
    <w:semiHidden/>
    <w:unhideWhenUsed/>
    <w:rPr>
      <w:rFonts w:ascii="宋体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Pr>
      <w:rFonts w:ascii="宋体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1"/>
    <w:uiPriority w:val="99"/>
    <w:semiHidden/>
    <w:unhideWhenUsed/>
    <w:rPr>
      <w:sz w:val="21"/>
      <w:szCs w:val="21"/>
    </w:rPr>
  </w:style>
  <w:style w:type="character" w:customStyle="1" w:styleId="11">
    <w:name w:val="标题 1 字符"/>
    <w:basedOn w:val="a1"/>
    <w:link w:val="1"/>
    <w:rPr>
      <w:rFonts w:ascii="Times New Roman" w:eastAsia="黑体" w:hAnsi="Times New Roman" w:cs="Times New Roman"/>
      <w:kern w:val="44"/>
      <w:sz w:val="36"/>
      <w:szCs w:val="20"/>
      <w:lang w:val="zh-CN" w:eastAsia="zh-CN"/>
    </w:r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sz w:val="32"/>
      <w:szCs w:val="20"/>
      <w:lang w:val="zh-CN" w:eastAsia="zh-CN"/>
    </w:rPr>
  </w:style>
  <w:style w:type="character" w:customStyle="1" w:styleId="30">
    <w:name w:val="标题 3 字符"/>
    <w:basedOn w:val="a1"/>
    <w:link w:val="3"/>
    <w:rPr>
      <w:rFonts w:ascii="Times New Roman" w:eastAsia="黑体" w:hAnsi="Times New Roman" w:cs="Times New Roman"/>
      <w:sz w:val="30"/>
      <w:szCs w:val="20"/>
      <w:lang w:val="zh-CN" w:eastAsia="zh-CN"/>
    </w:rPr>
  </w:style>
  <w:style w:type="character" w:customStyle="1" w:styleId="40">
    <w:name w:val="标题 4 字符"/>
    <w:basedOn w:val="a1"/>
    <w:link w:val="4"/>
    <w:rPr>
      <w:rFonts w:ascii="Times New Roman" w:eastAsia="黑体" w:hAnsi="Times New Roman" w:cs="Times New Roman"/>
      <w:sz w:val="28"/>
      <w:szCs w:val="20"/>
      <w:lang w:val="zh-CN" w:eastAsia="zh-CN"/>
    </w:rPr>
  </w:style>
  <w:style w:type="character" w:customStyle="1" w:styleId="50">
    <w:name w:val="标题 5 字符"/>
    <w:basedOn w:val="a1"/>
    <w:link w:val="5"/>
    <w:rPr>
      <w:rFonts w:ascii="Times New Roman" w:eastAsia="黑体" w:hAnsi="Times New Roman" w:cs="Times New Roman"/>
      <w:sz w:val="28"/>
      <w:szCs w:val="20"/>
      <w:lang w:val="zh-CN" w:eastAsia="zh-CN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szCs w:val="20"/>
      <w:lang w:val="zh-CN" w:eastAsia="zh-CN"/>
    </w:rPr>
  </w:style>
  <w:style w:type="character" w:customStyle="1" w:styleId="70">
    <w:name w:val="标题 7 字符"/>
    <w:basedOn w:val="a1"/>
    <w:link w:val="7"/>
    <w:rPr>
      <w:rFonts w:ascii="Times New Roman" w:eastAsia="宋体" w:hAnsi="Times New Roman" w:cs="Times New Roman"/>
      <w:b/>
      <w:szCs w:val="20"/>
      <w:lang w:val="zh-CN" w:eastAsia="zh-CN"/>
    </w:rPr>
  </w:style>
  <w:style w:type="character" w:customStyle="1" w:styleId="80">
    <w:name w:val="标题 8 字符"/>
    <w:basedOn w:val="a1"/>
    <w:link w:val="8"/>
    <w:rPr>
      <w:rFonts w:ascii="Arial" w:eastAsia="黑体" w:hAnsi="Arial" w:cs="Times New Roman"/>
      <w:szCs w:val="20"/>
      <w:lang w:val="zh-CN" w:eastAsia="zh-CN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 w:val="20"/>
      <w:szCs w:val="20"/>
      <w:lang w:val="zh-CN" w:eastAsia="zh-CN"/>
    </w:rPr>
  </w:style>
  <w:style w:type="character" w:customStyle="1" w:styleId="Char">
    <w:name w:val="正文首行缩进 Char"/>
    <w:link w:val="10"/>
    <w:uiPriority w:val="99"/>
    <w:rPr>
      <w:rFonts w:eastAsia="仿宋_GB2312"/>
    </w:rPr>
  </w:style>
  <w:style w:type="character" w:customStyle="1" w:styleId="a6">
    <w:name w:val="正文文本 字符"/>
    <w:basedOn w:val="a1"/>
    <w:link w:val="a4"/>
    <w:uiPriority w:val="99"/>
    <w:semiHidden/>
    <w:rPr>
      <w:rFonts w:ascii="Calibri" w:eastAsia="宋体" w:hAnsi="Calibri" w:cs="Times New Roman"/>
      <w:sz w:val="21"/>
      <w:szCs w:val="22"/>
    </w:rPr>
  </w:style>
  <w:style w:type="character" w:customStyle="1" w:styleId="a5">
    <w:name w:val="正文文本首行缩进 字符"/>
    <w:basedOn w:val="a6"/>
    <w:link w:val="a0"/>
    <w:uiPriority w:val="99"/>
    <w:rPr>
      <w:rFonts w:ascii="Times New Roman" w:eastAsia="仿宋" w:hAnsi="Times New Roman" w:cs="Times New Roman"/>
      <w:kern w:val="0"/>
      <w:sz w:val="21"/>
      <w:szCs w:val="20"/>
      <w:lang w:val="zh-CN" w:eastAsia="zh-CN"/>
    </w:rPr>
  </w:style>
  <w:style w:type="character" w:customStyle="1" w:styleId="ac">
    <w:name w:val="文档结构图 字符"/>
    <w:basedOn w:val="a1"/>
    <w:link w:val="ab"/>
    <w:uiPriority w:val="99"/>
    <w:semiHidden/>
    <w:rPr>
      <w:rFonts w:ascii="宋体" w:eastAsia="宋体" w:hAnsi="Calibri" w:cs="Times New Roman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文字 字符"/>
    <w:basedOn w:val="a1"/>
    <w:link w:val="a8"/>
    <w:uiPriority w:val="99"/>
    <w:semiHidden/>
    <w:rPr>
      <w:rFonts w:ascii="Calibri" w:eastAsia="宋体" w:hAnsi="Calibri" w:cs="Times New Roman"/>
      <w:sz w:val="21"/>
      <w:szCs w:val="22"/>
    </w:rPr>
  </w:style>
  <w:style w:type="character" w:customStyle="1" w:styleId="a9">
    <w:name w:val="批注主题 字符"/>
    <w:basedOn w:val="aa"/>
    <w:link w:val="a7"/>
    <w:uiPriority w:val="99"/>
    <w:semiHidden/>
    <w:rPr>
      <w:rFonts w:ascii="Calibri" w:eastAsia="宋体" w:hAnsi="Calibri" w:cs="Times New Roman"/>
      <w:b/>
      <w:bCs/>
      <w:sz w:val="21"/>
      <w:szCs w:val="22"/>
    </w:rPr>
  </w:style>
  <w:style w:type="character" w:customStyle="1" w:styleId="ae">
    <w:name w:val="批注框文本 字符"/>
    <w:basedOn w:val="a1"/>
    <w:link w:val="ad"/>
    <w:uiPriority w:val="99"/>
    <w:semiHidden/>
    <w:rPr>
      <w:rFonts w:ascii="宋体" w:eastAsia="宋体" w:hAnsi="Calibri" w:cs="Times New Roman"/>
      <w:sz w:val="18"/>
      <w:szCs w:val="18"/>
    </w:rPr>
  </w:style>
  <w:style w:type="character" w:styleId="af3">
    <w:name w:val="Placeholder Text"/>
    <w:basedOn w:val="a1"/>
    <w:uiPriority w:val="99"/>
    <w:semiHidden/>
    <w:rPr>
      <w:color w:val="808080"/>
    </w:rPr>
  </w:style>
  <w:style w:type="character" w:customStyle="1" w:styleId="af0">
    <w:name w:val="标题 字符"/>
    <w:basedOn w:val="a1"/>
    <w:link w:val="af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正文文本首行缩进1"/>
    <w:basedOn w:val="a"/>
    <w:uiPriority w:val="99"/>
    <w:pPr>
      <w:snapToGrid w:val="0"/>
      <w:spacing w:beforeLines="25" w:before="78" w:line="300" w:lineRule="auto"/>
      <w:ind w:firstLineChars="200" w:firstLine="480"/>
    </w:pPr>
    <w:rPr>
      <w:rFonts w:ascii="DengXian" w:eastAsia="仿宋_GB2312" w:hAnsi="DengXian"/>
      <w:sz w:val="24"/>
      <w:szCs w:val="24"/>
    </w:rPr>
  </w:style>
  <w:style w:type="paragraph" w:customStyle="1" w:styleId="21">
    <w:name w:val="正文文本首行缩进2"/>
    <w:basedOn w:val="a"/>
    <w:uiPriority w:val="99"/>
    <w:rsid w:val="00E24E78"/>
    <w:pPr>
      <w:snapToGrid w:val="0"/>
      <w:spacing w:beforeLines="25" w:before="78" w:line="300" w:lineRule="auto"/>
      <w:ind w:firstLineChars="200" w:firstLine="480"/>
    </w:pPr>
    <w:rPr>
      <w:rFonts w:eastAsia="仿宋_GB2312"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Cheng Xiao</cp:lastModifiedBy>
  <cp:revision>339</cp:revision>
  <dcterms:created xsi:type="dcterms:W3CDTF">2018-07-12T09:48:00Z</dcterms:created>
  <dcterms:modified xsi:type="dcterms:W3CDTF">2018-11-12T11:42:00Z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