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_Toc12643 </w:instrText>
      </w:r>
      <w:r>
        <w:rPr>
          <w:rFonts w:hint="eastAsia"/>
          <w:lang w:val="en-US" w:eastAsia="zh-CN"/>
        </w:rPr>
        <w:fldChar w:fldCharType="separate"/>
      </w:r>
      <w:r>
        <w:t>1、Java基础</w:t>
      </w:r>
      <w:r>
        <w:tab/>
      </w:r>
      <w:r>
        <w:fldChar w:fldCharType="begin"/>
      </w:r>
      <w:r>
        <w:instrText xml:space="preserve"> PAGEREF _Toc12643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_Toc14540 </w:instrText>
      </w:r>
      <w:r>
        <w:rPr>
          <w:rFonts w:hint="eastAsia"/>
          <w:lang w:val="en-US" w:eastAsia="zh-CN"/>
        </w:rPr>
        <w:fldChar w:fldCharType="separate"/>
      </w:r>
      <w:r>
        <w:t>List的实现类，以及实现类的优缺点</w:t>
      </w:r>
      <w:r>
        <w:tab/>
      </w:r>
      <w:r>
        <w:fldChar w:fldCharType="begin"/>
      </w:r>
      <w:r>
        <w:instrText xml:space="preserve"> PAGEREF _Toc14540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_Toc24583 </w:instrText>
      </w:r>
      <w:r>
        <w:rPr>
          <w:rFonts w:hint="eastAsia"/>
          <w:lang w:val="en-US" w:eastAsia="zh-CN"/>
        </w:rPr>
        <w:fldChar w:fldCharType="separate"/>
      </w:r>
      <w:r>
        <w:t>Map的实现类，以及实现类的优缺点</w:t>
      </w:r>
      <w:r>
        <w:tab/>
      </w:r>
      <w:r>
        <w:fldChar w:fldCharType="begin"/>
      </w:r>
      <w:r>
        <w:instrText xml:space="preserve"> PAGEREF _Toc24583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_Toc21281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_Toc21281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_Toc7136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_Toc7136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 </w:instrText>
      </w:r>
      <w:r>
        <w:rPr>
          <w:rFonts w:hint="eastAsia"/>
          <w:lang w:val="en-US" w:eastAsia="zh-CN"/>
        </w:rPr>
        <w:fldChar w:fldCharType="separate"/>
      </w:r>
      <w:r>
        <w:rPr>
          <w:kern w:val="0"/>
        </w:rPr>
        <w:t>关键字</w:t>
      </w:r>
      <w:r>
        <w:tab/>
      </w:r>
      <w:r>
        <w:fldChar w:fldCharType="begin"/>
      </w:r>
      <w:r>
        <w:instrText xml:space="preserve"> PAGEREF _Toc1586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_Toc14718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_Toc14718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rPr>
          <w:kern w:val="0"/>
        </w:rPr>
        <w:t>反射机制</w:t>
      </w:r>
      <w:r>
        <w:tab/>
      </w:r>
      <w:r>
        <w:fldChar w:fldCharType="begin"/>
      </w:r>
      <w:r>
        <w:instrText xml:space="preserve"> PAGEREF _Toc18692 </w:instrText>
      </w:r>
      <w:r>
        <w:fldChar w:fldCharType="separate"/>
      </w:r>
      <w:r>
        <w:t>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_Toc23974 </w:instrText>
      </w:r>
      <w:r>
        <w:rPr>
          <w:rFonts w:hint="eastAsia"/>
          <w:lang w:val="en-US" w:eastAsia="zh-CN"/>
        </w:rPr>
        <w:fldChar w:fldCharType="separate"/>
      </w:r>
      <w:r>
        <w:rPr>
          <w:kern w:val="0"/>
        </w:rPr>
        <w:t>cloneable接口实现原理</w:t>
      </w:r>
      <w:r>
        <w:tab/>
      </w:r>
      <w:r>
        <w:fldChar w:fldCharType="begin"/>
      </w:r>
      <w:r>
        <w:instrText xml:space="preserve"> PAGEREF _Toc23974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_Toc22481 </w:instrText>
      </w:r>
      <w:r>
        <w:rPr>
          <w:rFonts w:hint="eastAsia"/>
          <w:lang w:val="en-US" w:eastAsia="zh-CN"/>
        </w:rPr>
        <w:fldChar w:fldCharType="separate"/>
      </w:r>
      <w:r>
        <w:rPr>
          <w:kern w:val="0"/>
        </w:rPr>
        <w:t>线程</w:t>
      </w:r>
      <w:r>
        <w:tab/>
      </w:r>
      <w:r>
        <w:fldChar w:fldCharType="begin"/>
      </w:r>
      <w:r>
        <w:instrText xml:space="preserve"> PAGEREF _Toc22481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_Toc31755 </w:instrText>
      </w:r>
      <w:r>
        <w:rPr>
          <w:rFonts w:hint="eastAsia"/>
          <w:lang w:val="en-US" w:eastAsia="zh-CN"/>
        </w:rPr>
        <w:fldChar w:fldCharType="separate"/>
      </w:r>
      <w:r>
        <w:rPr>
          <w:rFonts w:hint="eastAsia"/>
          <w:kern w:val="0"/>
        </w:rPr>
        <w:t>简介</w:t>
      </w:r>
      <w:r>
        <w:tab/>
      </w:r>
      <w:r>
        <w:fldChar w:fldCharType="begin"/>
      </w:r>
      <w:r>
        <w:instrText xml:space="preserve"> PAGEREF _Toc31755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_Toc26205 </w:instrText>
      </w:r>
      <w:r>
        <w:rPr>
          <w:rFonts w:hint="eastAsia"/>
          <w:lang w:val="en-US" w:eastAsia="zh-CN"/>
        </w:rPr>
        <w:fldChar w:fldCharType="separate"/>
      </w:r>
      <w:r>
        <w:rPr>
          <w:rFonts w:hint="eastAsia"/>
          <w:kern w:val="0"/>
        </w:rPr>
        <w:t>生命周期</w:t>
      </w:r>
      <w:r>
        <w:tab/>
      </w:r>
      <w:r>
        <w:fldChar w:fldCharType="begin"/>
      </w:r>
      <w:r>
        <w:instrText xml:space="preserve"> PAGEREF _Toc26205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_Toc13523 </w:instrText>
      </w:r>
      <w:r>
        <w:rPr>
          <w:rFonts w:hint="eastAsia"/>
          <w:lang w:val="en-US" w:eastAsia="zh-CN"/>
        </w:rPr>
        <w:fldChar w:fldCharType="separate"/>
      </w:r>
      <w:r>
        <w:rPr>
          <w:rFonts w:hint="eastAsia"/>
          <w:kern w:val="0"/>
        </w:rPr>
        <w:t>线程的优先级</w:t>
      </w:r>
      <w:r>
        <w:tab/>
      </w:r>
      <w:r>
        <w:fldChar w:fldCharType="begin"/>
      </w:r>
      <w:r>
        <w:instrText xml:space="preserve"> PAGEREF _Toc13523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eastAsia"/>
          <w:kern w:val="0"/>
        </w:rPr>
        <w:t>创建线程</w:t>
      </w:r>
      <w:r>
        <w:tab/>
      </w:r>
      <w:r>
        <w:fldChar w:fldCharType="begin"/>
      </w:r>
      <w:r>
        <w:instrText xml:space="preserve"> PAGEREF _Toc10723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_Toc20304 </w:instrText>
      </w:r>
      <w:r>
        <w:rPr>
          <w:rFonts w:hint="eastAsia"/>
          <w:lang w:val="en-US" w:eastAsia="zh-CN"/>
        </w:rPr>
        <w:fldChar w:fldCharType="separate"/>
      </w:r>
      <w:r>
        <w:rPr>
          <w:kern w:val="0"/>
        </w:rPr>
        <w:t>sleep和wait的区别</w:t>
      </w:r>
      <w:r>
        <w:tab/>
      </w:r>
      <w:r>
        <w:fldChar w:fldCharType="begin"/>
      </w:r>
      <w:r>
        <w:instrText xml:space="preserve"> PAGEREF _Toc20304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_Toc8030 </w:instrText>
      </w:r>
      <w:r>
        <w:rPr>
          <w:rFonts w:hint="eastAsia"/>
          <w:lang w:val="en-US" w:eastAsia="zh-CN"/>
        </w:rPr>
        <w:fldChar w:fldCharType="separate"/>
      </w:r>
      <w:r>
        <w:rPr>
          <w:kern w:val="0"/>
        </w:rPr>
        <w:t>数组</w:t>
      </w:r>
      <w:r>
        <w:tab/>
      </w:r>
      <w:r>
        <w:fldChar w:fldCharType="begin"/>
      </w:r>
      <w:r>
        <w:instrText xml:space="preserve"> PAGEREF _Toc8030 </w:instrText>
      </w:r>
      <w:r>
        <w:fldChar w:fldCharType="separate"/>
      </w:r>
      <w:r>
        <w:t>21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_Toc17312 </w:instrText>
      </w:r>
      <w:r>
        <w:rPr>
          <w:rFonts w:hint="eastAsia"/>
          <w:lang w:val="en-US" w:eastAsia="zh-CN"/>
        </w:rPr>
        <w:fldChar w:fldCharType="separate"/>
      </w:r>
      <w:r>
        <w:t>2、并发</w:t>
      </w:r>
      <w:r>
        <w:tab/>
      </w:r>
      <w:r>
        <w:fldChar w:fldCharType="begin"/>
      </w:r>
      <w:r>
        <w:instrText xml:space="preserve"> PAGEREF _Toc17312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_Toc22853 </w:instrText>
      </w:r>
      <w:r>
        <w:rPr>
          <w:rFonts w:hint="eastAsia"/>
          <w:lang w:val="en-US" w:eastAsia="zh-CN"/>
        </w:rPr>
        <w:fldChar w:fldCharType="separate"/>
      </w:r>
      <w:r>
        <w:t>synchronized</w:t>
      </w:r>
      <w:r>
        <w:tab/>
      </w:r>
      <w:r>
        <w:fldChar w:fldCharType="begin"/>
      </w:r>
      <w:r>
        <w:instrText xml:space="preserve"> PAGEREF _Toc22853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_Toc4613 </w:instrText>
      </w:r>
      <w:r>
        <w:rPr>
          <w:rFonts w:hint="eastAsia"/>
          <w:lang w:val="en-US" w:eastAsia="zh-CN"/>
        </w:rPr>
        <w:fldChar w:fldCharType="separate"/>
      </w:r>
      <w:r>
        <w:t>Volatile</w:t>
      </w:r>
      <w:r>
        <w:tab/>
      </w:r>
      <w:r>
        <w:fldChar w:fldCharType="begin"/>
      </w:r>
      <w:r>
        <w:instrText xml:space="preserve"> PAGEREF _Toc4613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_Toc14317 </w:instrText>
      </w:r>
      <w:r>
        <w:rPr>
          <w:rFonts w:hint="eastAsia"/>
          <w:lang w:val="en-US" w:eastAsia="zh-CN"/>
        </w:rPr>
        <w:fldChar w:fldCharType="separate"/>
      </w:r>
      <w:r>
        <w:t>信号量</w:t>
      </w:r>
      <w:r>
        <w:rPr>
          <w:rFonts w:hint="eastAsia"/>
        </w:rPr>
        <w:t>Semaphore</w:t>
      </w:r>
      <w:r>
        <w:tab/>
      </w:r>
      <w:r>
        <w:fldChar w:fldCharType="begin"/>
      </w:r>
      <w:r>
        <w:instrText xml:space="preserve"> PAGEREF _Toc14317 </w:instrText>
      </w:r>
      <w:r>
        <w:fldChar w:fldCharType="separate"/>
      </w:r>
      <w:r>
        <w:t>25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_Toc24111 </w:instrText>
      </w:r>
      <w:r>
        <w:rPr>
          <w:rFonts w:hint="eastAsia"/>
          <w:lang w:val="en-US" w:eastAsia="zh-CN"/>
        </w:rPr>
        <w:fldChar w:fldCharType="separate"/>
      </w:r>
      <w:r>
        <w:t>实现所有线程在等待某个事件的发生才去执行</w:t>
      </w:r>
      <w:r>
        <w:tab/>
      </w:r>
      <w:r>
        <w:fldChar w:fldCharType="begin"/>
      </w:r>
      <w:r>
        <w:instrText xml:space="preserve"> PAGEREF _Toc24111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_Toc18987 </w:instrText>
      </w:r>
      <w:r>
        <w:rPr>
          <w:rFonts w:hint="eastAsia"/>
          <w:lang w:val="en-US" w:eastAsia="zh-CN"/>
        </w:rPr>
        <w:fldChar w:fldCharType="separate"/>
      </w:r>
      <w:r>
        <w:t>CAS缺陷以及如何解决</w:t>
      </w:r>
      <w:r>
        <w:tab/>
      </w:r>
      <w:r>
        <w:fldChar w:fldCharType="begin"/>
      </w:r>
      <w:r>
        <w:instrText xml:space="preserve"> PAGEREF _Toc18987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_Toc13791 </w:instrText>
      </w:r>
      <w:r>
        <w:rPr>
          <w:rFonts w:hint="eastAsia"/>
          <w:lang w:val="en-US" w:eastAsia="zh-CN"/>
        </w:rPr>
        <w:fldChar w:fldCharType="separate"/>
      </w:r>
      <w:r>
        <w:t>AQS</w:t>
      </w:r>
      <w:r>
        <w:tab/>
      </w:r>
      <w:r>
        <w:fldChar w:fldCharType="begin"/>
      </w:r>
      <w:r>
        <w:instrText xml:space="preserve"> PAGEREF _Toc13791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t>死锁</w:t>
      </w:r>
      <w:r>
        <w:rPr>
          <w:rFonts w:hint="eastAsia"/>
        </w:rPr>
        <w:t>、活锁</w:t>
      </w:r>
      <w:r>
        <w:tab/>
      </w:r>
      <w:r>
        <w:fldChar w:fldCharType="begin"/>
      </w:r>
      <w:r>
        <w:instrText xml:space="preserve"> PAGEREF _Toc16375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_Toc25988 </w:instrText>
      </w:r>
      <w:r>
        <w:rPr>
          <w:rFonts w:hint="eastAsia"/>
          <w:lang w:val="en-US" w:eastAsia="zh-CN"/>
        </w:rPr>
        <w:fldChar w:fldCharType="separate"/>
      </w:r>
      <w:r>
        <w:t>线程池</w:t>
      </w:r>
      <w:r>
        <w:tab/>
      </w:r>
      <w:r>
        <w:fldChar w:fldCharType="begin"/>
      </w:r>
      <w:r>
        <w:instrText xml:space="preserve"> PAGEREF _Toc25988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_Toc26387 </w:instrText>
      </w:r>
      <w:r>
        <w:rPr>
          <w:rFonts w:hint="eastAsia"/>
          <w:lang w:val="en-US" w:eastAsia="zh-CN"/>
        </w:rPr>
        <w:fldChar w:fldCharType="separate"/>
      </w:r>
      <w:r>
        <w:rPr>
          <w:rFonts w:hint="eastAsia"/>
        </w:rPr>
        <w:t>线程池的种类</w:t>
      </w:r>
      <w:r>
        <w:tab/>
      </w:r>
      <w:r>
        <w:fldChar w:fldCharType="begin"/>
      </w:r>
      <w:r>
        <w:instrText xml:space="preserve"> PAGEREF _Toc26387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rPr>
        <w:t>配置线程池大小</w:t>
      </w:r>
      <w:r>
        <w:tab/>
      </w:r>
      <w:r>
        <w:fldChar w:fldCharType="begin"/>
      </w:r>
      <w:r>
        <w:instrText xml:space="preserve"> PAGEREF _Toc4791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_Toc10759 </w:instrText>
      </w:r>
      <w:r>
        <w:rPr>
          <w:rFonts w:hint="eastAsia"/>
          <w:lang w:val="en-US" w:eastAsia="zh-CN"/>
        </w:rPr>
        <w:fldChar w:fldCharType="separate"/>
      </w:r>
      <w:r>
        <w:rPr>
          <w:rFonts w:hint="eastAsia"/>
        </w:rPr>
        <w:t>工作机制及原理</w:t>
      </w:r>
      <w:r>
        <w:tab/>
      </w:r>
      <w:r>
        <w:fldChar w:fldCharType="begin"/>
      </w:r>
      <w:r>
        <w:instrText xml:space="preserve"> PAGEREF _Toc10759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_Toc21457 </w:instrText>
      </w:r>
      <w:r>
        <w:rPr>
          <w:rFonts w:hint="eastAsia"/>
          <w:lang w:val="en-US" w:eastAsia="zh-CN"/>
        </w:rPr>
        <w:fldChar w:fldCharType="separate"/>
      </w:r>
      <w:r>
        <w:t>ThreadPoolExecutor类</w:t>
      </w:r>
      <w:r>
        <w:tab/>
      </w:r>
      <w:r>
        <w:fldChar w:fldCharType="begin"/>
      </w:r>
      <w:r>
        <w:instrText xml:space="preserve"> PAGEREF _Toc21457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_Toc3063 </w:instrText>
      </w:r>
      <w:r>
        <w:rPr>
          <w:rFonts w:hint="eastAsia"/>
          <w:lang w:val="en-US" w:eastAsia="zh-CN"/>
        </w:rPr>
        <w:fldChar w:fldCharType="separate"/>
      </w:r>
      <w:r>
        <w:t>ThreadLoad原理</w:t>
      </w:r>
      <w:r>
        <w:tab/>
      </w:r>
      <w:r>
        <w:fldChar w:fldCharType="begin"/>
      </w:r>
      <w:r>
        <w:instrText xml:space="preserve"> PAGEREF _Toc3063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_Toc29928 </w:instrText>
      </w:r>
      <w:r>
        <w:rPr>
          <w:rFonts w:hint="eastAsia"/>
          <w:lang w:val="en-US" w:eastAsia="zh-CN"/>
        </w:rPr>
        <w:fldChar w:fldCharType="separate"/>
      </w:r>
      <w:r>
        <w:t>LockSupport工具</w:t>
      </w:r>
      <w:r>
        <w:tab/>
      </w:r>
      <w:r>
        <w:fldChar w:fldCharType="begin"/>
      </w:r>
      <w:r>
        <w:instrText xml:space="preserve"> PAGEREF _Toc29928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_Toc12311 </w:instrText>
      </w:r>
      <w:r>
        <w:rPr>
          <w:rFonts w:hint="eastAsia"/>
          <w:lang w:val="en-US" w:eastAsia="zh-CN"/>
        </w:rPr>
        <w:fldChar w:fldCharType="separate"/>
      </w:r>
      <w:r>
        <w:t>Condition原理</w:t>
      </w:r>
      <w:r>
        <w:tab/>
      </w:r>
      <w:r>
        <w:fldChar w:fldCharType="begin"/>
      </w:r>
      <w:r>
        <w:instrText xml:space="preserve"> PAGEREF _Toc12311 </w:instrText>
      </w:r>
      <w:r>
        <w:fldChar w:fldCharType="separate"/>
      </w:r>
      <w:r>
        <w:t>33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t>Fork/Join框架的理解</w:t>
      </w:r>
      <w:r>
        <w:tab/>
      </w:r>
      <w:r>
        <w:fldChar w:fldCharType="begin"/>
      </w:r>
      <w:r>
        <w:instrText xml:space="preserve"> PAGEREF _Toc24054 </w:instrText>
      </w:r>
      <w:r>
        <w:fldChar w:fldCharType="separate"/>
      </w:r>
      <w:r>
        <w:t>34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_Toc12743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_Toc12743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_Toc27385 </w:instrText>
      </w:r>
      <w:r>
        <w:rPr>
          <w:rFonts w:hint="eastAsia"/>
          <w:lang w:val="en-US" w:eastAsia="zh-CN"/>
        </w:rPr>
        <w:fldChar w:fldCharType="separate"/>
      </w:r>
      <w:r>
        <w:t>八种阻塞队列以及各个阻塞队列的特性</w:t>
      </w:r>
      <w:r>
        <w:tab/>
      </w:r>
      <w:r>
        <w:fldChar w:fldCharType="begin"/>
      </w:r>
      <w:r>
        <w:instrText xml:space="preserve"> PAGEREF _Toc27385 </w:instrText>
      </w:r>
      <w:r>
        <w:fldChar w:fldCharType="separate"/>
      </w:r>
      <w:r>
        <w:t>37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_Toc31398 </w:instrText>
      </w:r>
      <w:r>
        <w:rPr>
          <w:rFonts w:hint="eastAsia"/>
          <w:lang w:val="en-US" w:eastAsia="zh-CN"/>
        </w:rPr>
        <w:fldChar w:fldCharType="separate"/>
      </w:r>
      <w:r>
        <w:t>3、JVM</w:t>
      </w:r>
      <w:r>
        <w:tab/>
      </w:r>
      <w:r>
        <w:fldChar w:fldCharType="begin"/>
      </w:r>
      <w:r>
        <w:instrText xml:space="preserve"> PAGEREF _Toc31398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_Toc20040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_Toc20040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_Toc28182 </w:instrText>
      </w:r>
      <w:r>
        <w:rPr>
          <w:rFonts w:hint="eastAsia"/>
          <w:lang w:val="en-US" w:eastAsia="zh-CN"/>
        </w:rPr>
        <w:fldChar w:fldCharType="separate"/>
      </w:r>
      <w:r>
        <w:t>Minor GC、Full GC</w:t>
      </w:r>
      <w:r>
        <w:tab/>
      </w:r>
      <w:r>
        <w:fldChar w:fldCharType="begin"/>
      </w:r>
      <w:r>
        <w:instrText xml:space="preserve"> PAGEREF _Toc28182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_Toc5756 </w:instrText>
      </w:r>
      <w:r>
        <w:rPr>
          <w:rFonts w:hint="eastAsia"/>
          <w:lang w:val="en-US" w:eastAsia="zh-CN"/>
        </w:rPr>
        <w:fldChar w:fldCharType="separate"/>
      </w:r>
      <w:r>
        <w:t>各种回收算法</w:t>
      </w:r>
      <w:r>
        <w:tab/>
      </w:r>
      <w:r>
        <w:fldChar w:fldCharType="begin"/>
      </w:r>
      <w:r>
        <w:instrText xml:space="preserve"> PAGEREF _Toc5756 </w:instrText>
      </w:r>
      <w:r>
        <w:fldChar w:fldCharType="separate"/>
      </w:r>
      <w:r>
        <w:t>40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_Toc15882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_Toc15882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_Toc31889 </w:instrText>
      </w:r>
      <w:r>
        <w:rPr>
          <w:rFonts w:hint="eastAsia"/>
          <w:lang w:val="en-US" w:eastAsia="zh-CN"/>
        </w:rPr>
        <w:fldChar w:fldCharType="separate"/>
      </w:r>
      <w:r>
        <w:t>Finalize</w:t>
      </w:r>
      <w:r>
        <w:rPr>
          <w:rFonts w:hint="eastAsia"/>
        </w:rPr>
        <w:t>()方法</w:t>
      </w:r>
      <w:r>
        <w:tab/>
      </w:r>
      <w:r>
        <w:fldChar w:fldCharType="begin"/>
      </w:r>
      <w:r>
        <w:instrText xml:space="preserve"> PAGEREF _Toc31889 </w:instrText>
      </w:r>
      <w:r>
        <w:fldChar w:fldCharType="separate"/>
      </w:r>
      <w:r>
        <w:t>42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_Toc6932 </w:instrText>
      </w:r>
      <w:r>
        <w:rPr>
          <w:rFonts w:hint="eastAsia"/>
          <w:lang w:val="en-US" w:eastAsia="zh-CN"/>
        </w:rPr>
        <w:fldChar w:fldCharType="separate"/>
      </w:r>
      <w:r>
        <w:t>4、Redis</w:t>
      </w:r>
      <w:r>
        <w:tab/>
      </w:r>
      <w:r>
        <w:fldChar w:fldCharType="begin"/>
      </w:r>
      <w:r>
        <w:instrText xml:space="preserve"> PAGEREF _Toc6932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_Toc1077 </w:instrText>
      </w:r>
      <w:r>
        <w:rPr>
          <w:rFonts w:hint="eastAsia"/>
          <w:lang w:val="en-US" w:eastAsia="zh-CN"/>
        </w:rPr>
        <w:fldChar w:fldCharType="separate"/>
      </w:r>
      <w:r>
        <w:t>各命令及底层实现</w:t>
      </w:r>
      <w:r>
        <w:tab/>
      </w:r>
      <w:r>
        <w:fldChar w:fldCharType="begin"/>
      </w:r>
      <w:r>
        <w:instrText xml:space="preserve"> PAGEREF _Toc1077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_Toc16904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_Toc16904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_Toc1881 </w:instrText>
      </w:r>
      <w:r>
        <w:rPr>
          <w:rFonts w:hint="eastAsia"/>
          <w:lang w:val="en-US" w:eastAsia="zh-CN"/>
        </w:rPr>
        <w:fldChar w:fldCharType="separate"/>
      </w:r>
      <w:r>
        <w:rPr>
          <w:rFonts w:hint="eastAsia"/>
        </w:rPr>
        <w:t>字符串(</w:t>
      </w:r>
      <w:r>
        <w:t>String)</w:t>
      </w:r>
      <w:r>
        <w:tab/>
      </w:r>
      <w:r>
        <w:fldChar w:fldCharType="begin"/>
      </w:r>
      <w:r>
        <w:instrText xml:space="preserve"> PAGEREF _Toc1881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_Toc15292 </w:instrText>
      </w:r>
      <w:r>
        <w:rPr>
          <w:rFonts w:hint="eastAsia"/>
          <w:lang w:val="en-US" w:eastAsia="zh-CN"/>
        </w:rPr>
        <w:fldChar w:fldCharType="separate"/>
      </w:r>
      <w:r>
        <w:rPr>
          <w:rFonts w:hint="eastAsia"/>
        </w:rPr>
        <w:t>哈希(</w:t>
      </w:r>
      <w:r>
        <w:t>Hash)</w:t>
      </w:r>
      <w:r>
        <w:tab/>
      </w:r>
      <w:r>
        <w:fldChar w:fldCharType="begin"/>
      </w:r>
      <w:r>
        <w:instrText xml:space="preserve"> PAGEREF _Toc15292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_Toc20351 </w:instrText>
      </w:r>
      <w:r>
        <w:rPr>
          <w:rFonts w:hint="eastAsia"/>
          <w:lang w:val="en-US" w:eastAsia="zh-CN"/>
        </w:rPr>
        <w:fldChar w:fldCharType="separate"/>
      </w:r>
      <w:r>
        <w:rPr>
          <w:rFonts w:hint="eastAsia"/>
        </w:rPr>
        <w:t>列表(</w:t>
      </w:r>
      <w:r>
        <w:t>List)</w:t>
      </w:r>
      <w:r>
        <w:tab/>
      </w:r>
      <w:r>
        <w:fldChar w:fldCharType="begin"/>
      </w:r>
      <w:r>
        <w:instrText xml:space="preserve"> PAGEREF _Toc20351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_Toc1954 </w:instrText>
      </w:r>
      <w:r>
        <w:rPr>
          <w:rFonts w:hint="eastAsia"/>
          <w:lang w:val="en-US" w:eastAsia="zh-CN"/>
        </w:rPr>
        <w:fldChar w:fldCharType="separate"/>
      </w:r>
      <w:r>
        <w:rPr>
          <w:rFonts w:hint="eastAsia"/>
        </w:rPr>
        <w:t>集合(</w:t>
      </w:r>
      <w:r>
        <w:t>Set)</w:t>
      </w:r>
      <w:r>
        <w:tab/>
      </w:r>
      <w:r>
        <w:fldChar w:fldCharType="begin"/>
      </w:r>
      <w:r>
        <w:instrText xml:space="preserve"> PAGEREF _Toc1954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_Toc12900 </w:instrText>
      </w:r>
      <w:r>
        <w:rPr>
          <w:rFonts w:hint="eastAsia"/>
          <w:lang w:val="en-US" w:eastAsia="zh-CN"/>
        </w:rPr>
        <w:fldChar w:fldCharType="separate"/>
      </w:r>
      <w:r>
        <w:rPr>
          <w:rFonts w:hint="eastAsia"/>
        </w:rPr>
        <w:t>有序集合</w:t>
      </w:r>
      <w:r>
        <w:tab/>
      </w:r>
      <w:r>
        <w:fldChar w:fldCharType="begin"/>
      </w:r>
      <w:r>
        <w:instrText xml:space="preserve"> PAGEREF _Toc12900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_Toc28750 </w:instrText>
      </w:r>
      <w:r>
        <w:rPr>
          <w:rFonts w:hint="eastAsia"/>
          <w:lang w:val="en-US" w:eastAsia="zh-CN"/>
        </w:rPr>
        <w:fldChar w:fldCharType="separate"/>
      </w:r>
      <w:r>
        <w:rPr>
          <w:rFonts w:hint="eastAsia"/>
        </w:rPr>
        <w:t>发布订阅</w:t>
      </w:r>
      <w:r>
        <w:tab/>
      </w:r>
      <w:r>
        <w:fldChar w:fldCharType="begin"/>
      </w:r>
      <w:r>
        <w:instrText xml:space="preserve"> PAGEREF _Toc28750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redis和memcache的区别</w:t>
      </w:r>
      <w:r>
        <w:tab/>
      </w:r>
      <w:r>
        <w:fldChar w:fldCharType="begin"/>
      </w:r>
      <w:r>
        <w:instrText xml:space="preserve"> PAGEREF _Toc5356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 </w:instrText>
      </w:r>
      <w:r>
        <w:rPr>
          <w:rFonts w:hint="eastAsia"/>
          <w:lang w:val="en-US" w:eastAsia="zh-CN"/>
        </w:rPr>
        <w:fldChar w:fldCharType="separate"/>
      </w:r>
      <w:r>
        <w:t>穿透、缓存雪崩</w:t>
      </w:r>
      <w:r>
        <w:tab/>
      </w:r>
      <w:r>
        <w:fldChar w:fldCharType="begin"/>
      </w:r>
      <w:r>
        <w:instrText xml:space="preserve"> PAGEREF _Toc304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_Toc3708 </w:instrText>
      </w:r>
      <w:r>
        <w:rPr>
          <w:rFonts w:hint="eastAsia"/>
          <w:lang w:val="en-US" w:eastAsia="zh-CN"/>
        </w:rPr>
        <w:fldChar w:fldCharType="separate"/>
      </w:r>
      <w:r>
        <w:t>使用redis实现分布式锁</w:t>
      </w:r>
      <w:r>
        <w:tab/>
      </w:r>
      <w:r>
        <w:fldChar w:fldCharType="begin"/>
      </w:r>
      <w:r>
        <w:instrText xml:space="preserve"> PAGEREF _Toc3708 </w:instrText>
      </w:r>
      <w:r>
        <w:fldChar w:fldCharType="separate"/>
      </w:r>
      <w:r>
        <w:t>47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_Toc3840 </w:instrText>
      </w:r>
      <w:r>
        <w:rPr>
          <w:rFonts w:hint="eastAsia"/>
          <w:lang w:val="en-US" w:eastAsia="zh-CN"/>
        </w:rPr>
        <w:fldChar w:fldCharType="separate"/>
      </w:r>
      <w:r>
        <w:t>并发竞争问题</w:t>
      </w:r>
      <w:r>
        <w:tab/>
      </w:r>
      <w:r>
        <w:fldChar w:fldCharType="begin"/>
      </w:r>
      <w:r>
        <w:instrText xml:space="preserve"> PAGEREF _Toc3840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_Toc30764 </w:instrText>
      </w:r>
      <w:r>
        <w:rPr>
          <w:rFonts w:hint="eastAsia"/>
          <w:lang w:val="en-US" w:eastAsia="zh-CN"/>
        </w:rPr>
        <w:fldChar w:fldCharType="separate"/>
      </w:r>
      <w:r>
        <w:t>持久化的几种方式、优缺点、怎么实现</w:t>
      </w:r>
      <w:r>
        <w:tab/>
      </w:r>
      <w:r>
        <w:fldChar w:fldCharType="begin"/>
      </w:r>
      <w:r>
        <w:instrText xml:space="preserve"> PAGEREF _Toc30764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_Toc4274 </w:instrText>
      </w:r>
      <w:r>
        <w:rPr>
          <w:rFonts w:hint="eastAsia"/>
          <w:lang w:val="en-US" w:eastAsia="zh-CN"/>
        </w:rPr>
        <w:fldChar w:fldCharType="separate"/>
      </w:r>
      <w:r>
        <w:t>缓存失败策略</w:t>
      </w:r>
      <w:r>
        <w:tab/>
      </w:r>
      <w:r>
        <w:fldChar w:fldCharType="begin"/>
      </w:r>
      <w:r>
        <w:instrText xml:space="preserve"> PAGEREF _Toc4274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_Toc20081 </w:instrText>
      </w:r>
      <w:r>
        <w:rPr>
          <w:rFonts w:hint="eastAsia"/>
          <w:lang w:val="en-US" w:eastAsia="zh-CN"/>
        </w:rPr>
        <w:fldChar w:fldCharType="separate"/>
      </w:r>
      <w:r>
        <w:t>redis集群高可用原理</w:t>
      </w:r>
      <w:r>
        <w:tab/>
      </w:r>
      <w:r>
        <w:fldChar w:fldCharType="begin"/>
      </w:r>
      <w:r>
        <w:instrText xml:space="preserve"> PAGEREF _Toc20081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_Toc13552 </w:instrText>
      </w:r>
      <w:r>
        <w:rPr>
          <w:rFonts w:hint="eastAsia"/>
          <w:lang w:val="en-US" w:eastAsia="zh-CN"/>
        </w:rPr>
        <w:fldChar w:fldCharType="separate"/>
      </w:r>
      <w:r>
        <w:t>redis缓存分片</w:t>
      </w:r>
      <w:r>
        <w:rPr>
          <w:rFonts w:hint="eastAsia"/>
        </w:rPr>
        <w:t>（分区）</w:t>
      </w:r>
      <w:r>
        <w:tab/>
      </w:r>
      <w:r>
        <w:fldChar w:fldCharType="begin"/>
      </w:r>
      <w:r>
        <w:instrText xml:space="preserve"> PAGEREF _Toc13552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_Toc16688 </w:instrText>
      </w:r>
      <w:r>
        <w:rPr>
          <w:rFonts w:hint="eastAsia"/>
          <w:lang w:val="en-US" w:eastAsia="zh-CN"/>
        </w:rPr>
        <w:fldChar w:fldCharType="separate"/>
      </w:r>
      <w:r>
        <w:t>redis的数据淘汰策略</w:t>
      </w:r>
      <w:r>
        <w:tab/>
      </w:r>
      <w:r>
        <w:fldChar w:fldCharType="begin"/>
      </w:r>
      <w:r>
        <w:instrText xml:space="preserve"> PAGEREF _Toc16688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_Toc16485 </w:instrText>
      </w:r>
      <w:r>
        <w:rPr>
          <w:rFonts w:hint="eastAsia"/>
          <w:lang w:val="en-US" w:eastAsia="zh-CN"/>
        </w:rPr>
        <w:fldChar w:fldCharType="separate"/>
      </w:r>
      <w:r>
        <w:rPr>
          <w:rFonts w:hint="eastAsia"/>
        </w:rPr>
        <w:t>5、M</w:t>
      </w:r>
      <w:r>
        <w:t>ySQL</w:t>
      </w:r>
      <w:r>
        <w:tab/>
      </w:r>
      <w:r>
        <w:fldChar w:fldCharType="begin"/>
      </w:r>
      <w:r>
        <w:instrText xml:space="preserve"> PAGEREF _Toc16485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_Toc27997 </w:instrText>
      </w:r>
      <w:r>
        <w:rPr>
          <w:rFonts w:hint="eastAsia"/>
          <w:lang w:val="en-US" w:eastAsia="zh-CN"/>
        </w:rPr>
        <w:fldChar w:fldCharType="separate"/>
      </w:r>
      <w:r>
        <w:t>分页优化</w:t>
      </w:r>
      <w:r>
        <w:tab/>
      </w:r>
      <w:r>
        <w:fldChar w:fldCharType="begin"/>
      </w:r>
      <w:r>
        <w:instrText xml:space="preserve"> PAGEREF _Toc27997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_Toc25438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_Toc25438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t>组合索引、最左原则</w:t>
      </w:r>
      <w:r>
        <w:tab/>
      </w:r>
      <w:r>
        <w:fldChar w:fldCharType="begin"/>
      </w:r>
      <w:r>
        <w:instrText xml:space="preserve"> PAGEREF _Toc21646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t>性能优化</w:t>
      </w:r>
      <w:r>
        <w:tab/>
      </w:r>
      <w:r>
        <w:fldChar w:fldCharType="begin"/>
      </w:r>
      <w:r>
        <w:instrText xml:space="preserve"> PAGEREF _Toc27028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_Toc2604 </w:instrText>
      </w:r>
      <w:r>
        <w:rPr>
          <w:rFonts w:hint="eastAsia"/>
          <w:lang w:val="en-US" w:eastAsia="zh-CN"/>
        </w:rPr>
        <w:fldChar w:fldCharType="separate"/>
      </w:r>
      <w:r>
        <w:t>索引分类：B+,Hash 什么情况用什么索引？</w:t>
      </w:r>
      <w:r>
        <w:tab/>
      </w:r>
      <w:r>
        <w:fldChar w:fldCharType="begin"/>
      </w:r>
      <w:r>
        <w:instrText xml:space="preserve"> PAGEREF _Toc2604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_Toc32024 </w:instrText>
      </w:r>
      <w:r>
        <w:rPr>
          <w:rFonts w:hint="eastAsia"/>
          <w:lang w:val="en-US" w:eastAsia="zh-CN"/>
        </w:rPr>
        <w:fldChar w:fldCharType="separate"/>
      </w:r>
      <w:r>
        <w:t>事务的四大特性</w:t>
      </w:r>
      <w:r>
        <w:rPr>
          <w:rFonts w:hint="eastAsia"/>
        </w:rPr>
        <w:t>（ACID）</w:t>
      </w:r>
      <w:r>
        <w:tab/>
      </w:r>
      <w:r>
        <w:fldChar w:fldCharType="begin"/>
      </w:r>
      <w:r>
        <w:instrText xml:space="preserve"> PAGEREF _Toc32024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_Toc2856 </w:instrText>
      </w:r>
      <w:r>
        <w:rPr>
          <w:rFonts w:hint="eastAsia"/>
          <w:lang w:val="en-US" w:eastAsia="zh-CN"/>
        </w:rPr>
        <w:fldChar w:fldCharType="separate"/>
      </w:r>
      <w:r>
        <w:t>事务的隔离级别</w:t>
      </w:r>
      <w:r>
        <w:tab/>
      </w:r>
      <w:r>
        <w:fldChar w:fldCharType="begin"/>
      </w:r>
      <w:r>
        <w:instrText xml:space="preserve"> PAGEREF _Toc2856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_Toc15793 </w:instrText>
      </w:r>
      <w:r>
        <w:rPr>
          <w:rFonts w:hint="eastAsia"/>
          <w:lang w:val="en-US" w:eastAsia="zh-CN"/>
        </w:rPr>
        <w:fldChar w:fldCharType="separate"/>
      </w:r>
      <w:r>
        <w:rPr>
          <w:rFonts w:hint="eastAsia"/>
        </w:rPr>
        <w:t>事务的传播行为</w:t>
      </w:r>
      <w:r>
        <w:tab/>
      </w:r>
      <w:r>
        <w:fldChar w:fldCharType="begin"/>
      </w:r>
      <w:r>
        <w:instrText xml:space="preserve"> PAGEREF _Toc15793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_Toc7260 </w:instrText>
      </w:r>
      <w:r>
        <w:rPr>
          <w:rFonts w:hint="eastAsia"/>
          <w:lang w:val="en-US" w:eastAsia="zh-CN"/>
        </w:rPr>
        <w:fldChar w:fldCharType="separate"/>
      </w:r>
      <w:r>
        <w:t>6、Netty</w:t>
      </w:r>
      <w:r>
        <w:tab/>
      </w:r>
      <w:r>
        <w:fldChar w:fldCharType="begin"/>
      </w:r>
      <w:r>
        <w:instrText xml:space="preserve"> PAGEREF _Toc7260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_Toc14389 </w:instrText>
      </w:r>
      <w:r>
        <w:rPr>
          <w:rFonts w:hint="eastAsia"/>
          <w:lang w:val="en-US" w:eastAsia="zh-CN"/>
        </w:rPr>
        <w:fldChar w:fldCharType="separate"/>
      </w:r>
      <w:r>
        <w:t>BIO、NIO和AIO</w:t>
      </w:r>
      <w:r>
        <w:tab/>
      </w:r>
      <w:r>
        <w:fldChar w:fldCharType="begin"/>
      </w:r>
      <w:r>
        <w:instrText xml:space="preserve"> PAGEREF _Toc14389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_Toc11529 </w:instrText>
      </w:r>
      <w:r>
        <w:rPr>
          <w:rFonts w:hint="eastAsia"/>
          <w:lang w:val="en-US" w:eastAsia="zh-CN"/>
        </w:rPr>
        <w:fldChar w:fldCharType="separate"/>
      </w:r>
      <w:r>
        <w:t>TCP粘包/拆包的原因及解决方法</w:t>
      </w:r>
      <w:r>
        <w:tab/>
      </w:r>
      <w:r>
        <w:fldChar w:fldCharType="begin"/>
      </w:r>
      <w:r>
        <w:instrText xml:space="preserve"> PAGEREF _Toc11529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_Toc26020 </w:instrText>
      </w:r>
      <w:r>
        <w:rPr>
          <w:rFonts w:hint="eastAsia"/>
          <w:lang w:val="en-US" w:eastAsia="zh-CN"/>
        </w:rPr>
        <w:fldChar w:fldCharType="separate"/>
      </w:r>
      <w:r>
        <w:rPr>
          <w:rFonts w:hint="eastAsia"/>
        </w:rPr>
        <w:t>TCP的三次握手</w:t>
      </w:r>
      <w:r>
        <w:tab/>
      </w:r>
      <w:r>
        <w:fldChar w:fldCharType="begin"/>
      </w:r>
      <w:r>
        <w:instrText xml:space="preserve"> PAGEREF _Toc26020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_Toc26114 </w:instrText>
      </w:r>
      <w:r>
        <w:rPr>
          <w:rFonts w:hint="eastAsia"/>
          <w:lang w:val="en-US" w:eastAsia="zh-CN"/>
        </w:rPr>
        <w:fldChar w:fldCharType="separate"/>
      </w:r>
      <w:r>
        <w:t>7、Spring</w:t>
      </w:r>
      <w:r>
        <w:tab/>
      </w:r>
      <w:r>
        <w:fldChar w:fldCharType="begin"/>
      </w:r>
      <w:r>
        <w:instrText xml:space="preserve"> PAGEREF _Toc26114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_Toc22534 </w:instrText>
      </w:r>
      <w:r>
        <w:rPr>
          <w:rFonts w:hint="eastAsia"/>
          <w:lang w:val="en-US" w:eastAsia="zh-CN"/>
        </w:rPr>
        <w:fldChar w:fldCharType="separate"/>
      </w:r>
      <w:r>
        <w:rPr>
          <w:rFonts w:hint="eastAsia"/>
        </w:rPr>
        <w:t>Spring架构图</w:t>
      </w:r>
      <w:r>
        <w:tab/>
      </w:r>
      <w:r>
        <w:fldChar w:fldCharType="begin"/>
      </w:r>
      <w:r>
        <w:instrText xml:space="preserve"> PAGEREF _Toc22534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_Toc5007 </w:instrText>
      </w:r>
      <w:r>
        <w:rPr>
          <w:rFonts w:hint="eastAsia"/>
          <w:lang w:val="en-US" w:eastAsia="zh-CN"/>
        </w:rPr>
        <w:fldChar w:fldCharType="separate"/>
      </w:r>
      <w:r>
        <w:t>BeanFactory、FactoryBean</w:t>
      </w:r>
      <w:r>
        <w:tab/>
      </w:r>
      <w:r>
        <w:fldChar w:fldCharType="begin"/>
      </w:r>
      <w:r>
        <w:instrText xml:space="preserve"> PAGEREF _Toc5007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_Toc11107 </w:instrText>
      </w:r>
      <w:r>
        <w:rPr>
          <w:rFonts w:hint="eastAsia"/>
          <w:lang w:val="en-US" w:eastAsia="zh-CN"/>
        </w:rPr>
        <w:fldChar w:fldCharType="separate"/>
      </w:r>
      <w:r>
        <w:t>IoC的理解及其初始化过程</w:t>
      </w:r>
      <w:r>
        <w:tab/>
      </w:r>
      <w:r>
        <w:fldChar w:fldCharType="begin"/>
      </w:r>
      <w:r>
        <w:instrText xml:space="preserve"> PAGEREF _Toc11107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_Toc18190 </w:instrText>
      </w:r>
      <w:r>
        <w:rPr>
          <w:rFonts w:hint="eastAsia"/>
          <w:lang w:val="en-US" w:eastAsia="zh-CN"/>
        </w:rPr>
        <w:fldChar w:fldCharType="separate"/>
      </w:r>
      <w:r>
        <w:t>BeanFactory和Application</w:t>
      </w:r>
      <w:r>
        <w:tab/>
      </w:r>
      <w:r>
        <w:fldChar w:fldCharType="begin"/>
      </w:r>
      <w:r>
        <w:instrText xml:space="preserve"> PAGEREF _Toc18190 </w:instrText>
      </w:r>
      <w:r>
        <w:fldChar w:fldCharType="separate"/>
      </w:r>
      <w:r>
        <w:t>60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_Toc17226 </w:instrText>
      </w:r>
      <w:r>
        <w:rPr>
          <w:rFonts w:hint="eastAsia"/>
          <w:lang w:val="en-US" w:eastAsia="zh-CN"/>
        </w:rPr>
        <w:fldChar w:fldCharType="separate"/>
      </w:r>
      <w:r>
        <w:t>Spring Bean生命周期如何被管理，加载过程</w:t>
      </w:r>
      <w:r>
        <w:tab/>
      </w:r>
      <w:r>
        <w:fldChar w:fldCharType="begin"/>
      </w:r>
      <w:r>
        <w:instrText xml:space="preserve"> PAGEREF _Toc17226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_Toc14031 </w:instrText>
      </w:r>
      <w:r>
        <w:rPr>
          <w:rFonts w:hint="eastAsia"/>
          <w:lang w:val="en-US" w:eastAsia="zh-CN"/>
        </w:rPr>
        <w:fldChar w:fldCharType="separate"/>
      </w:r>
      <w:r>
        <w:t>Spring AOP怎么实现</w:t>
      </w:r>
      <w:r>
        <w:tab/>
      </w:r>
      <w:r>
        <w:fldChar w:fldCharType="begin"/>
      </w:r>
      <w:r>
        <w:instrText xml:space="preserve"> PAGEREF _Toc14031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_Toc25027 </w:instrText>
      </w:r>
      <w:r>
        <w:rPr>
          <w:rFonts w:hint="eastAsia"/>
          <w:lang w:val="en-US" w:eastAsia="zh-CN"/>
        </w:rPr>
        <w:fldChar w:fldCharType="separate"/>
      </w:r>
      <w:r>
        <w:t>Spring事务管理机制</w:t>
      </w:r>
      <w:r>
        <w:tab/>
      </w:r>
      <w:r>
        <w:fldChar w:fldCharType="begin"/>
      </w:r>
      <w:r>
        <w:instrText xml:space="preserve"> PAGEREF _Toc25027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1、 如何管理事务</w:t>
      </w:r>
      <w:r>
        <w:tab/>
      </w:r>
      <w:r>
        <w:fldChar w:fldCharType="begin"/>
      </w:r>
      <w:r>
        <w:instrText xml:space="preserve"> PAGEREF _Toc21967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_Toc19105 </w:instrText>
      </w:r>
      <w:r>
        <w:rPr>
          <w:rFonts w:hint="eastAsia"/>
          <w:lang w:val="en-US" w:eastAsia="zh-CN"/>
        </w:rPr>
        <w:fldChar w:fldCharType="separate"/>
      </w:r>
      <w:r>
        <w:t>2、 不同传播行为有哪些，有何用</w:t>
      </w:r>
      <w:r>
        <w:tab/>
      </w:r>
      <w:r>
        <w:fldChar w:fldCharType="begin"/>
      </w:r>
      <w:r>
        <w:instrText xml:space="preserve"> PAGEREF _Toc19105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_Toc10805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_Toc10805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_Toc32398 </w:instrText>
      </w:r>
      <w:r>
        <w:rPr>
          <w:rFonts w:hint="eastAsia"/>
          <w:lang w:val="en-US" w:eastAsia="zh-CN"/>
        </w:rPr>
        <w:fldChar w:fldCharType="separate"/>
      </w:r>
      <w:r>
        <w:t>Spring中使用了哪些设计模式</w:t>
      </w:r>
      <w:r>
        <w:tab/>
      </w:r>
      <w:r>
        <w:fldChar w:fldCharType="begin"/>
      </w:r>
      <w:r>
        <w:instrText xml:space="preserve"> PAGEREF _Toc32398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_Toc24762 </w:instrText>
      </w:r>
      <w:r>
        <w:rPr>
          <w:rFonts w:hint="eastAsia"/>
          <w:lang w:val="en-US" w:eastAsia="zh-CN"/>
        </w:rPr>
        <w:fldChar w:fldCharType="separate"/>
      </w:r>
      <w:r>
        <w:t>Spring MVC的工作原理</w:t>
      </w:r>
      <w:r>
        <w:tab/>
      </w:r>
      <w:r>
        <w:fldChar w:fldCharType="begin"/>
      </w:r>
      <w:r>
        <w:instrText xml:space="preserve"> PAGEREF _Toc24762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_Toc13124 </w:instrText>
      </w:r>
      <w:r>
        <w:rPr>
          <w:rFonts w:hint="eastAsia"/>
          <w:lang w:val="en-US" w:eastAsia="zh-CN"/>
        </w:rPr>
        <w:fldChar w:fldCharType="separate"/>
      </w:r>
      <w:r>
        <w:t>Spring 循环注入的原理</w:t>
      </w:r>
      <w:r>
        <w:tab/>
      </w:r>
      <w:r>
        <w:fldChar w:fldCharType="begin"/>
      </w:r>
      <w:r>
        <w:instrText xml:space="preserve"> PAGEREF _Toc13124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_Toc19563 </w:instrText>
      </w:r>
      <w:r>
        <w:rPr>
          <w:rFonts w:hint="eastAsia"/>
          <w:lang w:val="en-US" w:eastAsia="zh-CN"/>
        </w:rPr>
        <w:fldChar w:fldCharType="separate"/>
      </w:r>
      <w:r>
        <w:t>Spring AOP各个术语、怎么相互工作</w:t>
      </w:r>
      <w:r>
        <w:tab/>
      </w:r>
      <w:r>
        <w:fldChar w:fldCharType="begin"/>
      </w:r>
      <w:r>
        <w:instrText xml:space="preserve"> PAGEREF _Toc19563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_Toc6869 </w:instrText>
      </w:r>
      <w:r>
        <w:rPr>
          <w:rFonts w:hint="eastAsia"/>
          <w:lang w:val="en-US" w:eastAsia="zh-CN"/>
        </w:rPr>
        <w:fldChar w:fldCharType="separate"/>
      </w:r>
      <w:r>
        <w:t>Spring 保证controller并发的安全</w:t>
      </w:r>
      <w:r>
        <w:tab/>
      </w:r>
      <w:r>
        <w:fldChar w:fldCharType="begin"/>
      </w:r>
      <w:r>
        <w:instrText xml:space="preserve"> PAGEREF _Toc6869 </w:instrText>
      </w:r>
      <w:r>
        <w:fldChar w:fldCharType="separate"/>
      </w:r>
      <w:r>
        <w:t>64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_Toc15719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_Toc15719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_Toc23026 </w:instrText>
      </w:r>
      <w:r>
        <w:rPr>
          <w:rFonts w:hint="eastAsia"/>
          <w:lang w:val="en-US" w:eastAsia="zh-CN"/>
        </w:rPr>
        <w:fldChar w:fldCharType="separate"/>
      </w:r>
      <w:r>
        <w:rPr>
          <w:rFonts w:hint="eastAsia"/>
        </w:rPr>
        <w:t>资料地址</w:t>
      </w:r>
      <w:r>
        <w:tab/>
      </w:r>
      <w:r>
        <w:fldChar w:fldCharType="begin"/>
      </w:r>
      <w:r>
        <w:instrText xml:space="preserve"> PAGEREF _Toc23026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_Toc11900 </w:instrText>
      </w:r>
      <w:r>
        <w:rPr>
          <w:rFonts w:hint="eastAsia"/>
          <w:lang w:val="en-US" w:eastAsia="zh-CN"/>
        </w:rPr>
        <w:fldChar w:fldCharType="separate"/>
      </w:r>
      <w:r>
        <w:rPr>
          <w:rFonts w:hint="eastAsia"/>
        </w:rPr>
        <w:t>7大原则</w:t>
      </w:r>
      <w:r>
        <w:tab/>
      </w:r>
      <w:r>
        <w:fldChar w:fldCharType="begin"/>
      </w:r>
      <w:r>
        <w:instrText xml:space="preserve"> PAGEREF _Toc11900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_Toc19847 </w:instrText>
      </w:r>
      <w:r>
        <w:rPr>
          <w:rFonts w:hint="eastAsia"/>
          <w:lang w:val="en-US" w:eastAsia="zh-CN"/>
        </w:rPr>
        <w:fldChar w:fldCharType="separate"/>
      </w:r>
      <w:r>
        <w:rPr>
          <w:rFonts w:hint="eastAsia"/>
        </w:rPr>
        <w:t>单一职责</w:t>
      </w:r>
      <w:r>
        <w:tab/>
      </w:r>
      <w:r>
        <w:fldChar w:fldCharType="begin"/>
      </w:r>
      <w:r>
        <w:instrText xml:space="preserve"> PAGEREF _Toc19847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_Toc2268 </w:instrText>
      </w:r>
      <w:r>
        <w:rPr>
          <w:rFonts w:hint="eastAsia"/>
          <w:lang w:val="en-US" w:eastAsia="zh-CN"/>
        </w:rPr>
        <w:fldChar w:fldCharType="separate"/>
      </w:r>
      <w:r>
        <w:rPr>
          <w:rFonts w:hint="eastAsia"/>
        </w:rPr>
        <w:t>开闭原则</w:t>
      </w:r>
      <w:r>
        <w:tab/>
      </w:r>
      <w:r>
        <w:fldChar w:fldCharType="begin"/>
      </w:r>
      <w:r>
        <w:instrText xml:space="preserve"> PAGEREF _Toc2268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_Toc558 </w:instrText>
      </w:r>
      <w:r>
        <w:rPr>
          <w:rFonts w:hint="eastAsia"/>
          <w:lang w:val="en-US" w:eastAsia="zh-CN"/>
        </w:rPr>
        <w:fldChar w:fldCharType="separate"/>
      </w:r>
      <w:r>
        <w:rPr>
          <w:rFonts w:hint="eastAsia"/>
        </w:rPr>
        <w:t>里氏替换原则</w:t>
      </w:r>
      <w:r>
        <w:tab/>
      </w:r>
      <w:r>
        <w:fldChar w:fldCharType="begin"/>
      </w:r>
      <w:r>
        <w:instrText xml:space="preserve"> PAGEREF _Toc558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_Toc30266 </w:instrText>
      </w:r>
      <w:r>
        <w:rPr>
          <w:rFonts w:hint="eastAsia"/>
          <w:lang w:val="en-US" w:eastAsia="zh-CN"/>
        </w:rPr>
        <w:fldChar w:fldCharType="separate"/>
      </w:r>
      <w:r>
        <w:rPr>
          <w:rFonts w:hint="eastAsia"/>
        </w:rPr>
        <w:t>依赖倒置原则</w:t>
      </w:r>
      <w:r>
        <w:tab/>
      </w:r>
      <w:r>
        <w:fldChar w:fldCharType="begin"/>
      </w:r>
      <w:r>
        <w:instrText xml:space="preserve"> PAGEREF _Toc30266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_Toc5187 </w:instrText>
      </w:r>
      <w:r>
        <w:rPr>
          <w:rFonts w:hint="eastAsia"/>
          <w:lang w:val="en-US" w:eastAsia="zh-CN"/>
        </w:rPr>
        <w:fldChar w:fldCharType="separate"/>
      </w:r>
      <w:r>
        <w:rPr>
          <w:rFonts w:hint="eastAsia"/>
        </w:rPr>
        <w:t>接口隔离原则</w:t>
      </w:r>
      <w:r>
        <w:tab/>
      </w:r>
      <w:r>
        <w:fldChar w:fldCharType="begin"/>
      </w:r>
      <w:r>
        <w:instrText xml:space="preserve"> PAGEREF _Toc5187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_Toc15630 </w:instrText>
      </w:r>
      <w:r>
        <w:rPr>
          <w:rFonts w:hint="eastAsia"/>
          <w:lang w:val="en-US" w:eastAsia="zh-CN"/>
        </w:rPr>
        <w:fldChar w:fldCharType="separate"/>
      </w:r>
      <w:r>
        <w:rPr>
          <w:rFonts w:hint="eastAsia"/>
        </w:rPr>
        <w:t>迪米特法则（最少知道原则）</w:t>
      </w:r>
      <w:r>
        <w:tab/>
      </w:r>
      <w:r>
        <w:fldChar w:fldCharType="begin"/>
      </w:r>
      <w:r>
        <w:instrText xml:space="preserve"> PAGEREF _Toc15630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_Toc9639 </w:instrText>
      </w:r>
      <w:r>
        <w:rPr>
          <w:rFonts w:hint="eastAsia"/>
          <w:lang w:val="en-US" w:eastAsia="zh-CN"/>
        </w:rPr>
        <w:fldChar w:fldCharType="separate"/>
      </w:r>
      <w:r>
        <w:rPr>
          <w:rFonts w:hint="eastAsia"/>
        </w:rPr>
        <w:t>合成（组合/聚合）复用原则</w:t>
      </w:r>
      <w:r>
        <w:tab/>
      </w:r>
      <w:r>
        <w:fldChar w:fldCharType="begin"/>
      </w:r>
      <w:r>
        <w:instrText xml:space="preserve"> PAGEREF _Toc9639 </w:instrText>
      </w:r>
      <w:r>
        <w:fldChar w:fldCharType="separate"/>
      </w:r>
      <w:r>
        <w:t>65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_Toc16349 </w:instrText>
      </w:r>
      <w:r>
        <w:rPr>
          <w:rFonts w:hint="eastAsia"/>
          <w:lang w:val="en-US" w:eastAsia="zh-CN"/>
        </w:rPr>
        <w:fldChar w:fldCharType="separate"/>
      </w:r>
      <w:r>
        <w:rPr>
          <w:rFonts w:hint="eastAsia"/>
        </w:rPr>
        <w:t>24种设计模式</w:t>
      </w:r>
      <w:r>
        <w:tab/>
      </w:r>
      <w:r>
        <w:fldChar w:fldCharType="begin"/>
      </w:r>
      <w:r>
        <w:instrText xml:space="preserve"> PAGEREF _Toc16349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_Toc15979 </w:instrText>
      </w:r>
      <w:r>
        <w:rPr>
          <w:rFonts w:hint="eastAsia"/>
          <w:lang w:val="en-US" w:eastAsia="zh-CN"/>
        </w:rPr>
        <w:fldChar w:fldCharType="separate"/>
      </w:r>
      <w:r>
        <w:rPr>
          <w:rFonts w:hint="eastAsia"/>
        </w:rPr>
        <w:t>创建者模式</w:t>
      </w:r>
      <w:r>
        <w:tab/>
      </w:r>
      <w:r>
        <w:fldChar w:fldCharType="begin"/>
      </w:r>
      <w:r>
        <w:instrText xml:space="preserve"> PAGEREF _Toc15979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_Toc16293 </w:instrText>
      </w:r>
      <w:r>
        <w:rPr>
          <w:rFonts w:hint="eastAsia"/>
          <w:lang w:val="en-US" w:eastAsia="zh-CN"/>
        </w:rPr>
        <w:fldChar w:fldCharType="separate"/>
      </w:r>
      <w:r>
        <w:rPr>
          <w:rFonts w:hint="eastAsia"/>
        </w:rPr>
        <w:t>结构模式</w:t>
      </w:r>
      <w:r>
        <w:tab/>
      </w:r>
      <w:r>
        <w:fldChar w:fldCharType="begin"/>
      </w:r>
      <w:r>
        <w:instrText xml:space="preserve"> PAGEREF _Toc16293 </w:instrText>
      </w:r>
      <w:r>
        <w:fldChar w:fldCharType="separate"/>
      </w:r>
      <w:r>
        <w:t>70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_Toc22520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_Toc22520 </w:instrText>
      </w:r>
      <w:r>
        <w:fldChar w:fldCharType="separate"/>
      </w:r>
      <w:r>
        <w:t>83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_Toc17132 </w:instrText>
      </w:r>
      <w:r>
        <w:rPr>
          <w:rFonts w:hint="eastAsia"/>
          <w:lang w:val="en-US" w:eastAsia="zh-CN"/>
        </w:rPr>
        <w:fldChar w:fldCharType="separate"/>
      </w:r>
      <w:r>
        <w:rPr>
          <w:rFonts w:hint="eastAsia"/>
        </w:rPr>
        <w:t>10、数据结构算法</w:t>
      </w:r>
      <w:r>
        <w:tab/>
      </w:r>
      <w:r>
        <w:fldChar w:fldCharType="begin"/>
      </w:r>
      <w:r>
        <w:instrText xml:space="preserve"> PAGEREF _Toc17132 </w:instrText>
      </w:r>
      <w:r>
        <w:fldChar w:fldCharType="separate"/>
      </w:r>
      <w:r>
        <w:t>83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_Toc3706 </w:instrText>
      </w:r>
      <w:r>
        <w:rPr>
          <w:rFonts w:hint="eastAsia"/>
          <w:lang w:val="en-US" w:eastAsia="zh-CN"/>
        </w:rPr>
        <w:fldChar w:fldCharType="separate"/>
      </w:r>
      <w:r>
        <w:rPr>
          <w:rFonts w:hint="eastAsia"/>
        </w:rPr>
        <w:t>10.1 绪论</w:t>
      </w:r>
      <w:r>
        <w:tab/>
      </w:r>
      <w:r>
        <w:fldChar w:fldCharType="begin"/>
      </w:r>
      <w:r>
        <w:instrText xml:space="preserve"> PAGEREF _Toc3706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_Toc19968 </w:instrText>
      </w:r>
      <w:r>
        <w:rPr>
          <w:rFonts w:hint="eastAsia"/>
          <w:lang w:val="en-US" w:eastAsia="zh-CN"/>
        </w:rPr>
        <w:fldChar w:fldCharType="separate"/>
      </w:r>
      <w:r>
        <w:rPr>
          <w:rFonts w:hint="eastAsia"/>
        </w:rPr>
        <w:t>10.1.1 逻辑结构类型</w:t>
      </w:r>
      <w:r>
        <w:tab/>
      </w:r>
      <w:r>
        <w:fldChar w:fldCharType="begin"/>
      </w:r>
      <w:r>
        <w:instrText xml:space="preserve"> PAGEREF _Toc19968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_Toc4753 </w:instrText>
      </w:r>
      <w:r>
        <w:rPr>
          <w:rFonts w:hint="eastAsia"/>
          <w:lang w:val="en-US" w:eastAsia="zh-CN"/>
        </w:rPr>
        <w:fldChar w:fldCharType="separate"/>
      </w:r>
      <w:r>
        <w:rPr>
          <w:rFonts w:hint="eastAsia"/>
        </w:rPr>
        <w:t>10.1.2 存储结构类型</w:t>
      </w:r>
      <w:r>
        <w:tab/>
      </w:r>
      <w:r>
        <w:fldChar w:fldCharType="begin"/>
      </w:r>
      <w:r>
        <w:instrText xml:space="preserve"> PAGEREF _Toc4753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_Toc15969 </w:instrText>
      </w:r>
      <w:r>
        <w:rPr>
          <w:rFonts w:hint="eastAsia"/>
          <w:lang w:val="en-US" w:eastAsia="zh-CN"/>
        </w:rPr>
        <w:fldChar w:fldCharType="separate"/>
      </w:r>
      <w:r>
        <w:rPr>
          <w:rFonts w:hint="eastAsia"/>
        </w:rPr>
        <w:t>10.1.3 算法效率分析</w:t>
      </w:r>
      <w:r>
        <w:tab/>
      </w:r>
      <w:r>
        <w:fldChar w:fldCharType="begin"/>
      </w:r>
      <w:r>
        <w:instrText xml:space="preserve"> PAGEREF _Toc15969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_Toc1431 </w:instrText>
      </w:r>
      <w:r>
        <w:rPr>
          <w:rFonts w:hint="eastAsia"/>
          <w:lang w:val="en-US" w:eastAsia="zh-CN"/>
        </w:rPr>
        <w:fldChar w:fldCharType="separate"/>
      </w:r>
      <w:r>
        <w:rPr>
          <w:rFonts w:hint="eastAsia"/>
        </w:rPr>
        <w:t>10.1.4 算法存储空间分析</w:t>
      </w:r>
      <w:r>
        <w:tab/>
      </w:r>
      <w:r>
        <w:fldChar w:fldCharType="begin"/>
      </w:r>
      <w:r>
        <w:instrText xml:space="preserve"> PAGEREF _Toc1431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rFonts w:hint="eastAsia"/>
        </w:rPr>
        <w:t>10.2 线性表</w:t>
      </w:r>
      <w:r>
        <w:tab/>
      </w:r>
      <w:r>
        <w:fldChar w:fldCharType="begin"/>
      </w:r>
      <w:r>
        <w:instrText xml:space="preserve"> PAGEREF _Toc27257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_Toc31989 </w:instrText>
      </w:r>
      <w:r>
        <w:rPr>
          <w:rFonts w:hint="eastAsia"/>
          <w:lang w:val="en-US" w:eastAsia="zh-CN"/>
        </w:rPr>
        <w:fldChar w:fldCharType="separate"/>
      </w:r>
      <w:r>
        <w:rPr>
          <w:rFonts w:hint="eastAsia"/>
        </w:rPr>
        <w:t>10.2.1 简介</w:t>
      </w:r>
      <w:r>
        <w:tab/>
      </w:r>
      <w:r>
        <w:fldChar w:fldCharType="begin"/>
      </w:r>
      <w:r>
        <w:instrText xml:space="preserve"> PAGEREF _Toc31989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_Toc28680 </w:instrText>
      </w:r>
      <w:r>
        <w:rPr>
          <w:rFonts w:hint="eastAsia"/>
          <w:lang w:val="en-US" w:eastAsia="zh-CN"/>
        </w:rPr>
        <w:fldChar w:fldCharType="separate"/>
      </w:r>
      <w:r>
        <w:rPr>
          <w:rFonts w:hint="eastAsia"/>
        </w:rPr>
        <w:t>10.2.2 顺序存储结构</w:t>
      </w:r>
      <w:r>
        <w:tab/>
      </w:r>
      <w:r>
        <w:fldChar w:fldCharType="begin"/>
      </w:r>
      <w:r>
        <w:instrText xml:space="preserve"> PAGEREF _Toc28680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_Toc3434 </w:instrText>
      </w:r>
      <w:r>
        <w:rPr>
          <w:rFonts w:hint="eastAsia"/>
          <w:lang w:val="en-US" w:eastAsia="zh-CN"/>
        </w:rPr>
        <w:fldChar w:fldCharType="separate"/>
      </w:r>
      <w:r>
        <w:rPr>
          <w:rFonts w:hint="eastAsia"/>
        </w:rPr>
        <w:t>10.2.3 链式存储结构</w:t>
      </w:r>
      <w:r>
        <w:tab/>
      </w:r>
      <w:r>
        <w:fldChar w:fldCharType="begin"/>
      </w:r>
      <w:r>
        <w:instrText xml:space="preserve"> PAGEREF _Toc3434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_Toc12010 </w:instrText>
      </w:r>
      <w:r>
        <w:rPr>
          <w:rFonts w:hint="eastAsia"/>
          <w:lang w:val="en-US" w:eastAsia="zh-CN"/>
        </w:rPr>
        <w:fldChar w:fldCharType="separate"/>
      </w:r>
      <w:r>
        <w:rPr>
          <w:rFonts w:hint="eastAsia"/>
        </w:rPr>
        <w:t>10.3 栈和队列</w:t>
      </w:r>
      <w:r>
        <w:tab/>
      </w:r>
      <w:r>
        <w:fldChar w:fldCharType="begin"/>
      </w:r>
      <w:r>
        <w:instrText xml:space="preserve"> PAGEREF _Toc12010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_Toc1319 </w:instrText>
      </w:r>
      <w:r>
        <w:rPr>
          <w:rFonts w:hint="eastAsia"/>
          <w:lang w:val="en-US" w:eastAsia="zh-CN"/>
        </w:rPr>
        <w:fldChar w:fldCharType="separate"/>
      </w:r>
      <w:r>
        <w:rPr>
          <w:rFonts w:hint="eastAsia"/>
        </w:rPr>
        <w:t>10.3.1 栈</w:t>
      </w:r>
      <w:r>
        <w:tab/>
      </w:r>
      <w:r>
        <w:fldChar w:fldCharType="begin"/>
      </w:r>
      <w:r>
        <w:instrText xml:space="preserve"> PAGEREF _Toc1319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_Toc6952 </w:instrText>
      </w:r>
      <w:r>
        <w:rPr>
          <w:rFonts w:hint="eastAsia"/>
          <w:lang w:val="en-US" w:eastAsia="zh-CN"/>
        </w:rPr>
        <w:fldChar w:fldCharType="separate"/>
      </w:r>
      <w:r>
        <w:rPr>
          <w:rFonts w:hint="eastAsia"/>
        </w:rPr>
        <w:t>10.3.2 队列</w:t>
      </w:r>
      <w:r>
        <w:tab/>
      </w:r>
      <w:r>
        <w:fldChar w:fldCharType="begin"/>
      </w:r>
      <w:r>
        <w:instrText xml:space="preserve"> PAGEREF _Toc6952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_Toc29742 </w:instrText>
      </w:r>
      <w:r>
        <w:rPr>
          <w:rFonts w:hint="eastAsia"/>
          <w:lang w:val="en-US" w:eastAsia="zh-CN"/>
        </w:rPr>
        <w:fldChar w:fldCharType="separate"/>
      </w:r>
      <w:r>
        <w:rPr>
          <w:rFonts w:hint="eastAsia"/>
        </w:rPr>
        <w:t>10.4 串</w:t>
      </w:r>
      <w:r>
        <w:tab/>
      </w:r>
      <w:r>
        <w:fldChar w:fldCharType="begin"/>
      </w:r>
      <w:r>
        <w:instrText xml:space="preserve"> PAGEREF _Toc29742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_Toc10352 </w:instrText>
      </w:r>
      <w:r>
        <w:rPr>
          <w:rFonts w:hint="eastAsia"/>
          <w:lang w:val="en-US" w:eastAsia="zh-CN"/>
        </w:rPr>
        <w:fldChar w:fldCharType="separate"/>
      </w:r>
      <w:r>
        <w:rPr>
          <w:rFonts w:hint="eastAsia"/>
        </w:rPr>
        <w:t>10.4.1 基本概念</w:t>
      </w:r>
      <w:r>
        <w:tab/>
      </w:r>
      <w:r>
        <w:fldChar w:fldCharType="begin"/>
      </w:r>
      <w:r>
        <w:instrText xml:space="preserve"> PAGEREF _Toc10352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_Toc23646 </w:instrText>
      </w:r>
      <w:r>
        <w:rPr>
          <w:rFonts w:hint="eastAsia"/>
          <w:lang w:val="en-US" w:eastAsia="zh-CN"/>
        </w:rPr>
        <w:fldChar w:fldCharType="separate"/>
      </w:r>
      <w:r>
        <w:rPr>
          <w:rFonts w:hint="eastAsia"/>
        </w:rPr>
        <w:t>10.4.2 存储结构</w:t>
      </w:r>
      <w:r>
        <w:tab/>
      </w:r>
      <w:r>
        <w:fldChar w:fldCharType="begin"/>
      </w:r>
      <w:r>
        <w:instrText xml:space="preserve"> PAGEREF _Toc23646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_Toc25189 </w:instrText>
      </w:r>
      <w:r>
        <w:rPr>
          <w:rFonts w:hint="eastAsia"/>
          <w:lang w:val="en-US" w:eastAsia="zh-CN"/>
        </w:rPr>
        <w:fldChar w:fldCharType="separate"/>
      </w:r>
      <w:r>
        <w:rPr>
          <w:rFonts w:hint="eastAsia"/>
        </w:rPr>
        <w:t>10.4.3 模式匹配</w:t>
      </w:r>
      <w:r>
        <w:tab/>
      </w:r>
      <w:r>
        <w:fldChar w:fldCharType="begin"/>
      </w:r>
      <w:r>
        <w:instrText xml:space="preserve"> PAGEREF _Toc25189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_Toc28423 </w:instrText>
      </w:r>
      <w:r>
        <w:rPr>
          <w:rFonts w:hint="eastAsia"/>
          <w:lang w:val="en-US" w:eastAsia="zh-CN"/>
        </w:rPr>
        <w:fldChar w:fldCharType="separate"/>
      </w:r>
      <w:r>
        <w:rPr>
          <w:rFonts w:hint="eastAsia"/>
        </w:rPr>
        <w:t>10.5 数组和广义表</w:t>
      </w:r>
      <w:r>
        <w:tab/>
      </w:r>
      <w:r>
        <w:fldChar w:fldCharType="begin"/>
      </w:r>
      <w:r>
        <w:instrText xml:space="preserve"> PAGEREF _Toc28423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_Toc8302 </w:instrText>
      </w:r>
      <w:r>
        <w:rPr>
          <w:rFonts w:hint="eastAsia"/>
          <w:lang w:val="en-US" w:eastAsia="zh-CN"/>
        </w:rPr>
        <w:fldChar w:fldCharType="separate"/>
      </w:r>
      <w:r>
        <w:rPr>
          <w:rFonts w:hint="eastAsia"/>
        </w:rPr>
        <w:t>10.5.1 数组</w:t>
      </w:r>
      <w:r>
        <w:tab/>
      </w:r>
      <w:r>
        <w:fldChar w:fldCharType="begin"/>
      </w:r>
      <w:r>
        <w:instrText xml:space="preserve"> PAGEREF _Toc8302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_Toc11264 </w:instrText>
      </w:r>
      <w:r>
        <w:rPr>
          <w:rFonts w:hint="eastAsia"/>
          <w:lang w:val="en-US" w:eastAsia="zh-CN"/>
        </w:rPr>
        <w:fldChar w:fldCharType="separate"/>
      </w:r>
      <w:r>
        <w:rPr>
          <w:rFonts w:hint="eastAsia"/>
        </w:rPr>
        <w:t>10.5.2 稀疏矩阵</w:t>
      </w:r>
      <w:r>
        <w:tab/>
      </w:r>
      <w:r>
        <w:fldChar w:fldCharType="begin"/>
      </w:r>
      <w:r>
        <w:instrText xml:space="preserve"> PAGEREF _Toc11264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rPr>
        <w:t>10.5.3 广义表</w:t>
      </w:r>
      <w:r>
        <w:tab/>
      </w:r>
      <w:r>
        <w:fldChar w:fldCharType="begin"/>
      </w:r>
      <w:r>
        <w:instrText xml:space="preserve"> PAGEREF _Toc30949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_Toc5782 </w:instrText>
      </w:r>
      <w:r>
        <w:rPr>
          <w:rFonts w:hint="eastAsia"/>
          <w:lang w:val="en-US" w:eastAsia="zh-CN"/>
        </w:rPr>
        <w:fldChar w:fldCharType="separate"/>
      </w:r>
      <w:r>
        <w:rPr>
          <w:rFonts w:hint="eastAsia"/>
        </w:rPr>
        <w:t>10.6 树和二叉树</w:t>
      </w:r>
      <w:r>
        <w:tab/>
      </w:r>
      <w:r>
        <w:fldChar w:fldCharType="begin"/>
      </w:r>
      <w:r>
        <w:instrText xml:space="preserve"> PAGEREF _Toc5782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_Toc30421 </w:instrText>
      </w:r>
      <w:r>
        <w:rPr>
          <w:rFonts w:hint="eastAsia"/>
          <w:lang w:val="en-US" w:eastAsia="zh-CN"/>
        </w:rPr>
        <w:fldChar w:fldCharType="separate"/>
      </w:r>
      <w:r>
        <w:rPr>
          <w:rFonts w:hint="eastAsia"/>
        </w:rPr>
        <w:t>10.6.1 树的基本概念</w:t>
      </w:r>
      <w:r>
        <w:tab/>
      </w:r>
      <w:r>
        <w:fldChar w:fldCharType="begin"/>
      </w:r>
      <w:r>
        <w:instrText xml:space="preserve"> PAGEREF _Toc30421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_Toc5838 </w:instrText>
      </w:r>
      <w:r>
        <w:rPr>
          <w:rFonts w:hint="eastAsia"/>
          <w:lang w:val="en-US" w:eastAsia="zh-CN"/>
        </w:rPr>
        <w:fldChar w:fldCharType="separate"/>
      </w:r>
      <w:r>
        <w:rPr>
          <w:rFonts w:hint="eastAsia"/>
        </w:rPr>
        <w:t>10.6.2 二叉树的概念和性质</w:t>
      </w:r>
      <w:r>
        <w:tab/>
      </w:r>
      <w:r>
        <w:fldChar w:fldCharType="begin"/>
      </w:r>
      <w:r>
        <w:instrText xml:space="preserve"> PAGEREF _Toc5838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_Toc28338 </w:instrText>
      </w:r>
      <w:r>
        <w:rPr>
          <w:rFonts w:hint="eastAsia"/>
          <w:lang w:val="en-US" w:eastAsia="zh-CN"/>
        </w:rPr>
        <w:fldChar w:fldCharType="separate"/>
      </w:r>
      <w:r>
        <w:rPr>
          <w:rFonts w:hint="eastAsia"/>
        </w:rPr>
        <w:t>10.6.3 二叉树存储结构</w:t>
      </w:r>
      <w:r>
        <w:tab/>
      </w:r>
      <w:r>
        <w:fldChar w:fldCharType="begin"/>
      </w:r>
      <w:r>
        <w:instrText xml:space="preserve"> PAGEREF _Toc28338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_Toc4555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_Toc29091 </w:instrText>
      </w:r>
      <w:r>
        <w:rPr>
          <w:rFonts w:hint="eastAsia"/>
          <w:lang w:val="en-US" w:eastAsia="zh-CN"/>
        </w:rPr>
        <w:fldChar w:fldCharType="separate"/>
      </w:r>
      <w:r>
        <w:rPr>
          <w:rFonts w:hint="eastAsia"/>
        </w:rPr>
        <w:t>10.6.5 二叉树的遍历</w:t>
      </w:r>
      <w:r>
        <w:tab/>
      </w:r>
      <w:r>
        <w:fldChar w:fldCharType="begin"/>
      </w:r>
      <w:r>
        <w:instrText xml:space="preserve"> PAGEREF _Toc29091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_Toc23132 </w:instrText>
      </w:r>
      <w:r>
        <w:rPr>
          <w:rFonts w:hint="eastAsia"/>
          <w:lang w:val="en-US" w:eastAsia="zh-CN"/>
        </w:rPr>
        <w:fldChar w:fldCharType="separate"/>
      </w:r>
      <w:r>
        <w:rPr>
          <w:rFonts w:hint="eastAsia"/>
        </w:rPr>
        <w:t>10.6.6 二叉树的构造</w:t>
      </w:r>
      <w:r>
        <w:tab/>
      </w:r>
      <w:r>
        <w:fldChar w:fldCharType="begin"/>
      </w:r>
      <w:r>
        <w:instrText xml:space="preserve"> PAGEREF _Toc23132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_Toc7263 </w:instrText>
      </w:r>
      <w:r>
        <w:rPr>
          <w:rFonts w:hint="eastAsia"/>
          <w:lang w:val="en-US" w:eastAsia="zh-CN"/>
        </w:rPr>
        <w:fldChar w:fldCharType="separate"/>
      </w:r>
      <w:r>
        <w:rPr>
          <w:rFonts w:hint="eastAsia"/>
        </w:rPr>
        <w:t>10.6.7 线索二叉树</w:t>
      </w:r>
      <w:r>
        <w:tab/>
      </w:r>
      <w:r>
        <w:fldChar w:fldCharType="begin"/>
      </w:r>
      <w:r>
        <w:instrText xml:space="preserve"> PAGEREF _Toc7263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_Toc25339 </w:instrText>
      </w:r>
      <w:r>
        <w:rPr>
          <w:rFonts w:hint="eastAsia"/>
          <w:lang w:val="en-US" w:eastAsia="zh-CN"/>
        </w:rPr>
        <w:fldChar w:fldCharType="separate"/>
      </w:r>
      <w:r>
        <w:rPr>
          <w:rFonts w:hint="eastAsia"/>
        </w:rPr>
        <w:t>10.6.8 哈夫曼树</w:t>
      </w:r>
      <w:r>
        <w:tab/>
      </w:r>
      <w:r>
        <w:fldChar w:fldCharType="begin"/>
      </w:r>
      <w:r>
        <w:instrText xml:space="preserve"> PAGEREF _Toc25339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_Toc9642 </w:instrText>
      </w:r>
      <w:r>
        <w:rPr>
          <w:rFonts w:hint="eastAsia"/>
          <w:lang w:val="en-US" w:eastAsia="zh-CN"/>
        </w:rPr>
        <w:fldChar w:fldCharType="separate"/>
      </w:r>
      <w:r>
        <w:rPr>
          <w:rFonts w:hint="eastAsia"/>
        </w:rPr>
        <w:t>10.7 查找</w:t>
      </w:r>
      <w:r>
        <w:tab/>
      </w:r>
      <w:r>
        <w:fldChar w:fldCharType="begin"/>
      </w:r>
      <w:r>
        <w:instrText xml:space="preserve"> PAGEREF _Toc9642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_Toc9413 </w:instrText>
      </w:r>
      <w:r>
        <w:rPr>
          <w:rFonts w:hint="eastAsia"/>
          <w:lang w:val="en-US" w:eastAsia="zh-CN"/>
        </w:rPr>
        <w:fldChar w:fldCharType="separate"/>
      </w:r>
      <w:r>
        <w:rPr>
          <w:rFonts w:hint="eastAsia"/>
        </w:rPr>
        <w:t>10.7.1 线性表的查找</w:t>
      </w:r>
      <w:r>
        <w:tab/>
      </w:r>
      <w:r>
        <w:fldChar w:fldCharType="begin"/>
      </w:r>
      <w:r>
        <w:instrText xml:space="preserve"> PAGEREF _Toc9413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_Toc29167 </w:instrText>
      </w:r>
      <w:r>
        <w:rPr>
          <w:rFonts w:hint="eastAsia"/>
          <w:lang w:val="en-US" w:eastAsia="zh-CN"/>
        </w:rPr>
        <w:fldChar w:fldCharType="separate"/>
      </w:r>
      <w:r>
        <w:rPr>
          <w:rFonts w:hint="eastAsia"/>
        </w:rPr>
        <w:t>10.7.2 树表的查找</w:t>
      </w:r>
      <w:r>
        <w:tab/>
      </w:r>
      <w:r>
        <w:fldChar w:fldCharType="begin"/>
      </w:r>
      <w:r>
        <w:instrText xml:space="preserve"> PAGEREF _Toc29167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_Toc2867 </w:instrText>
      </w:r>
      <w:r>
        <w:rPr>
          <w:rFonts w:hint="eastAsia"/>
          <w:lang w:val="en-US" w:eastAsia="zh-CN"/>
        </w:rPr>
        <w:fldChar w:fldCharType="separate"/>
      </w:r>
      <w:r>
        <w:rPr>
          <w:rFonts w:hint="eastAsia"/>
        </w:rPr>
        <w:t>10.7.3 哈希表的查找</w:t>
      </w:r>
      <w:r>
        <w:tab/>
      </w:r>
      <w:r>
        <w:fldChar w:fldCharType="begin"/>
      </w:r>
      <w:r>
        <w:instrText xml:space="preserve"> PAGEREF _Toc2867 </w:instrText>
      </w:r>
      <w:r>
        <w:fldChar w:fldCharType="separate"/>
      </w:r>
      <w:r>
        <w:t>92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_Toc23699 </w:instrText>
      </w:r>
      <w:r>
        <w:rPr>
          <w:rFonts w:hint="eastAsia"/>
          <w:lang w:val="en-US" w:eastAsia="zh-CN"/>
        </w:rPr>
        <w:fldChar w:fldCharType="separate"/>
      </w:r>
      <w:r>
        <w:rPr>
          <w:rFonts w:hint="eastAsia"/>
        </w:rPr>
        <w:t>10.8 内排序</w:t>
      </w:r>
      <w:r>
        <w:tab/>
      </w:r>
      <w:r>
        <w:fldChar w:fldCharType="begin"/>
      </w:r>
      <w:r>
        <w:instrText xml:space="preserve"> PAGEREF _Toc23699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_Toc29340 </w:instrText>
      </w:r>
      <w:r>
        <w:rPr>
          <w:rFonts w:hint="eastAsia"/>
          <w:lang w:val="en-US" w:eastAsia="zh-CN"/>
        </w:rPr>
        <w:fldChar w:fldCharType="separate"/>
      </w:r>
      <w:r>
        <w:rPr>
          <w:rFonts w:hint="eastAsia"/>
        </w:rPr>
        <w:t>10.8.1 插入排序</w:t>
      </w:r>
      <w:r>
        <w:tab/>
      </w:r>
      <w:r>
        <w:fldChar w:fldCharType="begin"/>
      </w:r>
      <w:r>
        <w:instrText xml:space="preserve"> PAGEREF _Toc29340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_Toc11506 </w:instrText>
      </w:r>
      <w:r>
        <w:rPr>
          <w:rFonts w:hint="eastAsia"/>
          <w:lang w:val="en-US" w:eastAsia="zh-CN"/>
        </w:rPr>
        <w:fldChar w:fldCharType="separate"/>
      </w:r>
      <w:r>
        <w:rPr>
          <w:rFonts w:hint="eastAsia"/>
        </w:rPr>
        <w:t>10.8.2 交换排序</w:t>
      </w:r>
      <w:r>
        <w:tab/>
      </w:r>
      <w:r>
        <w:fldChar w:fldCharType="begin"/>
      </w:r>
      <w:r>
        <w:instrText xml:space="preserve"> PAGEREF _Toc11506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_Toc30667 </w:instrText>
      </w:r>
      <w:r>
        <w:rPr>
          <w:rFonts w:hint="eastAsia"/>
          <w:lang w:val="en-US" w:eastAsia="zh-CN"/>
        </w:rPr>
        <w:fldChar w:fldCharType="separate"/>
      </w:r>
      <w:r>
        <w:rPr>
          <w:rFonts w:hint="eastAsia"/>
        </w:rPr>
        <w:t>10.8.3 选择排序</w:t>
      </w:r>
      <w:r>
        <w:tab/>
      </w:r>
      <w:r>
        <w:fldChar w:fldCharType="begin"/>
      </w:r>
      <w:r>
        <w:instrText xml:space="preserve"> PAGEREF _Toc30667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_Toc7202 </w:instrText>
      </w:r>
      <w:r>
        <w:rPr>
          <w:rFonts w:hint="eastAsia"/>
          <w:lang w:val="en-US" w:eastAsia="zh-CN"/>
        </w:rPr>
        <w:fldChar w:fldCharType="separate"/>
      </w:r>
      <w:r>
        <w:rPr>
          <w:rFonts w:hint="eastAsia"/>
        </w:rPr>
        <w:t>10.8.4 归并排序</w:t>
      </w:r>
      <w:r>
        <w:tab/>
      </w:r>
      <w:r>
        <w:fldChar w:fldCharType="begin"/>
      </w:r>
      <w:r>
        <w:instrText xml:space="preserve"> PAGEREF _Toc7202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_Toc2342 </w:instrText>
      </w:r>
      <w:r>
        <w:rPr>
          <w:rFonts w:hint="eastAsia"/>
          <w:lang w:val="en-US" w:eastAsia="zh-CN"/>
        </w:rPr>
        <w:fldChar w:fldCharType="separate"/>
      </w:r>
      <w:r>
        <w:rPr>
          <w:rFonts w:hint="eastAsia"/>
        </w:rPr>
        <w:t>10.8.5 基数排序</w:t>
      </w:r>
      <w:r>
        <w:tab/>
      </w:r>
      <w:r>
        <w:fldChar w:fldCharType="begin"/>
      </w:r>
      <w:r>
        <w:instrText xml:space="preserve"> PAGEREF _Toc2342 </w:instrText>
      </w:r>
      <w:r>
        <w:fldChar w:fldCharType="separate"/>
      </w:r>
      <w:r>
        <w:t>92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_Toc14833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_Toc28222 </w:instrText>
      </w:r>
      <w:r>
        <w:rPr>
          <w:rFonts w:hint="eastAsia"/>
          <w:lang w:val="en-US" w:eastAsia="zh-CN"/>
        </w:rPr>
        <w:fldChar w:fldCharType="separate"/>
      </w:r>
      <w:r>
        <w:rPr>
          <w:rFonts w:hint="eastAsia"/>
        </w:rPr>
        <w:t>Dubbo</w:t>
      </w:r>
      <w:r>
        <w:tab/>
      </w:r>
      <w:r>
        <w:fldChar w:fldCharType="begin"/>
      </w:r>
      <w:r>
        <w:instrText xml:space="preserve"> PAGEREF _Toc28222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_Toc12988 </w:instrText>
      </w:r>
      <w:r>
        <w:rPr>
          <w:rFonts w:hint="eastAsia"/>
          <w:lang w:val="en-US" w:eastAsia="zh-CN"/>
        </w:rPr>
        <w:fldChar w:fldCharType="separate"/>
      </w:r>
      <w:r>
        <w:rPr>
          <w:rFonts w:hint="eastAsia"/>
        </w:rPr>
        <w:t>Spring Cloud</w:t>
      </w:r>
      <w:r>
        <w:tab/>
      </w:r>
      <w:r>
        <w:fldChar w:fldCharType="begin"/>
      </w:r>
      <w:r>
        <w:instrText xml:space="preserve"> PAGEREF _Toc12988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_Toc24774 </w:instrText>
      </w:r>
      <w:r>
        <w:rPr>
          <w:rFonts w:hint="eastAsia"/>
          <w:lang w:val="en-US" w:eastAsia="zh-CN"/>
        </w:rPr>
        <w:fldChar w:fldCharType="separate"/>
      </w:r>
      <w:r>
        <w:rPr>
          <w:rFonts w:hint="eastAsia"/>
        </w:rPr>
        <w:t>Spring Boot</w:t>
      </w:r>
      <w:r>
        <w:tab/>
      </w:r>
      <w:r>
        <w:fldChar w:fldCharType="begin"/>
      </w:r>
      <w:r>
        <w:instrText xml:space="preserve"> PAGEREF _Toc24774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rPr>
        <w:t>Hadoop、Storm、Spark</w:t>
      </w:r>
      <w:r>
        <w:tab/>
      </w:r>
      <w:r>
        <w:fldChar w:fldCharType="begin"/>
      </w:r>
      <w:r>
        <w:instrText xml:space="preserve"> PAGEREF _Toc17676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_Toc27193 </w:instrText>
      </w:r>
      <w:r>
        <w:rPr>
          <w:rFonts w:hint="eastAsia"/>
          <w:lang w:val="en-US" w:eastAsia="zh-CN"/>
        </w:rPr>
        <w:fldChar w:fldCharType="separate"/>
      </w:r>
      <w:r>
        <w:rPr>
          <w:rFonts w:hint="eastAsia"/>
        </w:rPr>
        <w:t>Zookeeper</w:t>
      </w:r>
      <w:r>
        <w:tab/>
      </w:r>
      <w:r>
        <w:fldChar w:fldCharType="begin"/>
      </w:r>
      <w:r>
        <w:instrText xml:space="preserve"> PAGEREF _Toc27193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eastAsia"/>
        </w:rPr>
        <w:t>zookeeper是什么</w:t>
      </w:r>
      <w:r>
        <w:tab/>
      </w:r>
      <w:r>
        <w:fldChar w:fldCharType="begin"/>
      </w:r>
      <w:r>
        <w:instrText xml:space="preserve"> PAGEREF _Toc27942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_Toc5048 </w:instrText>
      </w:r>
      <w:r>
        <w:rPr>
          <w:rFonts w:hint="eastAsia"/>
          <w:lang w:val="en-US" w:eastAsia="zh-CN"/>
        </w:rPr>
        <w:fldChar w:fldCharType="separate"/>
      </w:r>
      <w:r>
        <w:rPr>
          <w:rFonts w:hint="eastAsia"/>
        </w:rPr>
        <w:t>zookeeper哪里用到</w:t>
      </w:r>
      <w:r>
        <w:tab/>
      </w:r>
      <w:r>
        <w:fldChar w:fldCharType="begin"/>
      </w:r>
      <w:r>
        <w:instrText xml:space="preserve"> PAGEREF _Toc5048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_Toc15842 </w:instrText>
      </w:r>
      <w:r>
        <w:rPr>
          <w:rFonts w:hint="eastAsia"/>
          <w:lang w:val="en-US" w:eastAsia="zh-CN"/>
        </w:rPr>
        <w:fldChar w:fldCharType="separate"/>
      </w:r>
      <w:r>
        <w:rPr>
          <w:rFonts w:hint="eastAsia"/>
        </w:rPr>
        <w:t>zookeeper的选主过程</w:t>
      </w:r>
      <w:r>
        <w:tab/>
      </w:r>
      <w:r>
        <w:fldChar w:fldCharType="begin"/>
      </w:r>
      <w:r>
        <w:instrText xml:space="preserve"> PAGEREF _Toc15842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_Toc8689 </w:instrText>
      </w:r>
      <w:r>
        <w:rPr>
          <w:rFonts w:hint="eastAsia"/>
          <w:lang w:val="en-US" w:eastAsia="zh-CN"/>
        </w:rPr>
        <w:fldChar w:fldCharType="separate"/>
      </w:r>
      <w:r>
        <w:rPr>
          <w:rFonts w:hint="eastAsia"/>
        </w:rPr>
        <w:t>zookeeper集群之间如何通讯</w:t>
      </w:r>
      <w:r>
        <w:tab/>
      </w:r>
      <w:r>
        <w:fldChar w:fldCharType="begin"/>
      </w:r>
      <w:r>
        <w:instrText xml:space="preserve"> PAGEREF _Toc8689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_Toc22927 </w:instrText>
      </w:r>
      <w:r>
        <w:rPr>
          <w:rFonts w:hint="eastAsia"/>
          <w:lang w:val="en-US" w:eastAsia="zh-CN"/>
        </w:rPr>
        <w:fldChar w:fldCharType="separate"/>
      </w:r>
      <w:r>
        <w:rPr>
          <w:rFonts w:hint="eastAsia"/>
        </w:rPr>
        <w:t>zookeeper的节点加密</w:t>
      </w:r>
      <w:r>
        <w:tab/>
      </w:r>
      <w:r>
        <w:fldChar w:fldCharType="begin"/>
      </w:r>
      <w:r>
        <w:instrText xml:space="preserve"> PAGEREF _Toc22927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_Toc9474 </w:instrText>
      </w:r>
      <w:r>
        <w:rPr>
          <w:rFonts w:hint="eastAsia"/>
          <w:lang w:val="en-US" w:eastAsia="zh-CN"/>
        </w:rPr>
        <w:fldChar w:fldCharType="separate"/>
      </w:r>
      <w:r>
        <w:rPr>
          <w:rFonts w:hint="eastAsia"/>
        </w:rPr>
        <w:t>分布式锁的实现过程</w:t>
      </w:r>
      <w:r>
        <w:tab/>
      </w:r>
      <w:r>
        <w:fldChar w:fldCharType="begin"/>
      </w:r>
      <w:r>
        <w:instrText xml:space="preserve"> PAGEREF _Toc9474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_Toc21169 </w:instrText>
      </w:r>
      <w:r>
        <w:rPr>
          <w:rFonts w:hint="eastAsia"/>
          <w:lang w:val="en-US" w:eastAsia="zh-CN"/>
        </w:rPr>
        <w:fldChar w:fldCharType="separate"/>
      </w:r>
      <w:r>
        <w:rPr>
          <w:rFonts w:hint="eastAsia"/>
        </w:rPr>
        <w:t>MongDB</w:t>
      </w:r>
      <w:r>
        <w:tab/>
      </w:r>
      <w:r>
        <w:fldChar w:fldCharType="begin"/>
      </w:r>
      <w:r>
        <w:instrText xml:space="preserve"> PAGEREF _Toc21169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_Toc9402 </w:instrText>
      </w:r>
      <w:r>
        <w:rPr>
          <w:rFonts w:hint="eastAsia"/>
          <w:lang w:val="en-US" w:eastAsia="zh-CN"/>
        </w:rPr>
        <w:fldChar w:fldCharType="separate"/>
      </w:r>
      <w:r>
        <w:rPr>
          <w:rFonts w:hint="eastAsia"/>
        </w:rPr>
        <w:t>HBase</w:t>
      </w:r>
      <w:r>
        <w:tab/>
      </w:r>
      <w:r>
        <w:fldChar w:fldCharType="begin"/>
      </w:r>
      <w:r>
        <w:instrText xml:space="preserve"> PAGEREF _Toc9402 </w:instrText>
      </w:r>
      <w:r>
        <w:fldChar w:fldCharType="separate"/>
      </w:r>
      <w:r>
        <w:t>95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_Toc15313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_Toc15313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_Toc13224 </w:instrText>
      </w:r>
      <w:r>
        <w:rPr>
          <w:rFonts w:hint="eastAsia"/>
          <w:lang w:val="en-US" w:eastAsia="zh-CN"/>
        </w:rPr>
        <w:fldChar w:fldCharType="separate"/>
      </w:r>
      <w:r>
        <w:rPr>
          <w:rFonts w:hint="eastAsia"/>
        </w:rPr>
        <w:t>linux常用的命令有哪些</w:t>
      </w:r>
      <w:r>
        <w:tab/>
      </w:r>
      <w:r>
        <w:fldChar w:fldCharType="begin"/>
      </w:r>
      <w:r>
        <w:instrText xml:space="preserve"> PAGEREF _Toc13224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_Toc9918 </w:instrText>
      </w:r>
      <w:r>
        <w:rPr>
          <w:rFonts w:hint="eastAsia"/>
          <w:lang w:val="en-US" w:eastAsia="zh-CN"/>
        </w:rPr>
        <w:fldChar w:fldCharType="separate"/>
      </w:r>
      <w:r>
        <w:rPr>
          <w:rFonts w:hint="eastAsia"/>
        </w:rPr>
        <w:t>如何获取java进程的pid</w:t>
      </w:r>
      <w:r>
        <w:tab/>
      </w:r>
      <w:r>
        <w:fldChar w:fldCharType="begin"/>
      </w:r>
      <w:r>
        <w:instrText xml:space="preserve"> PAGEREF _Toc9918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_Toc18390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_Toc18390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rPr>
        <w:t>如何实时打印日志</w:t>
      </w:r>
      <w:r>
        <w:tab/>
      </w:r>
      <w:r>
        <w:fldChar w:fldCharType="begin"/>
      </w:r>
      <w:r>
        <w:instrText xml:space="preserve"> PAGEREF _Toc5876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_Toc28192 </w:instrText>
      </w:r>
      <w:r>
        <w:rPr>
          <w:rFonts w:hint="eastAsia"/>
          <w:lang w:val="en-US" w:eastAsia="zh-CN"/>
        </w:rPr>
        <w:fldChar w:fldCharType="separate"/>
      </w:r>
      <w:r>
        <w:rPr>
          <w:rFonts w:hint="eastAsia"/>
        </w:rPr>
        <w:t>如何统计某个字符串行数</w:t>
      </w:r>
      <w:r>
        <w:tab/>
      </w:r>
      <w:r>
        <w:fldChar w:fldCharType="begin"/>
      </w:r>
      <w:r>
        <w:instrText xml:space="preserve"> PAGEREF _Toc28192 </w:instrText>
      </w:r>
      <w:r>
        <w:fldChar w:fldCharType="separate"/>
      </w:r>
      <w:r>
        <w:t>96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4"/>
        <w:tabs>
          <w:tab w:val="right" w:leader="dot" w:pos="8306"/>
        </w:tabs>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spacing w:before="0" w:after="0"/>
      </w:pPr>
      <w:bookmarkStart w:id="0" w:name="_Toc18424"/>
      <w:bookmarkStart w:id="1" w:name="_Toc12643"/>
      <w:r>
        <w:t>1、Java基础</w:t>
      </w:r>
      <w:bookmarkEnd w:id="0"/>
      <w:bookmarkEnd w:id="1"/>
    </w:p>
    <w:p>
      <w:pPr>
        <w:pStyle w:val="3"/>
        <w:spacing w:before="0" w:after="0"/>
      </w:pPr>
      <w:bookmarkStart w:id="2" w:name="_Toc21898"/>
      <w:bookmarkStart w:id="3" w:name="_Toc14540"/>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2"/>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2"/>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pStyle w:val="19"/>
        <w:shd w:val="clear" w:color="auto" w:fill="FFFFFF"/>
        <w:rPr>
          <w:color w:val="000000"/>
          <w:sz w:val="22"/>
          <w:szCs w:val="22"/>
        </w:rPr>
      </w:pPr>
    </w:p>
    <w:p>
      <w:pPr>
        <w:pStyle w:val="3"/>
        <w:spacing w:before="0" w:after="0"/>
        <w:rPr>
          <w:rFonts w:ascii="宋体" w:hAnsi="宋体" w:eastAsia="宋体" w:cs="宋体"/>
          <w:kern w:val="0"/>
          <w:sz w:val="24"/>
          <w:szCs w:val="24"/>
        </w:rPr>
      </w:pPr>
      <w:bookmarkStart w:id="4" w:name="_Toc24583"/>
      <w:bookmarkStart w:id="5" w:name="_Toc28659"/>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2"/>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2"/>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2"/>
      <w:bookmarkStart w:id="7" w:name="OLE_LINK1"/>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4"/>
      <w:bookmarkStart w:id="9" w:name="OLE_LINK3"/>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3045"/>
      <w:bookmarkStart w:id="11" w:name="_Toc21281"/>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7136"/>
      <w:bookmarkStart w:id="13" w:name="_Toc10200"/>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586"/>
      <w:bookmarkStart w:id="17" w:name="_Toc12919"/>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1715"/>
      <w:bookmarkStart w:id="19" w:name="_Toc14718"/>
      <w:r>
        <w:rPr>
          <w:kern w:val="0"/>
        </w:rPr>
        <w:t>引用</w:t>
      </w:r>
      <w:r>
        <w:rPr>
          <w:rFonts w:ascii="宋体" w:hAnsi="宋体" w:eastAsia="宋体" w:cs="宋体"/>
          <w:kern w:val="0"/>
          <w:sz w:val="24"/>
          <w:szCs w:val="24"/>
        </w:rPr>
        <w:t>  </w:t>
      </w:r>
      <w:bookmarkEnd w:id="18"/>
      <w:bookmarkEnd w:id="19"/>
    </w:p>
    <w:tbl>
      <w:tblPr>
        <w:tblStyle w:val="22"/>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18692"/>
      <w:bookmarkStart w:id="21" w:name="_Toc17424"/>
      <w:r>
        <w:rPr>
          <w:kern w:val="0"/>
        </w:rPr>
        <w:t>反射机制</w:t>
      </w:r>
      <w:bookmarkEnd w:id="20"/>
      <w:bookmarkEnd w:id="2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23974"/>
      <w:bookmarkStart w:id="23" w:name="_Toc7051"/>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27944"/>
      <w:bookmarkStart w:id="25" w:name="_Toc22481"/>
      <w:r>
        <w:rPr>
          <w:kern w:val="0"/>
        </w:rPr>
        <w:t>线程</w:t>
      </w:r>
      <w:bookmarkEnd w:id="24"/>
      <w:bookmarkEnd w:id="25"/>
    </w:p>
    <w:p>
      <w:pPr>
        <w:pStyle w:val="4"/>
        <w:spacing w:before="0" w:after="0"/>
        <w:rPr>
          <w:kern w:val="0"/>
        </w:rPr>
      </w:pPr>
      <w:r>
        <w:rPr>
          <w:rFonts w:hint="eastAsia"/>
          <w:kern w:val="0"/>
        </w:rPr>
        <w:tab/>
      </w:r>
      <w:bookmarkStart w:id="26" w:name="_Toc31755"/>
      <w:bookmarkStart w:id="27" w:name="_Toc14994"/>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7715"/>
      <w:bookmarkStart w:id="29" w:name="_Toc2620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13523"/>
      <w:bookmarkStart w:id="31" w:name="_Toc10067"/>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27624"/>
      <w:bookmarkStart w:id="33" w:name="_Toc10723"/>
      <w:r>
        <w:rPr>
          <w:rFonts w:hint="eastAsia"/>
          <w:kern w:val="0"/>
        </w:rPr>
        <w:t>创建线程</w:t>
      </w:r>
      <w:bookmarkEnd w:id="32"/>
      <w:bookmarkEnd w:id="33"/>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20304"/>
      <w:bookmarkStart w:id="35" w:name="_Toc19021"/>
      <w:r>
        <w:rPr>
          <w:kern w:val="0"/>
        </w:rPr>
        <w:t>sleep和wait的区别</w:t>
      </w:r>
      <w:bookmarkEnd w:id="34"/>
      <w:bookmarkEnd w:id="35"/>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_Toc8030"/>
      <w:bookmarkStart w:id="37" w:name="_Toc16999"/>
      <w:r>
        <w:rPr>
          <w:kern w:val="0"/>
        </w:rPr>
        <w:t>数组</w:t>
      </w:r>
      <w:bookmarkEnd w:id="36"/>
      <w:bookmarkEnd w:id="37"/>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8" w:name="OLE_LINK6"/>
            <w:bookmarkStart w:id="39" w:name="OLE_LINK5"/>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8"/>
      <w:bookmarkEnd w:id="39"/>
    </w:tbl>
    <w:p>
      <w:pPr>
        <w:widowControl/>
        <w:ind w:firstLine="840"/>
        <w:jc w:val="left"/>
        <w:rPr>
          <w:rFonts w:ascii="宋体" w:hAnsi="宋体" w:eastAsia="宋体" w:cs="宋体"/>
          <w:kern w:val="0"/>
          <w:sz w:val="24"/>
          <w:szCs w:val="24"/>
        </w:rPr>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2"/>
        <w:spacing w:before="0" w:after="0"/>
      </w:pPr>
      <w:bookmarkStart w:id="40" w:name="_Toc17312"/>
      <w:bookmarkStart w:id="41" w:name="_Toc6443"/>
      <w:r>
        <w:t>2、并发</w:t>
      </w:r>
      <w:bookmarkEnd w:id="40"/>
      <w:bookmarkEnd w:id="41"/>
    </w:p>
    <w:p>
      <w:pPr>
        <w:pStyle w:val="3"/>
        <w:spacing w:before="0" w:after="0"/>
      </w:pPr>
      <w:bookmarkStart w:id="42" w:name="_Toc22853"/>
      <w:bookmarkStart w:id="43" w:name="_Toc11478"/>
      <w:r>
        <w:t>synchronized</w:t>
      </w:r>
      <w:bookmarkEnd w:id="42"/>
      <w:bookmarkEnd w:id="43"/>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4" w:name="_Toc27236"/>
      <w:bookmarkStart w:id="45" w:name="_Toc4613"/>
      <w:r>
        <w:t>Volatile</w:t>
      </w:r>
      <w:bookmarkEnd w:id="44"/>
      <w:bookmarkEnd w:id="45"/>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6" w:name="OLE_LINK7"/>
            <w:bookmarkStart w:id="47" w:name="OLE_LINK8"/>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6"/>
      <w:bookmarkEnd w:id="47"/>
    </w:tbl>
    <w:p/>
    <w:p>
      <w:pPr>
        <w:pStyle w:val="3"/>
        <w:spacing w:before="0" w:after="0"/>
      </w:pPr>
      <w:bookmarkStart w:id="48" w:name="_Toc14317"/>
      <w:bookmarkStart w:id="49" w:name="_Toc18105"/>
      <w:r>
        <w:t>信号量</w:t>
      </w:r>
      <w:r>
        <w:rPr>
          <w:rFonts w:hint="eastAsia"/>
        </w:rPr>
        <w:t>Semaphore</w:t>
      </w:r>
      <w:bookmarkEnd w:id="48"/>
      <w:bookmarkEnd w:id="49"/>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0" w:name="_Toc13994"/>
      <w:bookmarkStart w:id="51" w:name="_Toc24111"/>
      <w:r>
        <w:t>实现所有线程在等待某个事件的发生才去执行</w:t>
      </w:r>
      <w:bookmarkEnd w:id="50"/>
      <w:bookmarkEnd w:id="51"/>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2" w:name="_Toc19515"/>
      <w:bookmarkStart w:id="53" w:name="_Toc18987"/>
      <w:r>
        <w:t>CAS缺陷以及如何解决</w:t>
      </w:r>
      <w:bookmarkEnd w:id="52"/>
      <w:bookmarkEnd w:id="53"/>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4" w:name="_Toc16081"/>
      <w:bookmarkStart w:id="55" w:name="_Toc13791"/>
      <w:r>
        <w:t>AQS</w:t>
      </w:r>
      <w:bookmarkEnd w:id="54"/>
      <w:bookmarkEnd w:id="55"/>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6" w:name="_Toc16375"/>
      <w:bookmarkStart w:id="57" w:name="_Toc25313"/>
      <w:r>
        <w:t>死锁</w:t>
      </w:r>
      <w:r>
        <w:rPr>
          <w:rFonts w:hint="eastAsia"/>
        </w:rPr>
        <w:t>、活锁</w:t>
      </w:r>
      <w:bookmarkEnd w:id="56"/>
      <w:bookmarkEnd w:id="57"/>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58" w:name="_Toc553"/>
      <w:bookmarkStart w:id="59" w:name="_Toc25988"/>
      <w:r>
        <w:t>线程池</w:t>
      </w:r>
      <w:bookmarkEnd w:id="58"/>
      <w:bookmarkEnd w:id="59"/>
    </w:p>
    <w:p>
      <w:pPr>
        <w:widowControl/>
        <w:ind w:firstLine="420"/>
        <w:jc w:val="left"/>
      </w:pPr>
      <w:r>
        <w:rPr>
          <w:rFonts w:hint="eastAsia"/>
        </w:rPr>
        <w:t>资源地址：https://blog.csdn.net/wxq544483342/article/details/53118674</w:t>
      </w:r>
      <w:r>
        <w:tab/>
      </w:r>
    </w:p>
    <w:p>
      <w:pPr>
        <w:pStyle w:val="4"/>
      </w:pPr>
      <w:bookmarkStart w:id="60" w:name="_Toc17690"/>
      <w:bookmarkStart w:id="61" w:name="_Toc26387"/>
      <w:r>
        <w:rPr>
          <w:rFonts w:hint="eastAsia"/>
        </w:rPr>
        <w:t>线程池的种类</w:t>
      </w:r>
      <w:bookmarkEnd w:id="60"/>
      <w:bookmarkEnd w:id="61"/>
    </w:p>
    <w:p>
      <w:pPr>
        <w:widowControl/>
        <w:ind w:left="420" w:firstLine="420"/>
        <w:jc w:val="left"/>
      </w:pPr>
      <w:r>
        <w:rPr>
          <w:rFonts w:hint="eastAsia"/>
        </w:rPr>
        <w:t>1、</w:t>
      </w:r>
      <w:r>
        <w:rPr>
          <w:rFonts w:ascii="宋体" w:hAnsi="宋体" w:eastAsia="宋体" w:cs="宋体"/>
          <w:kern w:val="0"/>
          <w:sz w:val="24"/>
          <w:szCs w:val="24"/>
        </w:rPr>
        <w:t>创建一个缓冲池，缓冲池容量大小为Integer.MAX_VALUE</w:t>
      </w:r>
      <w:r>
        <w:tab/>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 xml:space="preserve">ExecutorService pool = </w:t>
      </w:r>
      <w:r>
        <w:t>Executors.newCachedThreadPool();</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创建容量为1的缓冲池</w:t>
      </w:r>
    </w:p>
    <w:p>
      <w:pPr>
        <w:pStyle w:val="19"/>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3、创建固定容量大小的缓冲池</w:t>
      </w:r>
    </w:p>
    <w:p>
      <w:pPr>
        <w:widowControl/>
        <w:ind w:left="420" w:firstLine="420"/>
        <w:jc w:val="left"/>
        <w:rPr>
          <w:rFonts w:ascii="宋体" w:hAnsi="宋体" w:eastAsia="宋体" w:cs="宋体"/>
          <w:kern w:val="0"/>
          <w:sz w:val="24"/>
          <w:szCs w:val="24"/>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4、</w:t>
      </w:r>
      <w:r>
        <w:rPr>
          <w:rFonts w:ascii="宋体" w:hAnsi="宋体" w:eastAsia="宋体" w:cs="宋体"/>
          <w:sz w:val="24"/>
          <w:szCs w:val="24"/>
        </w:rPr>
        <w:t>创建一个定长线程池，支持定时及周期性任务执行。</w:t>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5、创建一个拥有多个任务队列（以便减少连接数）的线程池。</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2" w:name="OLE_LINK10"/>
            <w:bookmarkStart w:id="63" w:name="OLE_LINK9"/>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2"/>
      <w:bookmarkEnd w:id="63"/>
    </w:tbl>
    <w:p>
      <w:pPr>
        <w:pStyle w:val="19"/>
        <w:shd w:val="clear" w:color="auto" w:fill="FFFFFF"/>
        <w:rPr>
          <w:color w:val="000000"/>
          <w:sz w:val="21"/>
          <w:szCs w:val="21"/>
          <w:shd w:val="clear" w:color="auto" w:fill="FFFFFF"/>
        </w:rPr>
      </w:pPr>
    </w:p>
    <w:p>
      <w:pPr>
        <w:pStyle w:val="4"/>
      </w:pPr>
      <w:bookmarkStart w:id="64" w:name="_Toc4791"/>
      <w:bookmarkStart w:id="65" w:name="_Toc4183"/>
      <w:r>
        <w:rPr>
          <w:rFonts w:hint="eastAsia"/>
        </w:rPr>
        <w:t>配置线程池大小</w:t>
      </w:r>
      <w:bookmarkEnd w:id="64"/>
      <w:bookmarkEnd w:id="65"/>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6" w:name="_Toc10759"/>
      <w:bookmarkStart w:id="67" w:name="_Toc20259"/>
      <w:r>
        <w:rPr>
          <w:rFonts w:hint="eastAsia"/>
        </w:rPr>
        <w:t>工作机制及原理</w:t>
      </w:r>
      <w:bookmarkEnd w:id="66"/>
      <w:bookmarkEnd w:id="67"/>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68" w:name="_Toc23336"/>
      <w:bookmarkStart w:id="69" w:name="_Toc21457"/>
      <w:r>
        <w:t>ThreadPoolExecutor类</w:t>
      </w:r>
      <w:bookmarkEnd w:id="68"/>
      <w:bookmarkEnd w:id="69"/>
    </w:p>
    <w:p>
      <w:pPr>
        <w:pStyle w:val="31"/>
        <w:widowControl/>
        <w:ind w:firstLineChars="0"/>
        <w:jc w:val="left"/>
        <w:rPr>
          <w:rFonts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当线程池中的线程数量达到corePoolSize后，就会把这些任务放到缓存队列中</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即只有当线程池数量大于corePoolSize数量，超出这个数量的线程一旦到达keepAliveTime就会终止。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一般来说，这里的阻塞队列就是（ArrayBlockingQueue、LinkedBlockingQueue、SynchronousQueue）。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ThreadPoolExecutor.AbortPolicy（默认的，一言不合即抛异常的）</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ThreadPoolExecutor.DiscardPolicy（一言不合就丢弃任务）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ThreadPoolExecutor.DiscardOldestPolicy（一言不合就把最近的任务给抛弃，然后执行当前任务）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ThreadPoolExecutor.CallerRunsPolicy（由调用者所在线程来执行任务）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p>
          <w:p>
            <w:pPr>
              <w:pStyle w:val="31"/>
              <w:widowControl/>
              <w:ind w:firstLine="0" w:firstLineChars="0"/>
              <w:jc w:val="left"/>
              <w:rPr>
                <w:rFonts w:ascii="宋体" w:hAnsi="宋体" w:eastAsia="宋体" w:cs="宋体"/>
                <w:kern w:val="0"/>
                <w:sz w:val="24"/>
                <w:szCs w:val="24"/>
              </w:rPr>
            </w:pPr>
            <w:r>
              <w:rPr>
                <w:rFonts w:hint="eastAsia" w:ascii="宋体" w:hAnsi="宋体" w:eastAsia="宋体" w:cs="宋体"/>
                <w:kern w:val="0"/>
                <w:sz w:val="24"/>
                <w:szCs w:val="24"/>
              </w:rPr>
              <w:t>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ThreadFactory threadFactory,RejectedExecutionHandler handler) {</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(corePoolSize &lt; 0 || maximumPoolSize &lt;= 0 || maximumPoolSize &lt; corePoolSize || keepAliveTime &lt; 0)</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IllegalArgumentException();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(workQueue == null || threadFactory == null || handler == null)</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NullPointerException();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this.corePoolSize = corePoolSize;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this.maximumPoolSize = maximumPoolSize;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this.workQueue = workQueue;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this.keepAliveTime = unit.toNanos(keepAliveTime);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this.threadFactory = threadFactory;</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this.handler = handler;</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w:t>
            </w:r>
          </w:p>
        </w:tc>
      </w:tr>
    </w:tbl>
    <w:p>
      <w:pPr>
        <w:pStyle w:val="31"/>
        <w:widowControl/>
        <w:ind w:firstLineChars="0"/>
        <w:jc w:val="left"/>
        <w:rPr>
          <w:rFonts w:ascii="宋体" w:hAnsi="宋体" w:eastAsia="宋体" w:cs="宋体"/>
          <w:kern w:val="0"/>
          <w:sz w:val="24"/>
          <w:szCs w:val="24"/>
        </w:rPr>
      </w:pPr>
    </w:p>
    <w:p>
      <w:pPr>
        <w:pStyle w:val="3"/>
        <w:spacing w:before="0" w:after="0"/>
      </w:pPr>
      <w:bookmarkStart w:id="70" w:name="_Toc3063"/>
      <w:bookmarkStart w:id="71" w:name="_Toc8201"/>
      <w:r>
        <w:t>ThreadLoad原理</w:t>
      </w:r>
      <w:bookmarkEnd w:id="70"/>
      <w:bookmarkEnd w:id="71"/>
    </w:p>
    <w:tbl>
      <w:tblPr>
        <w:tblStyle w:val="22"/>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2" w:name="_Toc4103"/>
      <w:bookmarkStart w:id="73" w:name="_Toc29928"/>
      <w:r>
        <w:t>LockSupport工具</w:t>
      </w:r>
      <w:bookmarkEnd w:id="72"/>
      <w:bookmarkEnd w:id="73"/>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4" w:name="_Toc22489"/>
      <w:bookmarkStart w:id="75" w:name="_Toc12311"/>
      <w:r>
        <w:t>Condition原理</w:t>
      </w:r>
      <w:bookmarkEnd w:id="74"/>
      <w:bookmarkEnd w:id="75"/>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6" w:name="_Toc32238"/>
      <w:bookmarkStart w:id="77" w:name="_Toc24054"/>
      <w:r>
        <w:t>Fork/Join框架的理解</w:t>
      </w:r>
      <w:bookmarkEnd w:id="76"/>
      <w:bookmarkEnd w:id="77"/>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8" w:name="_Toc12743"/>
      <w:bookmarkStart w:id="79" w:name="_Toc1088"/>
      <w:r>
        <w:t>分段锁</w:t>
      </w:r>
      <w:r>
        <w:rPr>
          <w:rFonts w:hint="eastAsia"/>
        </w:rPr>
        <w:t>（JUC）</w:t>
      </w:r>
      <w:r>
        <w:t>的原理、锁力度的减小思考</w:t>
      </w:r>
      <w:bookmarkEnd w:id="78"/>
      <w:bookmarkEnd w:id="79"/>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0" w:name="_Toc29705"/>
      <w:bookmarkStart w:id="81" w:name="_Toc27385"/>
      <w:bookmarkStart w:id="82" w:name="OLE_LINK11"/>
      <w:r>
        <w:t>八种阻塞队列以及各个阻塞队列的特性</w:t>
      </w:r>
      <w:bookmarkEnd w:id="80"/>
      <w:bookmarkEnd w:id="8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2"/>
    <w:p>
      <w:pPr>
        <w:pStyle w:val="2"/>
        <w:spacing w:before="0" w:after="0"/>
      </w:pPr>
      <w:bookmarkStart w:id="83" w:name="_Toc5921"/>
      <w:bookmarkStart w:id="84" w:name="_Toc31398"/>
      <w:r>
        <w:t>3、JVM</w:t>
      </w:r>
      <w:bookmarkEnd w:id="83"/>
      <w:bookmarkEnd w:id="84"/>
    </w:p>
    <w:p>
      <w:pPr>
        <w:pStyle w:val="3"/>
        <w:spacing w:before="0" w:after="0"/>
      </w:pPr>
      <w:bookmarkStart w:id="85" w:name="_Toc9840"/>
      <w:bookmarkStart w:id="86" w:name="_Toc20040"/>
      <w:r>
        <w:t>运行时数据区域</w:t>
      </w:r>
      <w:r>
        <w:rPr>
          <w:rFonts w:hint="eastAsia"/>
        </w:rPr>
        <w:t>、</w:t>
      </w:r>
      <w:r>
        <w:t>JMM（JVM内存模型）</w:t>
      </w:r>
      <w:bookmarkEnd w:id="85"/>
      <w:bookmarkEnd w:id="86"/>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87" w:name="_Toc28182"/>
      <w:bookmarkStart w:id="88" w:name="_Toc24304"/>
      <w:r>
        <w:t>Minor GC、Full GC</w:t>
      </w:r>
      <w:bookmarkEnd w:id="87"/>
      <w:bookmarkEnd w:id="88"/>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89" w:name="_Toc20889"/>
      <w:bookmarkStart w:id="90" w:name="_Toc5756"/>
      <w:r>
        <w:t>各种回收算法</w:t>
      </w:r>
      <w:bookmarkEnd w:id="89"/>
      <w:bookmarkEnd w:id="90"/>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1" w:name="_Toc30419"/>
      <w:bookmarkStart w:id="92" w:name="_Toc15882"/>
      <w:r>
        <w:t>类加载，为何使用双亲委派模式？是否有场景可以打破这种模式?</w:t>
      </w:r>
      <w:bookmarkEnd w:id="91"/>
      <w:bookmarkEnd w:id="92"/>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3" w:name="_Toc23156"/>
      <w:bookmarkStart w:id="94" w:name="_Toc31889"/>
      <w:bookmarkStart w:id="95" w:name="OLE_LINK12"/>
      <w:bookmarkStart w:id="96" w:name="OLE_LINK13"/>
      <w:r>
        <w:t>Finalize</w:t>
      </w:r>
      <w:r>
        <w:rPr>
          <w:rFonts w:hint="eastAsia"/>
        </w:rPr>
        <w:t>()方法</w:t>
      </w:r>
      <w:bookmarkEnd w:id="93"/>
      <w:bookmarkEnd w:id="94"/>
    </w:p>
    <w:p>
      <w:pPr>
        <w:widowControl/>
        <w:spacing w:before="100" w:beforeAutospacing="1" w:after="100" w:afterAutospacing="1"/>
        <w:jc w:val="left"/>
      </w:pPr>
      <w:r>
        <w:t>是Object的protected方法，子类可以覆盖该方法以实现资源清理工作，GC在回收对象之前调用该方法。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95"/>
      <w:bookmarkEnd w:id="96"/>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97" w:name="_Toc6932"/>
      <w:bookmarkStart w:id="98" w:name="_Toc5334"/>
      <w:r>
        <w:t>4、Redis</w:t>
      </w:r>
      <w:bookmarkEnd w:id="97"/>
      <w:bookmarkEnd w:id="98"/>
    </w:p>
    <w:p>
      <w:pPr>
        <w:pStyle w:val="3"/>
        <w:spacing w:before="0" w:after="0"/>
      </w:pPr>
      <w:bookmarkStart w:id="99" w:name="_Toc22608"/>
      <w:bookmarkStart w:id="100" w:name="_Toc1077"/>
      <w:r>
        <w:t>各命令及底层实现</w:t>
      </w:r>
      <w:bookmarkEnd w:id="99"/>
      <w:bookmarkEnd w:id="100"/>
    </w:p>
    <w:p>
      <w:pPr>
        <w:pStyle w:val="4"/>
        <w:spacing w:before="0" w:after="0"/>
      </w:pPr>
      <w:bookmarkStart w:id="101" w:name="_Toc3766"/>
      <w:bookmarkStart w:id="102" w:name="_Toc16904"/>
      <w:r>
        <w:t>远程 redis 服务上执行命令</w:t>
      </w:r>
      <w:r>
        <w:rPr>
          <w:rFonts w:hint="eastAsia"/>
        </w:rPr>
        <w:t>:</w:t>
      </w:r>
      <w:bookmarkEnd w:id="101"/>
      <w:bookmarkEnd w:id="102"/>
    </w:p>
    <w:p>
      <w:pPr>
        <w:pStyle w:val="31"/>
        <w:widowControl/>
        <w:ind w:left="1080" w:firstLine="0" w:firstLineChars="0"/>
        <w:jc w:val="left"/>
      </w:pPr>
      <w:r>
        <w:t>redis-cli -h host -p port -a password</w:t>
      </w:r>
    </w:p>
    <w:p>
      <w:pPr>
        <w:pStyle w:val="4"/>
        <w:spacing w:before="0" w:after="0"/>
      </w:pPr>
      <w:bookmarkStart w:id="103" w:name="_Toc1881"/>
      <w:bookmarkStart w:id="104" w:name="_Toc7926"/>
      <w:r>
        <w:rPr>
          <w:rFonts w:hint="eastAsia"/>
        </w:rPr>
        <w:t>字符串(</w:t>
      </w:r>
      <w:r>
        <w:t>String)</w:t>
      </w:r>
      <w:bookmarkEnd w:id="103"/>
      <w:bookmarkEnd w:id="104"/>
    </w:p>
    <w:p>
      <w:pPr>
        <w:widowControl/>
        <w:spacing w:after="240"/>
        <w:jc w:val="left"/>
      </w:pPr>
      <w:r>
        <w:t>字符串数据类型的相关命令用于管理 redis 字符串值</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05" w:name="_Toc29199"/>
      <w:bookmarkStart w:id="106" w:name="_Toc15292"/>
      <w:r>
        <w:rPr>
          <w:rFonts w:hint="eastAsia"/>
        </w:rPr>
        <w:t>哈希(</w:t>
      </w:r>
      <w:r>
        <w:t>Hash)</w:t>
      </w:r>
      <w:bookmarkEnd w:id="105"/>
      <w:bookmarkEnd w:id="106"/>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2"/>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07" w:name="_Toc20351"/>
      <w:bookmarkStart w:id="108" w:name="_Toc21157"/>
      <w:r>
        <w:rPr>
          <w:rFonts w:hint="eastAsia"/>
        </w:rPr>
        <w:t>列表(</w:t>
      </w:r>
      <w:r>
        <w:t>List)</w:t>
      </w:r>
      <w:bookmarkEnd w:id="107"/>
      <w:bookmarkEnd w:id="108"/>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09" w:name="_Toc1954"/>
      <w:bookmarkStart w:id="110" w:name="_Toc13043"/>
      <w:r>
        <w:rPr>
          <w:rFonts w:hint="eastAsia"/>
        </w:rPr>
        <w:t>集合(</w:t>
      </w:r>
      <w:r>
        <w:t>Set)</w:t>
      </w:r>
      <w:bookmarkEnd w:id="109"/>
      <w:bookmarkEnd w:id="110"/>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11" w:name="_Toc12900"/>
      <w:bookmarkStart w:id="112" w:name="_Toc7371"/>
      <w:r>
        <w:rPr>
          <w:rFonts w:hint="eastAsia"/>
        </w:rPr>
        <w:t>有序集合</w:t>
      </w:r>
      <w:bookmarkEnd w:id="111"/>
      <w:bookmarkEnd w:id="112"/>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3" w:name="_Toc28750"/>
      <w:bookmarkStart w:id="114" w:name="_Toc19502"/>
      <w:r>
        <w:rPr>
          <w:rFonts w:hint="eastAsia"/>
        </w:rPr>
        <w:t>发布订阅</w:t>
      </w:r>
      <w:bookmarkEnd w:id="113"/>
      <w:bookmarkEnd w:id="114"/>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15" w:name="_Toc5356"/>
      <w:bookmarkStart w:id="116" w:name="_Toc4019"/>
      <w:r>
        <w:rPr>
          <w:rFonts w:hint="eastAsia"/>
        </w:rPr>
        <w:t>redis和memcache的区别</w:t>
      </w:r>
      <w:bookmarkEnd w:id="115"/>
      <w:bookmarkEnd w:id="116"/>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17" w:name="_Toc304"/>
      <w:bookmarkStart w:id="118" w:name="_Toc18121"/>
      <w:bookmarkStart w:id="119" w:name="OLE_LINK15"/>
      <w:r>
        <w:t>穿透、缓存雪崩</w:t>
      </w:r>
      <w:bookmarkEnd w:id="117"/>
      <w:bookmarkEnd w:id="118"/>
    </w:p>
    <w:bookmarkEnd w:id="119"/>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20"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0"/>
    </w:tbl>
    <w:p/>
    <w:p>
      <w:pPr>
        <w:pStyle w:val="3"/>
        <w:spacing w:before="0" w:after="0"/>
      </w:pPr>
      <w:bookmarkStart w:id="121" w:name="_Toc3708"/>
      <w:bookmarkStart w:id="122" w:name="_Toc30852"/>
      <w:r>
        <w:t>使用redis实现分布式锁</w:t>
      </w:r>
      <w:bookmarkEnd w:id="121"/>
      <w:bookmarkEnd w:id="122"/>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4"/>
        </w:rPr>
        <w:t>SET</w:t>
      </w:r>
      <w:r>
        <w:rPr>
          <w:rStyle w:val="24"/>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3" w:name="_Toc2700"/>
      <w:bookmarkStart w:id="124" w:name="_Toc3840"/>
      <w:r>
        <w:t>并发竞争问题</w:t>
      </w:r>
      <w:bookmarkEnd w:id="123"/>
      <w:bookmarkEnd w:id="124"/>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25" w:name="_Toc6717"/>
      <w:bookmarkStart w:id="126" w:name="_Toc30764"/>
      <w:r>
        <w:t>持久化的几种方式、优缺点、怎么实现</w:t>
      </w:r>
      <w:bookmarkEnd w:id="125"/>
      <w:bookmarkEnd w:id="126"/>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27" w:name="_Toc10115"/>
      <w:bookmarkStart w:id="128" w:name="_Toc4274"/>
      <w:r>
        <w:t>缓存失败策略</w:t>
      </w:r>
      <w:bookmarkEnd w:id="127"/>
      <w:bookmarkEnd w:id="128"/>
    </w:p>
    <w:p>
      <w:r>
        <w:rPr>
          <w:rFonts w:hint="eastAsia"/>
        </w:rPr>
        <w:t>穿透和缓存雪崩</w:t>
      </w:r>
    </w:p>
    <w:p>
      <w:pPr>
        <w:pStyle w:val="3"/>
        <w:spacing w:before="0" w:after="0"/>
      </w:pPr>
      <w:bookmarkStart w:id="129" w:name="_Toc24981"/>
      <w:bookmarkStart w:id="130" w:name="_Toc20081"/>
      <w:r>
        <w:t>redis集群高可用原理</w:t>
      </w:r>
      <w:bookmarkEnd w:id="129"/>
      <w:bookmarkEnd w:id="130"/>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1" w:name="_Toc2271"/>
      <w:bookmarkStart w:id="132" w:name="_Toc13552"/>
      <w:r>
        <w:t>redis缓存分片</w:t>
      </w:r>
      <w:r>
        <w:rPr>
          <w:rFonts w:hint="eastAsia"/>
        </w:rPr>
        <w:t>（分区）</w:t>
      </w:r>
      <w:bookmarkEnd w:id="131"/>
      <w:bookmarkEnd w:id="132"/>
    </w:p>
    <w:p>
      <w:r>
        <w:rPr>
          <w:rFonts w:hint="eastAsia"/>
        </w:rPr>
        <w:t>分区是分割数据到多个</w:t>
      </w:r>
      <w:r>
        <w:t>Redis实例的处理过程，因此每个实例只保存key的一个子集。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3" w:name="_Toc24815"/>
      <w:bookmarkStart w:id="134" w:name="_Toc16688"/>
      <w:r>
        <w:t>redis的数据淘汰策略</w:t>
      </w:r>
      <w:bookmarkEnd w:id="133"/>
      <w:bookmarkEnd w:id="134"/>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35" w:name="_Toc16485"/>
      <w:bookmarkStart w:id="136" w:name="_Toc17319"/>
      <w:r>
        <w:rPr>
          <w:rFonts w:hint="eastAsia"/>
        </w:rPr>
        <w:t>5、M</w:t>
      </w:r>
      <w:r>
        <w:t>ySQL</w:t>
      </w:r>
      <w:bookmarkEnd w:id="135"/>
      <w:bookmarkEnd w:id="136"/>
    </w:p>
    <w:p>
      <w:pPr>
        <w:pStyle w:val="3"/>
        <w:spacing w:before="0" w:after="0"/>
      </w:pPr>
      <w:bookmarkStart w:id="137" w:name="_Toc7351"/>
      <w:bookmarkStart w:id="138" w:name="_Toc27997"/>
      <w:r>
        <w:t>分页优化</w:t>
      </w:r>
      <w:bookmarkEnd w:id="137"/>
      <w:bookmarkEnd w:id="138"/>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39" w:name="_Toc2062"/>
      <w:bookmarkStart w:id="140" w:name="_Toc25438"/>
      <w:r>
        <w:t>悲观锁、乐观锁</w:t>
      </w:r>
      <w:r>
        <w:rPr>
          <w:rFonts w:hint="eastAsia"/>
        </w:rPr>
        <w:t>、共享锁、排他锁、</w:t>
      </w:r>
      <w:r>
        <w:t>表锁、行锁</w:t>
      </w:r>
      <w:bookmarkEnd w:id="139"/>
      <w:bookmarkEnd w:id="140"/>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1" w:name="_Toc21646"/>
      <w:bookmarkStart w:id="142" w:name="_Toc13286"/>
      <w:r>
        <w:t>组合索引、最左原则</w:t>
      </w:r>
      <w:bookmarkEnd w:id="141"/>
      <w:bookmarkEnd w:id="142"/>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3" w:name="_Toc12913"/>
      <w:bookmarkStart w:id="144" w:name="_Toc27028"/>
      <w:r>
        <w:t>性能优化</w:t>
      </w:r>
      <w:bookmarkEnd w:id="143"/>
      <w:bookmarkEnd w:id="144"/>
    </w:p>
    <w:p>
      <w:r>
        <w:rPr>
          <w:rFonts w:hint="eastAsia"/>
        </w:rPr>
        <w:t>对于sql的优化、尽量减少对数据库的链接</w:t>
      </w:r>
    </w:p>
    <w:p>
      <w:pPr>
        <w:pStyle w:val="3"/>
        <w:spacing w:before="0" w:after="0"/>
      </w:pPr>
      <w:bookmarkStart w:id="145" w:name="_Toc2604"/>
      <w:bookmarkStart w:id="146" w:name="_Toc3466"/>
      <w:r>
        <w:t>索引分类：B+,Hash 什么情况用什么索引？</w:t>
      </w:r>
      <w:bookmarkEnd w:id="145"/>
      <w:bookmarkEnd w:id="146"/>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47" w:name="_Toc8516"/>
      <w:bookmarkStart w:id="148" w:name="_Toc32024"/>
      <w:r>
        <w:t>事务的四大特性</w:t>
      </w:r>
      <w:r>
        <w:rPr>
          <w:rFonts w:hint="eastAsia"/>
        </w:rPr>
        <w:t>（ACID）</w:t>
      </w:r>
      <w:bookmarkEnd w:id="147"/>
      <w:bookmarkEnd w:id="148"/>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49" w:name="_Toc2856"/>
      <w:bookmarkStart w:id="150" w:name="_Toc15219"/>
      <w:r>
        <w:t>事务的隔离级别</w:t>
      </w:r>
      <w:bookmarkEnd w:id="149"/>
      <w:bookmarkEnd w:id="150"/>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1" w:name="_Toc24447"/>
      <w:bookmarkStart w:id="152" w:name="_Toc15793"/>
      <w:r>
        <w:rPr>
          <w:rFonts w:hint="eastAsia"/>
        </w:rPr>
        <w:t>事务的传播行为</w:t>
      </w:r>
      <w:bookmarkEnd w:id="151"/>
      <w:bookmarkEnd w:id="152"/>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3" w:name="_Toc7260"/>
      <w:bookmarkStart w:id="154" w:name="_Toc895"/>
    </w:p>
    <w:p>
      <w:pPr>
        <w:pStyle w:val="2"/>
        <w:spacing w:before="0" w:after="0"/>
      </w:pPr>
      <w:r>
        <w:t>6、Netty</w:t>
      </w:r>
      <w:bookmarkEnd w:id="153"/>
      <w:bookmarkEnd w:id="154"/>
    </w:p>
    <w:p>
      <w:pPr>
        <w:pStyle w:val="3"/>
        <w:spacing w:before="0" w:after="0"/>
      </w:pPr>
      <w:bookmarkStart w:id="155" w:name="_Toc28484"/>
      <w:bookmarkStart w:id="156" w:name="_Toc14389"/>
      <w:r>
        <w:t>BIO、NIO和AIO</w:t>
      </w:r>
      <w:bookmarkEnd w:id="155"/>
      <w:bookmarkEnd w:id="156"/>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57" w:name="_Toc11529"/>
      <w:bookmarkStart w:id="158" w:name="_Toc19484"/>
      <w:r>
        <w:t>TCP粘包/拆包的原因及解决方法</w:t>
      </w:r>
      <w:bookmarkEnd w:id="157"/>
      <w:bookmarkEnd w:id="158"/>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59" w:name="_Toc26020"/>
      <w:bookmarkStart w:id="160" w:name="_Toc7886"/>
      <w:r>
        <w:rPr>
          <w:rFonts w:hint="eastAsia"/>
        </w:rPr>
        <w:t>TCP的三次握手</w:t>
      </w:r>
      <w:bookmarkEnd w:id="159"/>
      <w:bookmarkEnd w:id="160"/>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1" w:name="_Toc26114"/>
      <w:bookmarkStart w:id="162" w:name="_Toc19957"/>
      <w:r>
        <w:t>7、Spring</w:t>
      </w:r>
      <w:bookmarkEnd w:id="161"/>
      <w:bookmarkEnd w:id="162"/>
    </w:p>
    <w:p>
      <w:pPr>
        <w:pStyle w:val="3"/>
        <w:spacing w:before="0" w:after="0"/>
      </w:pPr>
      <w:bookmarkStart w:id="163" w:name="_Toc22534"/>
      <w:bookmarkStart w:id="164" w:name="_Toc25084"/>
      <w:r>
        <w:rPr>
          <w:rFonts w:hint="eastAsia"/>
        </w:rPr>
        <w:t>Spring架构图</w:t>
      </w:r>
      <w:bookmarkEnd w:id="163"/>
      <w:bookmarkEnd w:id="164"/>
    </w:p>
    <w:p>
      <w:pPr>
        <w:rPr>
          <w:rFonts w:hint="eastAsia" w:eastAsiaTheme="minorEastAsia"/>
          <w:lang w:eastAsia="zh-CN"/>
        </w:rPr>
      </w:pPr>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2" cstate="print"/>
                    <a:stretch>
                      <a:fillRect/>
                    </a:stretch>
                  </pic:blipFill>
                  <pic:spPr>
                    <a:xfrm>
                      <a:off x="0" y="0"/>
                      <a:ext cx="5269865" cy="3053715"/>
                    </a:xfrm>
                    <a:prstGeom prst="rect">
                      <a:avLst/>
                    </a:prstGeom>
                  </pic:spPr>
                </pic:pic>
              </a:graphicData>
            </a:graphic>
          </wp:inline>
        </w:drawing>
      </w:r>
    </w:p>
    <w:p>
      <w:pPr>
        <w:pStyle w:val="3"/>
        <w:spacing w:before="0" w:after="0"/>
      </w:pPr>
      <w:bookmarkStart w:id="165" w:name="_Toc15332"/>
      <w:bookmarkStart w:id="166" w:name="_Toc5007"/>
      <w:r>
        <w:t>BeanFactory、FactoryBean</w:t>
      </w:r>
      <w:bookmarkEnd w:id="165"/>
      <w:bookmarkEnd w:id="166"/>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67" w:name="_Toc11107"/>
      <w:bookmarkStart w:id="168" w:name="_Toc15589"/>
      <w:r>
        <w:t>IoC的理解及其初始化过程</w:t>
      </w:r>
      <w:bookmarkEnd w:id="167"/>
      <w:bookmarkEnd w:id="168"/>
    </w:p>
    <w:p>
      <w:r>
        <w:rPr>
          <w:rFonts w:hint="eastAsia"/>
        </w:rPr>
        <w:t>IoC的理解：</w:t>
      </w:r>
      <w:r>
        <w:fldChar w:fldCharType="begin"/>
      </w:r>
      <w:r>
        <w:instrText xml:space="preserve"> HYPERLINK "http://jinnianshilongnian.iteye.com/blog/1413846" </w:instrText>
      </w:r>
      <w:r>
        <w:fldChar w:fldCharType="separate"/>
      </w:r>
      <w:r>
        <w:rPr>
          <w:rStyle w:val="24"/>
          <w:rFonts w:hint="eastAsia"/>
        </w:rPr>
        <w:t>http://jinnianshilongnian.iteye.com/blog/1413846</w:t>
      </w:r>
      <w:r>
        <w:rPr>
          <w:rStyle w:val="24"/>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rPr>
          <w:rFonts w:hint="eastAsia" w:eastAsiaTheme="majorEastAsia"/>
          <w:lang w:val="en-US" w:eastAsia="zh-CN"/>
        </w:rPr>
      </w:pPr>
      <w:bookmarkStart w:id="169" w:name="_Toc23458"/>
      <w:bookmarkStart w:id="170" w:name="_Toc18190"/>
      <w:r>
        <w:t>BeanFactory和Application</w:t>
      </w:r>
      <w:bookmarkEnd w:id="169"/>
      <w:bookmarkEnd w:id="170"/>
      <w:r>
        <w:rPr>
          <w:rFonts w:hint="eastAsia"/>
          <w:lang w:val="en-US" w:eastAsia="zh-CN"/>
        </w:rPr>
        <w:t>Context</w:t>
      </w:r>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3"/>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1" w:name="_Toc17226"/>
      <w:bookmarkStart w:id="172" w:name="_Toc28764"/>
      <w:bookmarkStart w:id="173" w:name="OLE_LINK27"/>
      <w:r>
        <w:t>Spring Bean生命周期如何被管理，加载过程</w:t>
      </w:r>
      <w:bookmarkEnd w:id="171"/>
      <w:bookmarkEnd w:id="172"/>
    </w:p>
    <w:p>
      <w:pPr>
        <w:rPr>
          <w:rFonts w:hint="default" w:eastAsiaTheme="minorEastAsia"/>
          <w:lang w:val="en-US" w:eastAsia="zh-CN"/>
        </w:rPr>
      </w:pPr>
      <w:r>
        <w:rPr>
          <w:rFonts w:hint="eastAsia"/>
          <w:lang w:val="en-US" w:eastAsia="zh-CN"/>
        </w:rPr>
        <w:t>Bean的作用域</w:t>
      </w:r>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2085"/>
        <w:gridCol w:w="1860"/>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eastAsia" w:eastAsiaTheme="minorEastAsia"/>
                <w:vertAlign w:val="baseline"/>
                <w:lang w:val="en-US" w:eastAsia="zh-CN"/>
              </w:rPr>
            </w:pPr>
            <w:r>
              <w:rPr>
                <w:rFonts w:hint="eastAsia"/>
                <w:vertAlign w:val="baseline"/>
                <w:lang w:val="en-US" w:eastAsia="zh-CN"/>
              </w:rPr>
              <w:t>类别</w:t>
            </w:r>
          </w:p>
        </w:tc>
        <w:tc>
          <w:tcPr>
            <w:tcW w:w="2085" w:type="dxa"/>
          </w:tcPr>
          <w:p>
            <w:pPr>
              <w:jc w:val="center"/>
              <w:rPr>
                <w:rFonts w:hint="default"/>
                <w:vertAlign w:val="baseline"/>
                <w:lang w:val="en-US" w:eastAsia="zh-CN"/>
              </w:rPr>
            </w:pPr>
            <w:r>
              <w:rPr>
                <w:rFonts w:hint="eastAsia"/>
                <w:vertAlign w:val="baseline"/>
                <w:lang w:val="en-US" w:eastAsia="zh-CN"/>
              </w:rPr>
              <w:t>特征</w:t>
            </w:r>
          </w:p>
        </w:tc>
        <w:tc>
          <w:tcPr>
            <w:tcW w:w="1860" w:type="dxa"/>
          </w:tcPr>
          <w:p>
            <w:pPr>
              <w:tabs>
                <w:tab w:val="left" w:pos="1452"/>
              </w:tabs>
              <w:rPr>
                <w:rFonts w:hint="default"/>
                <w:vertAlign w:val="baseline"/>
                <w:lang w:val="en-US" w:eastAsia="zh-CN"/>
              </w:rPr>
            </w:pPr>
            <w:r>
              <w:rPr>
                <w:rFonts w:hint="eastAsia"/>
                <w:vertAlign w:val="baseline"/>
                <w:lang w:val="en-US" w:eastAsia="zh-CN"/>
              </w:rPr>
              <w:t>管理对象</w:t>
            </w:r>
          </w:p>
        </w:tc>
        <w:tc>
          <w:tcPr>
            <w:tcW w:w="3369" w:type="dxa"/>
          </w:tcPr>
          <w:p>
            <w:pPr>
              <w:tabs>
                <w:tab w:val="left" w:pos="1452"/>
              </w:tabs>
              <w:rPr>
                <w:rFonts w:hint="default" w:eastAsiaTheme="minorEastAsia"/>
                <w:vertAlign w:val="baseline"/>
                <w:lang w:val="en-US" w:eastAsia="zh-CN"/>
              </w:rPr>
            </w:pPr>
            <w:r>
              <w:rPr>
                <w:rFonts w:hint="eastAsia"/>
                <w:vertAlign w:val="baseline"/>
                <w:lang w:eastAsia="zh-CN"/>
              </w:rPr>
              <w:tab/>
            </w: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singleton</w:t>
            </w:r>
          </w:p>
        </w:tc>
        <w:tc>
          <w:tcPr>
            <w:tcW w:w="2085" w:type="dxa"/>
          </w:tcPr>
          <w:p>
            <w:pPr>
              <w:numPr>
                <w:ilvl w:val="0"/>
                <w:numId w:val="33"/>
              </w:numPr>
              <w:rPr>
                <w:rFonts w:hint="eastAsia"/>
                <w:vertAlign w:val="baseline"/>
                <w:lang w:val="en-US" w:eastAsia="zh-CN"/>
              </w:rPr>
            </w:pPr>
            <w:r>
              <w:rPr>
                <w:rFonts w:hint="eastAsia"/>
                <w:vertAlign w:val="baseline"/>
                <w:lang w:val="en-US" w:eastAsia="zh-CN"/>
              </w:rPr>
              <w:t>IoC容器创建完成后同时创建一个Bean</w:t>
            </w:r>
          </w:p>
          <w:p>
            <w:pPr>
              <w:numPr>
                <w:ilvl w:val="0"/>
                <w:numId w:val="33"/>
              </w:numPr>
              <w:rPr>
                <w:rFonts w:hint="default"/>
                <w:vertAlign w:val="baseline"/>
                <w:lang w:val="en-US" w:eastAsia="zh-CN"/>
              </w:rPr>
            </w:pPr>
            <w:r>
              <w:rPr>
                <w:rFonts w:hint="eastAsia"/>
                <w:vertAlign w:val="baseline"/>
                <w:lang w:val="en-US" w:eastAsia="zh-CN"/>
              </w:rPr>
              <w:t>不管是否使用，都存在</w:t>
            </w:r>
          </w:p>
          <w:p>
            <w:pPr>
              <w:numPr>
                <w:ilvl w:val="0"/>
                <w:numId w:val="33"/>
              </w:numPr>
              <w:rPr>
                <w:rFonts w:hint="default"/>
                <w:vertAlign w:val="baseline"/>
                <w:lang w:val="en-US" w:eastAsia="zh-CN"/>
              </w:rPr>
            </w:pPr>
            <w:r>
              <w:rPr>
                <w:rFonts w:hint="eastAsia"/>
                <w:vertAlign w:val="baseline"/>
                <w:lang w:val="en-US" w:eastAsia="zh-CN"/>
              </w:rPr>
              <w:t>每次获取的都是同一个对象</w:t>
            </w:r>
          </w:p>
        </w:tc>
        <w:tc>
          <w:tcPr>
            <w:tcW w:w="1860" w:type="dxa"/>
          </w:tcPr>
          <w:p>
            <w:pPr>
              <w:numPr>
                <w:ilvl w:val="0"/>
                <w:numId w:val="34"/>
              </w:numPr>
              <w:rPr>
                <w:rFonts w:hint="eastAsia"/>
                <w:vertAlign w:val="baseline"/>
                <w:lang w:val="en-US" w:eastAsia="zh-CN"/>
              </w:rPr>
            </w:pPr>
            <w:r>
              <w:rPr>
                <w:rFonts w:hint="eastAsia"/>
                <w:vertAlign w:val="baseline"/>
                <w:lang w:val="en-US" w:eastAsia="zh-CN"/>
              </w:rPr>
              <w:t>默认状态下，启动容器时实例化</w:t>
            </w:r>
          </w:p>
          <w:p>
            <w:pPr>
              <w:numPr>
                <w:ilvl w:val="0"/>
                <w:numId w:val="34"/>
              </w:numPr>
              <w:rPr>
                <w:rFonts w:hint="default"/>
                <w:vertAlign w:val="baseline"/>
                <w:lang w:val="en-US" w:eastAsia="zh-CN"/>
              </w:rPr>
            </w:pPr>
            <w:r>
              <w:rPr>
                <w:rFonts w:hint="default"/>
                <w:vertAlign w:val="baseline"/>
                <w:lang w:val="en-US" w:eastAsia="zh-CN"/>
              </w:rPr>
              <w:t>lazy-init="true"</w:t>
            </w:r>
            <w:r>
              <w:rPr>
                <w:rFonts w:hint="eastAsia"/>
                <w:vertAlign w:val="baseline"/>
                <w:lang w:val="en-US" w:eastAsia="zh-CN"/>
              </w:rPr>
              <w:t>时第一次获取Bean时才会实例化</w:t>
            </w:r>
          </w:p>
          <w:p>
            <w:pPr>
              <w:numPr>
                <w:ilvl w:val="0"/>
                <w:numId w:val="34"/>
              </w:numPr>
              <w:rPr>
                <w:rFonts w:hint="default"/>
                <w:vertAlign w:val="baseline"/>
                <w:lang w:val="en-US" w:eastAsia="zh-CN"/>
              </w:rPr>
            </w:pPr>
            <w:r>
              <w:rPr>
                <w:rFonts w:hint="eastAsia"/>
                <w:vertAlign w:val="baseline"/>
                <w:lang w:val="en-US" w:eastAsia="zh-CN"/>
              </w:rPr>
              <w:t>对象在被销毁的时候，会调用destroy-method属性值中所指定的方法</w:t>
            </w:r>
          </w:p>
        </w:tc>
        <w:tc>
          <w:tcPr>
            <w:tcW w:w="3369" w:type="dxa"/>
          </w:tcPr>
          <w:p>
            <w:pPr>
              <w:rPr>
                <w:rFonts w:hint="default" w:eastAsiaTheme="minorEastAsia"/>
                <w:vertAlign w:val="baseline"/>
                <w:lang w:val="en-US" w:eastAsia="zh-CN"/>
              </w:rPr>
            </w:pPr>
            <w:r>
              <w:rPr>
                <w:rFonts w:hint="eastAsia"/>
                <w:vertAlign w:val="baseline"/>
                <w:lang w:val="en-US" w:eastAsia="zh-CN"/>
              </w:rPr>
              <w:t>在IoC容器中仅存一个Bean实例，Bean以单例模式存在。默认值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bookmarkStart w:id="174" w:name="OLE_LINK29"/>
            <w:r>
              <w:rPr>
                <w:rFonts w:hint="eastAsia"/>
                <w:vertAlign w:val="baseline"/>
                <w:lang w:val="en-US" w:eastAsia="zh-CN"/>
              </w:rPr>
              <w:t>prototype</w:t>
            </w:r>
            <w:bookmarkEnd w:id="174"/>
          </w:p>
        </w:tc>
        <w:tc>
          <w:tcPr>
            <w:tcW w:w="2085" w:type="dxa"/>
          </w:tcPr>
          <w:p>
            <w:pPr>
              <w:numPr>
                <w:ilvl w:val="0"/>
                <w:numId w:val="35"/>
              </w:numPr>
              <w:rPr>
                <w:rFonts w:hint="eastAsia"/>
                <w:vertAlign w:val="baseline"/>
                <w:lang w:val="en-US" w:eastAsia="zh-CN"/>
              </w:rPr>
            </w:pPr>
            <w:r>
              <w:rPr>
                <w:rFonts w:hint="eastAsia"/>
                <w:vertAlign w:val="baseline"/>
                <w:lang w:val="en-US" w:eastAsia="zh-CN"/>
              </w:rPr>
              <w:t>获取Bean时才创建一个Bean</w:t>
            </w:r>
          </w:p>
          <w:p>
            <w:pPr>
              <w:numPr>
                <w:ilvl w:val="0"/>
                <w:numId w:val="35"/>
              </w:numPr>
              <w:rPr>
                <w:rFonts w:hint="default"/>
                <w:vertAlign w:val="baseline"/>
                <w:lang w:val="en-US" w:eastAsia="zh-CN"/>
              </w:rPr>
            </w:pPr>
            <w:r>
              <w:rPr>
                <w:rFonts w:hint="eastAsia"/>
                <w:vertAlign w:val="baseline"/>
                <w:lang w:val="en-US" w:eastAsia="zh-CN"/>
              </w:rPr>
              <w:t>每次获取的对象都不是同一个对象</w:t>
            </w:r>
          </w:p>
        </w:tc>
        <w:tc>
          <w:tcPr>
            <w:tcW w:w="1860" w:type="dxa"/>
          </w:tcPr>
          <w:p>
            <w:pPr>
              <w:numPr>
                <w:ilvl w:val="0"/>
                <w:numId w:val="36"/>
              </w:numPr>
              <w:rPr>
                <w:rFonts w:hint="eastAsia"/>
                <w:vertAlign w:val="baseline"/>
                <w:lang w:val="en-US" w:eastAsia="zh-CN"/>
              </w:rPr>
            </w:pPr>
            <w:r>
              <w:rPr>
                <w:rFonts w:hint="eastAsia"/>
                <w:vertAlign w:val="baseline"/>
                <w:lang w:val="en-US" w:eastAsia="zh-CN"/>
              </w:rPr>
              <w:t>在第一次调用每一个Bean时会创建对象，然后在调用init-method中的方法。</w:t>
            </w:r>
          </w:p>
          <w:p>
            <w:pPr>
              <w:numPr>
                <w:ilvl w:val="0"/>
                <w:numId w:val="36"/>
              </w:numPr>
              <w:rPr>
                <w:rFonts w:hint="default"/>
                <w:vertAlign w:val="baseline"/>
                <w:lang w:val="en-US" w:eastAsia="zh-CN"/>
              </w:rPr>
            </w:pPr>
            <w:r>
              <w:rPr>
                <w:rFonts w:hint="eastAsia"/>
                <w:vertAlign w:val="baseline"/>
                <w:lang w:val="en-US" w:eastAsia="zh-CN"/>
              </w:rPr>
              <w:t>对象在被销毁的时候，不会调用destroy-method</w:t>
            </w:r>
          </w:p>
          <w:p>
            <w:pPr>
              <w:numPr>
                <w:ilvl w:val="0"/>
                <w:numId w:val="36"/>
              </w:numPr>
              <w:rPr>
                <w:rFonts w:hint="default"/>
                <w:vertAlign w:val="baseline"/>
                <w:lang w:val="en-US" w:eastAsia="zh-CN"/>
              </w:rPr>
            </w:pPr>
            <w:r>
              <w:rPr>
                <w:rFonts w:hint="eastAsia"/>
                <w:vertAlign w:val="baseline"/>
                <w:lang w:val="en-US" w:eastAsia="zh-CN"/>
              </w:rPr>
              <w:t>spring一旦把对象叫给你就不会在管理这个对象</w:t>
            </w:r>
          </w:p>
        </w:tc>
        <w:tc>
          <w:tcPr>
            <w:tcW w:w="3369" w:type="dxa"/>
          </w:tcPr>
          <w:p>
            <w:pPr>
              <w:rPr>
                <w:rFonts w:hint="default" w:eastAsiaTheme="minorEastAsia"/>
                <w:vertAlign w:val="baseline"/>
                <w:lang w:val="en-US" w:eastAsia="zh-CN"/>
              </w:rPr>
            </w:pPr>
            <w:r>
              <w:rPr>
                <w:rFonts w:hint="eastAsia"/>
                <w:vertAlign w:val="baseline"/>
                <w:lang w:val="en-US" w:eastAsia="zh-CN"/>
              </w:rPr>
              <w:t>每次在IoC容器中调用时都会返回一个新的实例。调用getBean()时，相当于执行new XxxBean()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request</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eastAsiaTheme="minorEastAsia"/>
                <w:vertAlign w:val="baseline"/>
                <w:lang w:val="en-US" w:eastAsia="zh-CN"/>
              </w:rPr>
            </w:pPr>
            <w:r>
              <w:rPr>
                <w:rFonts w:hint="eastAsia"/>
                <w:vertAlign w:val="baseline"/>
                <w:lang w:val="en-US" w:eastAsia="zh-CN"/>
              </w:rPr>
              <w:t>每次http请求都会创建一个新的Bean，</w:t>
            </w:r>
            <w:bookmarkStart w:id="175" w:name="OLE_LINK28"/>
            <w:r>
              <w:rPr>
                <w:rFonts w:hint="eastAsia"/>
                <w:vertAlign w:val="baseline"/>
                <w:lang w:val="en-US" w:eastAsia="zh-CN"/>
              </w:rPr>
              <w:t>该作用域仅适用于WebApplicationContext环境</w:t>
            </w:r>
            <w:bookmarkEnd w:id="1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同一个http session共享一个Bean，不同的session使用不同的Bean，该作用域仅适用于WebApplicationContext环境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globalSession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一般用于portlet应用环境，该作用域仅适用于WebApplicationContext环境</w:t>
            </w:r>
          </w:p>
        </w:tc>
      </w:tr>
    </w:tbl>
    <w:p>
      <w:pPr>
        <w:rPr>
          <w:rFonts w:hint="eastAsia"/>
          <w:lang w:val="en-US" w:eastAsia="zh-CN"/>
        </w:rPr>
      </w:pPr>
      <w:r>
        <w:rPr>
          <w:rFonts w:hint="eastAsia"/>
          <w:lang w:val="en-US" w:eastAsia="zh-CN"/>
        </w:rPr>
        <w:t>Bean的实例化过程</w:t>
      </w:r>
    </w:p>
    <w:p>
      <w:pPr>
        <w:ind w:firstLine="420" w:firstLineChars="0"/>
        <w:rPr>
          <w:rFonts w:hint="eastAsia"/>
          <w:lang w:val="en-US" w:eastAsia="zh-CN"/>
        </w:rPr>
      </w:pPr>
      <w:r>
        <w:rPr>
          <w:rFonts w:hint="eastAsia"/>
          <w:lang w:val="en-US" w:eastAsia="zh-CN"/>
        </w:rPr>
        <w:t>实例化三种方式</w:t>
      </w:r>
    </w:p>
    <w:p>
      <w:pPr>
        <w:numPr>
          <w:ilvl w:val="0"/>
          <w:numId w:val="37"/>
        </w:numPr>
        <w:ind w:left="420" w:leftChars="0" w:firstLine="420" w:firstLineChars="0"/>
        <w:rPr>
          <w:rFonts w:hint="eastAsia"/>
          <w:lang w:val="en-US" w:eastAsia="zh-CN"/>
        </w:rPr>
      </w:pPr>
      <w:r>
        <w:rPr>
          <w:rFonts w:hint="eastAsia"/>
          <w:lang w:val="en-US" w:eastAsia="zh-CN"/>
        </w:rPr>
        <w:t>使用构造器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BBB529"/>
                <w:sz w:val="27"/>
                <w:szCs w:val="27"/>
                <w:shd w:val="clear" w:fill="2B2B2B"/>
              </w:rPr>
              <w:t>@Data</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key</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value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rPr>
                <w:rFonts w:hint="eastAsia"/>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="com.model.</w:t>
            </w:r>
            <w:r>
              <w:rPr>
                <w:rFonts w:hint="eastAsia"/>
                <w:color w:val="0000FF"/>
                <w:lang w:val="en-US" w:eastAsia="zh-CN"/>
              </w:rPr>
              <w:t>TestVO</w:t>
            </w:r>
            <w:r>
              <w:rPr>
                <w:color w:val="0000FF"/>
              </w:rPr>
              <w:t>"&gt;&lt;/</w:t>
            </w:r>
            <w:r>
              <w:rPr>
                <w:color w:val="800000"/>
              </w:rPr>
              <w:t>bean</w:t>
            </w:r>
            <w:r>
              <w:rPr>
                <w:color w:val="0000FF"/>
              </w:rPr>
              <w:t>&gt;</w:t>
            </w:r>
          </w:p>
        </w:tc>
      </w:tr>
    </w:tbl>
    <w:p>
      <w:pPr>
        <w:numPr>
          <w:numId w:val="0"/>
        </w:numPr>
        <w:ind w:left="840" w:leftChars="0"/>
        <w:rPr>
          <w:rFonts w:hint="eastAsia"/>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使用静态工厂方法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public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rPr>
                <w:rFonts w:hint="default"/>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="com.test.</w:t>
            </w:r>
            <w:r>
              <w:rPr>
                <w:rFonts w:hint="eastAsia"/>
                <w:color w:val="0000FF"/>
              </w:rPr>
              <w:t>TestVO</w:t>
            </w:r>
            <w:r>
              <w:rPr>
                <w:color w:val="0000FF"/>
              </w:rPr>
              <w:t>"</w:t>
            </w:r>
            <w:r>
              <w:rPr>
                <w:color w:val="FF0000"/>
              </w:rPr>
              <w:t xml:space="preserve"> factory-method</w:t>
            </w:r>
            <w:r>
              <w:rPr>
                <w:color w:val="0000FF"/>
              </w:rPr>
              <w:t>="getBean"/&gt;</w:t>
            </w:r>
          </w:p>
        </w:tc>
      </w:tr>
    </w:tbl>
    <w:p>
      <w:pPr>
        <w:numPr>
          <w:numId w:val="0"/>
        </w:numPr>
        <w:rPr>
          <w:rFonts w:hint="default"/>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使用实例工厂方法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TestDaoImpl()</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i/>
                <w:color w:val="629755"/>
                <w:sz w:val="27"/>
                <w:szCs w:val="27"/>
                <w:shd w:val="clear" w:fill="2B2B2B"/>
              </w:rPr>
              <w:t>/** 必须是非静态方法 */</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interface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 xml:space="preserve">TestDaoImpl </w:t>
            </w:r>
            <w:r>
              <w:rPr>
                <w:rFonts w:hint="eastAsia" w:ascii="宋体" w:hAnsi="宋体" w:eastAsia="宋体" w:cs="宋体"/>
                <w:color w:val="CC7832"/>
                <w:sz w:val="27"/>
                <w:szCs w:val="27"/>
                <w:shd w:val="clear" w:fill="2B2B2B"/>
              </w:rPr>
              <w:t xml:space="preserve">implements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@Override</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BBB529"/>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pPr>
            <w:r>
              <w:t xml:space="preserve"> </w:t>
            </w:r>
            <w:r>
              <w:rPr>
                <w:color w:val="0000FF"/>
              </w:rPr>
              <w:t>&lt;</w:t>
            </w:r>
            <w:r>
              <w:rPr>
                <w:color w:val="800000"/>
              </w:rPr>
              <w:t xml:space="preserve">bean </w:t>
            </w:r>
            <w:r>
              <w:rPr>
                <w:color w:val="FF0000"/>
              </w:rPr>
              <w:t>id</w:t>
            </w:r>
            <w:r>
              <w:rPr>
                <w:color w:val="0000FF"/>
              </w:rPr>
              <w:t>="instanceBean"</w:t>
            </w:r>
            <w:r>
              <w:rPr>
                <w:color w:val="FF0000"/>
              </w:rPr>
              <w:t xml:space="preserve"> class</w:t>
            </w:r>
            <w:r>
              <w:rPr>
                <w:color w:val="0000FF"/>
              </w:rPr>
              <w:t>="com.test.</w:t>
            </w:r>
            <w:r>
              <w:rPr>
                <w:rFonts w:hint="eastAsia"/>
                <w:color w:val="0000FF"/>
                <w:lang w:val="en-US" w:eastAsia="zh-CN"/>
              </w:rPr>
              <w:t>TestVO</w:t>
            </w:r>
            <w:r>
              <w:rPr>
                <w:color w:val="0000FF"/>
              </w:rPr>
              <w:t>"/&gt;</w:t>
            </w:r>
          </w:p>
          <w:p>
            <w:pPr>
              <w:pStyle w:val="19"/>
              <w:keepNext w:val="0"/>
              <w:keepLines w:val="0"/>
              <w:widowControl/>
              <w:suppressLineNumbers w:val="0"/>
              <w:rPr>
                <w:rFonts w:hint="default"/>
                <w:vertAlign w:val="baseline"/>
                <w:lang w:val="en-US" w:eastAsia="zh-CN"/>
              </w:rPr>
            </w:pPr>
            <w:r>
              <w:t xml:space="preserve"> </w:t>
            </w: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factory-bean</w:t>
            </w:r>
            <w:r>
              <w:rPr>
                <w:color w:val="0000FF"/>
              </w:rPr>
              <w:t>="instanceBean"</w:t>
            </w:r>
            <w:r>
              <w:rPr>
                <w:color w:val="FF0000"/>
              </w:rPr>
              <w:t xml:space="preserve"> factory-method</w:t>
            </w:r>
            <w:r>
              <w:rPr>
                <w:color w:val="0000FF"/>
              </w:rPr>
              <w:t>="getBean"&gt;&lt;/</w:t>
            </w:r>
            <w:r>
              <w:rPr>
                <w:color w:val="800000"/>
              </w:rPr>
              <w:t>bean</w:t>
            </w:r>
            <w:r>
              <w:rPr>
                <w:color w:val="0000FF"/>
              </w:rPr>
              <w:t>&gt;</w:t>
            </w:r>
          </w:p>
        </w:tc>
      </w:tr>
    </w:tbl>
    <w:p>
      <w:pPr>
        <w:numPr>
          <w:numId w:val="0"/>
        </w:numPr>
        <w:jc w:val="both"/>
        <w:rPr>
          <w:rFonts w:hint="default"/>
          <w:lang w:val="en-US" w:eastAsia="zh-CN"/>
        </w:rPr>
      </w:pPr>
      <w:r>
        <w:rPr>
          <w:rFonts w:ascii="宋体" w:hAnsi="宋体" w:eastAsia="宋体" w:cs="宋体"/>
          <w:sz w:val="24"/>
          <w:szCs w:val="24"/>
        </w:rPr>
        <w:drawing>
          <wp:inline distT="0" distB="0" distL="114300" distR="114300">
            <wp:extent cx="6486525" cy="2912745"/>
            <wp:effectExtent l="0" t="0" r="9525" b="190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24"/>
                    <a:stretch>
                      <a:fillRect/>
                    </a:stretch>
                  </pic:blipFill>
                  <pic:spPr>
                    <a:xfrm>
                      <a:off x="0" y="0"/>
                      <a:ext cx="6486525" cy="2912745"/>
                    </a:xfrm>
                    <a:prstGeom prst="rect">
                      <a:avLst/>
                    </a:prstGeom>
                    <a:noFill/>
                    <a:ln w="9525">
                      <a:noFill/>
                    </a:ln>
                  </pic:spPr>
                </pic:pic>
              </a:graphicData>
            </a:graphic>
          </wp:inline>
        </w:drawing>
      </w:r>
    </w:p>
    <w:p>
      <w:pPr>
        <w:rPr>
          <w:rFonts w:hint="eastAsia"/>
          <w:lang w:val="en-US" w:eastAsia="zh-CN"/>
        </w:rPr>
      </w:pPr>
      <w:r>
        <w:rPr>
          <w:rFonts w:hint="eastAsia"/>
          <w:lang w:val="en-US" w:eastAsia="zh-CN"/>
        </w:rPr>
        <w:t>Bean的生命周期</w:t>
      </w:r>
    </w:p>
    <w:p>
      <w:pPr>
        <w:rPr>
          <w:rFonts w:hint="default"/>
          <w:lang w:val="en-US" w:eastAsia="zh-CN"/>
        </w:rPr>
      </w:pPr>
      <w:r>
        <w:rPr>
          <w:rFonts w:hint="default"/>
          <w:lang w:val="en-US" w:eastAsia="zh-CN"/>
        </w:rPr>
        <w:drawing>
          <wp:inline distT="0" distB="0" distL="114300" distR="114300">
            <wp:extent cx="5273675" cy="3129280"/>
            <wp:effectExtent l="0" t="0" r="0" b="0"/>
            <wp:docPr id="47" name="图片 47" descr="Bean实例化的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ean实例化的生命周期"/>
                    <pic:cNvPicPr>
                      <a:picLocks noChangeAspect="1"/>
                    </pic:cNvPicPr>
                  </pic:nvPicPr>
                  <pic:blipFill>
                    <a:blip r:embed="rId25"/>
                    <a:stretch>
                      <a:fillRect/>
                    </a:stretch>
                  </pic:blipFill>
                  <pic:spPr>
                    <a:xfrm>
                      <a:off x="0" y="0"/>
                      <a:ext cx="5273675" cy="3129280"/>
                    </a:xfrm>
                    <a:prstGeom prst="rect">
                      <a:avLst/>
                    </a:prstGeom>
                  </pic:spPr>
                </pic:pic>
              </a:graphicData>
            </a:graphic>
          </wp:inline>
        </w:drawing>
      </w:r>
    </w:p>
    <w:p>
      <w:pPr>
        <w:numPr>
          <w:ilvl w:val="0"/>
          <w:numId w:val="38"/>
        </w:numPr>
        <w:rPr>
          <w:rFonts w:hint="eastAsia"/>
          <w:lang w:val="en-US" w:eastAsia="zh-CN"/>
        </w:rPr>
      </w:pPr>
      <w:r>
        <w:rPr>
          <w:rFonts w:hint="eastAsia"/>
          <w:lang w:val="en-US" w:eastAsia="zh-CN"/>
        </w:rPr>
        <w:t>Spring对Bean进行实例化，默认情况下是单例模式</w:t>
      </w:r>
    </w:p>
    <w:p>
      <w:pPr>
        <w:numPr>
          <w:ilvl w:val="0"/>
          <w:numId w:val="38"/>
        </w:numPr>
        <w:rPr>
          <w:rFonts w:hint="default"/>
          <w:lang w:val="en-US" w:eastAsia="zh-CN"/>
        </w:rPr>
      </w:pPr>
      <w:r>
        <w:rPr>
          <w:rFonts w:hint="eastAsia"/>
          <w:lang w:val="en-US" w:eastAsia="zh-CN"/>
        </w:rPr>
        <w:t>Spring对Bean进行依赖注入</w:t>
      </w:r>
    </w:p>
    <w:p>
      <w:pPr>
        <w:numPr>
          <w:ilvl w:val="0"/>
          <w:numId w:val="38"/>
        </w:numPr>
        <w:rPr>
          <w:rFonts w:hint="default"/>
          <w:lang w:val="en-US" w:eastAsia="zh-CN"/>
        </w:rPr>
      </w:pPr>
      <w:r>
        <w:rPr>
          <w:rFonts w:hint="eastAsia"/>
          <w:lang w:val="en-US" w:eastAsia="zh-CN"/>
        </w:rPr>
        <w:t>如果Bean实现了BeanNameAware接口，spring将Bean的id值传给setBeanName()方法</w:t>
      </w:r>
    </w:p>
    <w:p>
      <w:pPr>
        <w:numPr>
          <w:ilvl w:val="0"/>
          <w:numId w:val="38"/>
        </w:numPr>
        <w:rPr>
          <w:rFonts w:hint="default"/>
          <w:lang w:val="en-US" w:eastAsia="zh-CN"/>
        </w:rPr>
      </w:pPr>
      <w:r>
        <w:rPr>
          <w:rFonts w:hint="eastAsia"/>
          <w:lang w:val="en-US" w:eastAsia="zh-CN"/>
        </w:rPr>
        <w:t>如果Bean实现了BeanFactoryAware接口，spring将调用setBeanFactory()方法，将BeanFactory实例传过来</w:t>
      </w:r>
    </w:p>
    <w:p>
      <w:pPr>
        <w:numPr>
          <w:ilvl w:val="0"/>
          <w:numId w:val="38"/>
        </w:numPr>
        <w:rPr>
          <w:rFonts w:hint="default"/>
          <w:lang w:val="en-US" w:eastAsia="zh-CN"/>
        </w:rPr>
      </w:pPr>
      <w:r>
        <w:rPr>
          <w:rFonts w:hint="eastAsia"/>
          <w:lang w:val="en-US" w:eastAsia="zh-CN"/>
        </w:rPr>
        <w:t>如果Bean实现了ApplicationContextAware接口，spring 将调用setApplicationContext()方法，将应用上下文的引用传入到bean中</w:t>
      </w:r>
    </w:p>
    <w:p>
      <w:pPr>
        <w:numPr>
          <w:ilvl w:val="0"/>
          <w:numId w:val="38"/>
        </w:numPr>
        <w:rPr>
          <w:rFonts w:hint="default"/>
          <w:lang w:val="en-US" w:eastAsia="zh-CN"/>
        </w:rPr>
      </w:pPr>
      <w:r>
        <w:rPr>
          <w:rFonts w:hint="eastAsia"/>
          <w:lang w:val="en-US" w:eastAsia="zh-CN"/>
        </w:rPr>
        <w:t>如果Bean实现了BeanPostProcessor接口，它的postProcessBeforeInitialization方法将被调用</w:t>
      </w:r>
    </w:p>
    <w:p>
      <w:pPr>
        <w:numPr>
          <w:ilvl w:val="0"/>
          <w:numId w:val="38"/>
        </w:numPr>
        <w:rPr>
          <w:rFonts w:hint="default"/>
          <w:lang w:val="en-US" w:eastAsia="zh-CN"/>
        </w:rPr>
      </w:pPr>
      <w:r>
        <w:rPr>
          <w:rFonts w:hint="eastAsia"/>
          <w:lang w:val="en-US" w:eastAsia="zh-CN"/>
        </w:rPr>
        <w:t>如果Bean实现了InitializingBean接口，spring将会调用它的afterPropertiesSet接口方法，类似的如果Bean使用了init-method属性声明了初始化方法，该方法也会被调用</w:t>
      </w:r>
    </w:p>
    <w:p>
      <w:pPr>
        <w:numPr>
          <w:ilvl w:val="0"/>
          <w:numId w:val="38"/>
        </w:numPr>
        <w:rPr>
          <w:rFonts w:hint="default"/>
          <w:lang w:val="en-US" w:eastAsia="zh-CN"/>
        </w:rPr>
      </w:pPr>
      <w:r>
        <w:rPr>
          <w:rFonts w:hint="eastAsia"/>
          <w:lang w:val="en-US" w:eastAsia="zh-CN"/>
        </w:rPr>
        <w:t>如果Bean实现了BeanPostProcessor接口，它的postProcessAfterInitialization接口方法将被调用</w:t>
      </w:r>
    </w:p>
    <w:p>
      <w:pPr>
        <w:numPr>
          <w:ilvl w:val="0"/>
          <w:numId w:val="38"/>
        </w:numPr>
        <w:rPr>
          <w:rFonts w:hint="default"/>
          <w:lang w:val="en-US" w:eastAsia="zh-CN"/>
        </w:rPr>
      </w:pPr>
      <w:r>
        <w:rPr>
          <w:rFonts w:hint="eastAsia"/>
          <w:lang w:val="en-US" w:eastAsia="zh-CN"/>
        </w:rPr>
        <w:t>此时Bean已经准备就绪，可以被应用的上下文使用，Bean一直会驻留在应用的上下文中直到该应用上下文被销毁</w:t>
      </w:r>
    </w:p>
    <w:p>
      <w:pPr>
        <w:numPr>
          <w:ilvl w:val="0"/>
          <w:numId w:val="38"/>
        </w:numPr>
        <w:rPr>
          <w:rFonts w:hint="default"/>
          <w:lang w:val="en-US" w:eastAsia="zh-CN"/>
        </w:rPr>
      </w:pPr>
      <w:r>
        <w:rPr>
          <w:rFonts w:hint="eastAsia"/>
          <w:lang w:val="en-US" w:eastAsia="zh-CN"/>
        </w:rPr>
        <w:t>如果Bean实现了DisposableBean接口，spring将调用destroy()接口方法。如果Bean使用了destroy-method属性声明了改方法(非prototype)，则该方法将会被调用，</w:t>
      </w:r>
    </w:p>
    <w:bookmarkEnd w:id="173"/>
    <w:p>
      <w:pPr>
        <w:pStyle w:val="3"/>
        <w:spacing w:before="0" w:after="0"/>
      </w:pPr>
      <w:bookmarkStart w:id="176" w:name="_Toc14031"/>
      <w:bookmarkStart w:id="177" w:name="_Toc7373"/>
      <w:bookmarkStart w:id="178" w:name="OLE_LINK30"/>
      <w:r>
        <w:t>Spring AOP怎么实现</w:t>
      </w:r>
      <w:bookmarkEnd w:id="176"/>
      <w:bookmarkEnd w:id="177"/>
    </w:p>
    <w:p>
      <w:pPr>
        <w:numPr>
          <w:ilvl w:val="0"/>
          <w:numId w:val="39"/>
        </w:numPr>
        <w:ind w:firstLine="420" w:firstLineChars="0"/>
        <w:rPr>
          <w:rFonts w:hint="eastAsia"/>
          <w:lang w:val="en-US" w:eastAsia="zh-CN"/>
        </w:rPr>
      </w:pPr>
      <w:r>
        <w:rPr>
          <w:rFonts w:hint="eastAsia"/>
          <w:lang w:val="en-US" w:eastAsia="zh-CN"/>
        </w:rPr>
        <w:t>采用声明方式（基于xml）</w:t>
      </w:r>
    </w:p>
    <w:p>
      <w:pPr>
        <w:numPr>
          <w:ilvl w:val="0"/>
          <w:numId w:val="39"/>
        </w:numPr>
        <w:ind w:firstLine="420" w:firstLineChars="0"/>
        <w:rPr>
          <w:rFonts w:hint="default"/>
          <w:lang w:val="en-US" w:eastAsia="zh-CN"/>
        </w:rPr>
      </w:pPr>
      <w:r>
        <w:rPr>
          <w:rFonts w:hint="eastAsia"/>
          <w:lang w:val="en-US" w:eastAsia="zh-CN"/>
        </w:rPr>
        <w:t>采用注解的方式（基于AspectJ）</w:t>
      </w:r>
    </w:p>
    <w:bookmarkEnd w:id="178"/>
    <w:p>
      <w:pPr>
        <w:pStyle w:val="3"/>
        <w:spacing w:before="0" w:after="0"/>
      </w:pPr>
      <w:bookmarkStart w:id="179" w:name="_Toc24400"/>
      <w:bookmarkStart w:id="180" w:name="_Toc25027"/>
      <w:r>
        <w:t>Spring事务管理机制</w:t>
      </w:r>
      <w:bookmarkEnd w:id="179"/>
      <w:bookmarkEnd w:id="180"/>
    </w:p>
    <w:p>
      <w:pPr>
        <w:pStyle w:val="4"/>
        <w:numPr>
          <w:ilvl w:val="0"/>
          <w:numId w:val="40"/>
        </w:numPr>
      </w:pPr>
      <w:bookmarkStart w:id="181" w:name="_Toc26933"/>
      <w:bookmarkStart w:id="182" w:name="_Toc21967"/>
      <w:r>
        <w:t>如何管理事务</w:t>
      </w:r>
      <w:bookmarkEnd w:id="181"/>
      <w:bookmarkEnd w:id="182"/>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41"/>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41"/>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5"/>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41"/>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41"/>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40"/>
        </w:numPr>
      </w:pPr>
      <w:bookmarkStart w:id="183" w:name="_Toc7272"/>
      <w:bookmarkStart w:id="184" w:name="_Toc19105"/>
      <w:r>
        <w:t>不同传播行为有哪些，有何用</w:t>
      </w:r>
      <w:bookmarkEnd w:id="183"/>
      <w:bookmarkEnd w:id="184"/>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40"/>
        </w:numPr>
      </w:pPr>
      <w:bookmarkStart w:id="185" w:name="_Toc154"/>
      <w:bookmarkStart w:id="186" w:name="_Toc10805"/>
      <w:r>
        <w:rPr>
          <w:rFonts w:hint="eastAsia"/>
        </w:rPr>
        <w:t>隔离级别</w:t>
      </w:r>
      <w:r>
        <w:t>有哪些，有何用</w:t>
      </w:r>
      <w:bookmarkEnd w:id="185"/>
      <w:bookmarkEnd w:id="186"/>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87" w:name="_Toc32398"/>
      <w:bookmarkStart w:id="188" w:name="_Toc18768"/>
      <w:r>
        <w:t>Spring中使用了哪些设计模式</w:t>
      </w:r>
      <w:bookmarkEnd w:id="187"/>
      <w:bookmarkEnd w:id="188"/>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4"/>
        </w:rPr>
        <w:t>Comparable和Comparator的区别</w:t>
      </w:r>
      <w:r>
        <w:rPr>
          <w:rStyle w:val="24"/>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89" w:name="_Toc24762"/>
      <w:bookmarkStart w:id="190" w:name="_Toc825"/>
      <w:r>
        <w:t>Spring MVC的工作原理</w:t>
      </w:r>
      <w:bookmarkEnd w:id="189"/>
      <w:bookmarkEnd w:id="190"/>
    </w:p>
    <w:p>
      <w:pPr>
        <w:pStyle w:val="3"/>
        <w:spacing w:before="0" w:after="0"/>
      </w:pPr>
      <w:bookmarkStart w:id="191" w:name="_Toc13124"/>
      <w:bookmarkStart w:id="192" w:name="_Toc32140"/>
      <w:r>
        <w:t>Spring 循环注入的原理</w:t>
      </w:r>
      <w:bookmarkEnd w:id="191"/>
      <w:bookmarkEnd w:id="192"/>
    </w:p>
    <w:p>
      <w:pPr>
        <w:pStyle w:val="3"/>
        <w:spacing w:before="0" w:after="0"/>
      </w:pPr>
      <w:bookmarkStart w:id="193" w:name="_Toc19563"/>
      <w:bookmarkStart w:id="194" w:name="_Toc10713"/>
      <w:r>
        <w:t>Spring AOP各个术语、怎么相互工作</w:t>
      </w:r>
      <w:bookmarkEnd w:id="193"/>
      <w:bookmarkEnd w:id="194"/>
    </w:p>
    <w:p>
      <w:pPr>
        <w:numPr>
          <w:ilvl w:val="0"/>
          <w:numId w:val="42"/>
        </w:numPr>
        <w:ind w:firstLine="420" w:firstLineChars="0"/>
        <w:rPr>
          <w:rFonts w:hint="eastAsia"/>
          <w:lang w:val="en-US" w:eastAsia="zh-CN"/>
        </w:rPr>
      </w:pPr>
      <w:r>
        <w:rPr>
          <w:rFonts w:hint="eastAsia"/>
          <w:lang w:val="en-US" w:eastAsia="zh-CN"/>
        </w:rPr>
        <w:t>Joinpoint（连接点）</w:t>
      </w:r>
    </w:p>
    <w:p>
      <w:pPr>
        <w:numPr>
          <w:numId w:val="0"/>
        </w:numPr>
        <w:ind w:left="420" w:leftChars="0" w:firstLine="420" w:firstLineChars="0"/>
        <w:rPr>
          <w:rFonts w:hint="eastAsia"/>
          <w:lang w:val="en-US" w:eastAsia="zh-CN"/>
        </w:rPr>
      </w:pPr>
      <w:r>
        <w:rPr>
          <w:rFonts w:hint="eastAsia"/>
          <w:lang w:val="en-US" w:eastAsia="zh-CN"/>
        </w:rPr>
        <w:t>程序执行时的某个特定的点，在Spring中就是某一个方法的执行 。</w:t>
      </w:r>
    </w:p>
    <w:p>
      <w:pPr>
        <w:numPr>
          <w:ilvl w:val="0"/>
          <w:numId w:val="42"/>
        </w:numPr>
        <w:ind w:firstLine="420" w:firstLineChars="0"/>
        <w:rPr>
          <w:rFonts w:hint="default"/>
          <w:lang w:val="en-US" w:eastAsia="zh-CN"/>
        </w:rPr>
      </w:pPr>
      <w:r>
        <w:rPr>
          <w:rFonts w:hint="eastAsia"/>
          <w:lang w:val="en-US" w:eastAsia="zh-CN"/>
        </w:rPr>
        <w:t>Pointcut（切点）</w:t>
      </w:r>
    </w:p>
    <w:p>
      <w:pPr>
        <w:numPr>
          <w:numId w:val="0"/>
        </w:numPr>
        <w:ind w:left="420" w:leftChars="0" w:firstLine="420" w:firstLineChars="0"/>
        <w:rPr>
          <w:rFonts w:hint="default"/>
          <w:lang w:val="en-US" w:eastAsia="zh-CN"/>
        </w:rPr>
      </w:pPr>
      <w:r>
        <w:rPr>
          <w:rFonts w:hint="eastAsia"/>
          <w:lang w:val="en-US" w:eastAsia="zh-CN"/>
        </w:rPr>
        <w:t>决定advice通知应该作用于哪个连接点，也就是说通过Pointcut来定义需要增强的方法的集合。这些集合的选取可以按照一定规则来完成。</w:t>
      </w:r>
    </w:p>
    <w:p>
      <w:pPr>
        <w:numPr>
          <w:ilvl w:val="0"/>
          <w:numId w:val="42"/>
        </w:numPr>
        <w:ind w:firstLine="420" w:firstLineChars="0"/>
        <w:rPr>
          <w:rFonts w:hint="default"/>
          <w:lang w:val="en-US" w:eastAsia="zh-CN"/>
        </w:rPr>
      </w:pPr>
      <w:r>
        <w:rPr>
          <w:rFonts w:hint="eastAsia"/>
          <w:lang w:val="en-US" w:eastAsia="zh-CN"/>
        </w:rPr>
        <w:t>Advice（通知）</w:t>
      </w:r>
    </w:p>
    <w:p>
      <w:pPr>
        <w:numPr>
          <w:numId w:val="0"/>
        </w:numPr>
        <w:ind w:left="420" w:leftChars="0" w:firstLine="420" w:firstLineChars="0"/>
        <w:rPr>
          <w:rFonts w:hint="default"/>
          <w:lang w:val="en-US" w:eastAsia="zh-CN"/>
        </w:rPr>
      </w:pPr>
      <w:r>
        <w:rPr>
          <w:rFonts w:hint="eastAsia"/>
          <w:lang w:val="en-US" w:eastAsia="zh-CN"/>
        </w:rPr>
        <w:t>定义在连接点做什么，为切面增强提供织入接口</w:t>
      </w:r>
    </w:p>
    <w:p>
      <w:pPr>
        <w:numPr>
          <w:ilvl w:val="0"/>
          <w:numId w:val="42"/>
        </w:numPr>
        <w:ind w:firstLine="420" w:firstLineChars="0"/>
        <w:rPr>
          <w:rFonts w:hint="default"/>
          <w:lang w:val="en-US" w:eastAsia="zh-CN"/>
        </w:rPr>
      </w:pPr>
      <w:r>
        <w:rPr>
          <w:rFonts w:hint="eastAsia"/>
          <w:lang w:val="en-US" w:eastAsia="zh-CN"/>
        </w:rPr>
        <w:t>Advisor（通知器）</w:t>
      </w:r>
      <w:bookmarkStart w:id="354" w:name="_GoBack"/>
      <w:bookmarkEnd w:id="354"/>
    </w:p>
    <w:p>
      <w:pPr>
        <w:numPr>
          <w:numId w:val="0"/>
        </w:numPr>
        <w:ind w:left="420" w:leftChars="0" w:firstLine="420" w:firstLineChars="0"/>
        <w:rPr>
          <w:rFonts w:hint="default"/>
          <w:lang w:val="en-US" w:eastAsia="zh-CN"/>
        </w:rPr>
      </w:pPr>
      <w:r>
        <w:rPr>
          <w:rFonts w:hint="eastAsia"/>
          <w:lang w:val="en-US" w:eastAsia="zh-CN"/>
        </w:rPr>
        <w:t>把Advice和pointcut结合起来</w:t>
      </w:r>
    </w:p>
    <w:p>
      <w:pPr>
        <w:pStyle w:val="3"/>
        <w:spacing w:before="0" w:after="0"/>
      </w:pPr>
      <w:bookmarkStart w:id="195" w:name="_Toc6869"/>
      <w:bookmarkStart w:id="196" w:name="_Toc22737"/>
      <w:r>
        <w:t>Spring 保证controller并发的安全</w:t>
      </w:r>
      <w:bookmarkEnd w:id="195"/>
      <w:bookmarkEnd w:id="196"/>
    </w:p>
    <w:p>
      <w:pPr>
        <w:pStyle w:val="2"/>
        <w:spacing w:before="0" w:after="0"/>
      </w:pPr>
      <w:bookmarkStart w:id="197" w:name="_Toc24381"/>
      <w:bookmarkStart w:id="198" w:name="_Toc15719"/>
      <w:r>
        <w:rPr>
          <w:rFonts w:hint="eastAsia"/>
        </w:rPr>
        <w:t>8、2</w:t>
      </w:r>
      <w:r>
        <w:t>4</w:t>
      </w:r>
      <w:r>
        <w:rPr>
          <w:rFonts w:hint="eastAsia"/>
        </w:rPr>
        <w:t>种设计模式和7大原则</w:t>
      </w:r>
      <w:bookmarkEnd w:id="197"/>
      <w:bookmarkEnd w:id="198"/>
    </w:p>
    <w:p>
      <w:pPr>
        <w:pStyle w:val="3"/>
        <w:spacing w:before="0" w:after="0"/>
      </w:pPr>
      <w:bookmarkStart w:id="199" w:name="_Toc17712"/>
      <w:bookmarkStart w:id="200" w:name="_Toc23026"/>
      <w:r>
        <w:rPr>
          <w:rFonts w:hint="eastAsia"/>
        </w:rPr>
        <w:t>资料地址</w:t>
      </w:r>
      <w:bookmarkEnd w:id="199"/>
      <w:bookmarkEnd w:id="200"/>
    </w:p>
    <w:p>
      <w:r>
        <w:fldChar w:fldCharType="begin"/>
      </w:r>
      <w:r>
        <w:instrText xml:space="preserve"> HYPERLINK "https://www.cnblogs.com/lspz/p/6859991.html" </w:instrText>
      </w:r>
      <w:r>
        <w:fldChar w:fldCharType="separate"/>
      </w:r>
      <w:r>
        <w:rPr>
          <w:rStyle w:val="24"/>
        </w:rPr>
        <w:t>https://www.cnblogs.com/lspz/p/6859991.html</w:t>
      </w:r>
      <w:r>
        <w:rPr>
          <w:rStyle w:val="24"/>
        </w:rPr>
        <w:fldChar w:fldCharType="end"/>
      </w:r>
    </w:p>
    <w:p>
      <w:r>
        <w:t>https://www.cnblogs.com/maowang1991/archive/2013/04/15/3023236.html</w:t>
      </w:r>
    </w:p>
    <w:p>
      <w:pPr>
        <w:pStyle w:val="3"/>
        <w:spacing w:before="0" w:after="0"/>
      </w:pPr>
      <w:bookmarkStart w:id="201" w:name="_Toc20001"/>
      <w:bookmarkStart w:id="202" w:name="_Toc11900"/>
      <w:r>
        <w:rPr>
          <w:rFonts w:hint="eastAsia"/>
        </w:rPr>
        <w:t>7大原则</w:t>
      </w:r>
      <w:bookmarkEnd w:id="201"/>
      <w:bookmarkEnd w:id="202"/>
    </w:p>
    <w:p>
      <w:pPr>
        <w:pStyle w:val="4"/>
        <w:spacing w:before="0" w:after="0" w:line="360" w:lineRule="auto"/>
      </w:pPr>
      <w:bookmarkStart w:id="203" w:name="_Toc19847"/>
      <w:bookmarkStart w:id="204" w:name="_Toc20380"/>
      <w:r>
        <w:rPr>
          <w:rFonts w:hint="eastAsia"/>
        </w:rPr>
        <w:t>单一职责</w:t>
      </w:r>
      <w:bookmarkEnd w:id="203"/>
      <w:bookmarkEnd w:id="204"/>
    </w:p>
    <w:p>
      <w:pPr>
        <w:spacing w:line="220" w:lineRule="atLeast"/>
        <w:ind w:firstLine="720"/>
      </w:pPr>
      <w:r>
        <w:rPr>
          <w:rFonts w:hint="eastAsia"/>
        </w:rPr>
        <w:t>一个类一个职责</w:t>
      </w:r>
    </w:p>
    <w:p>
      <w:pPr>
        <w:pStyle w:val="4"/>
        <w:spacing w:before="0" w:after="0" w:line="360" w:lineRule="auto"/>
      </w:pPr>
      <w:bookmarkStart w:id="205" w:name="_Toc20530"/>
      <w:bookmarkStart w:id="206" w:name="_Toc2268"/>
      <w:r>
        <w:rPr>
          <w:rFonts w:hint="eastAsia"/>
        </w:rPr>
        <w:t>开闭原则</w:t>
      </w:r>
      <w:bookmarkEnd w:id="205"/>
      <w:bookmarkEnd w:id="206"/>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07" w:name="_Toc558"/>
      <w:bookmarkStart w:id="208" w:name="_Toc29069"/>
      <w:r>
        <w:rPr>
          <w:rFonts w:hint="eastAsia"/>
        </w:rPr>
        <w:t>里氏替换原则</w:t>
      </w:r>
      <w:bookmarkEnd w:id="207"/>
      <w:bookmarkEnd w:id="208"/>
    </w:p>
    <w:p>
      <w:pPr>
        <w:spacing w:line="220" w:lineRule="atLeast"/>
        <w:ind w:firstLine="720"/>
      </w:pPr>
      <w:r>
        <w:rPr>
          <w:rFonts w:hint="eastAsia"/>
        </w:rPr>
        <w:t>继承和派生类（尽量不重写父类已实现的方法，可以用接口等其他方法绕过）</w:t>
      </w:r>
    </w:p>
    <w:p>
      <w:pPr>
        <w:pStyle w:val="31"/>
        <w:widowControl/>
        <w:numPr>
          <w:ilvl w:val="0"/>
          <w:numId w:val="43"/>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43"/>
        </w:numPr>
        <w:adjustRightInd w:val="0"/>
        <w:snapToGrid w:val="0"/>
        <w:spacing w:line="220" w:lineRule="atLeast"/>
        <w:ind w:firstLineChars="0"/>
        <w:jc w:val="left"/>
      </w:pPr>
      <w:r>
        <w:rPr>
          <w:rFonts w:hint="eastAsia"/>
        </w:rPr>
        <w:t>子类中可以增加自己特有的方法</w:t>
      </w:r>
    </w:p>
    <w:p>
      <w:pPr>
        <w:pStyle w:val="31"/>
        <w:widowControl/>
        <w:numPr>
          <w:ilvl w:val="0"/>
          <w:numId w:val="43"/>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43"/>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09" w:name="_Toc19865"/>
      <w:bookmarkStart w:id="210" w:name="_Toc30266"/>
      <w:r>
        <w:rPr>
          <w:rFonts w:hint="eastAsia"/>
        </w:rPr>
        <w:t>依赖倒置原则</w:t>
      </w:r>
      <w:bookmarkEnd w:id="209"/>
      <w:bookmarkEnd w:id="210"/>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11" w:name="_Toc15566"/>
      <w:bookmarkStart w:id="212" w:name="_Toc5187"/>
      <w:r>
        <w:rPr>
          <w:rFonts w:hint="eastAsia"/>
        </w:rPr>
        <w:t>接口隔离原则</w:t>
      </w:r>
      <w:bookmarkEnd w:id="211"/>
      <w:bookmarkEnd w:id="212"/>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13" w:name="_Toc23060"/>
      <w:bookmarkStart w:id="214" w:name="_Toc15630"/>
      <w:r>
        <w:rPr>
          <w:rFonts w:hint="eastAsia"/>
        </w:rPr>
        <w:t>迪米特法则（最少知道原则）</w:t>
      </w:r>
      <w:bookmarkEnd w:id="213"/>
      <w:bookmarkEnd w:id="214"/>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15" w:name="_Toc9639"/>
      <w:bookmarkStart w:id="216" w:name="_Toc8895"/>
      <w:r>
        <w:rPr>
          <w:rFonts w:hint="eastAsia"/>
        </w:rPr>
        <w:t>合成（组合/聚合）复用原则</w:t>
      </w:r>
      <w:bookmarkEnd w:id="215"/>
      <w:bookmarkEnd w:id="216"/>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17" w:name="_Toc953"/>
      <w:bookmarkStart w:id="218" w:name="_Toc16349"/>
      <w:r>
        <w:rPr>
          <w:rFonts w:hint="eastAsia"/>
        </w:rPr>
        <w:t>24种设计模式</w:t>
      </w:r>
      <w:bookmarkEnd w:id="217"/>
      <w:bookmarkEnd w:id="218"/>
    </w:p>
    <w:p>
      <w:pPr>
        <w:pStyle w:val="4"/>
        <w:spacing w:before="0" w:after="0"/>
      </w:pPr>
      <w:bookmarkStart w:id="219" w:name="_Toc6793"/>
      <w:bookmarkStart w:id="220" w:name="_Toc15979"/>
      <w:r>
        <w:rPr>
          <w:rFonts w:hint="eastAsia"/>
        </w:rPr>
        <w:t>创建者模式</w:t>
      </w:r>
      <w:bookmarkEnd w:id="219"/>
      <w:bookmarkEnd w:id="220"/>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2"/>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21" w:name="_Toc10445"/>
      <w:bookmarkStart w:id="222" w:name="_Toc16293"/>
      <w:r>
        <w:rPr>
          <w:rFonts w:hint="eastAsia"/>
        </w:rPr>
        <w:t>结构模式</w:t>
      </w:r>
      <w:bookmarkEnd w:id="221"/>
      <w:bookmarkEnd w:id="222"/>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23" w:name="_Toc17947"/>
      <w:bookmarkStart w:id="224" w:name="_Toc22520"/>
      <w:r>
        <w:rPr>
          <w:rFonts w:hint="eastAsia"/>
        </w:rPr>
        <w:t>9</w:t>
      </w:r>
      <w:r>
        <w:t>、MyBatis（源码重写）、Spring（源码重写）</w:t>
      </w:r>
      <w:bookmarkEnd w:id="223"/>
      <w:bookmarkEnd w:id="224"/>
    </w:p>
    <w:p>
      <w:pPr>
        <w:pStyle w:val="2"/>
        <w:spacing w:before="0" w:after="0"/>
      </w:pPr>
      <w:bookmarkStart w:id="225" w:name="_Toc17132"/>
      <w:bookmarkStart w:id="226" w:name="_Toc5461"/>
      <w:r>
        <w:rPr>
          <w:rFonts w:hint="eastAsia"/>
        </w:rPr>
        <w:t>10、数据结构算法</w:t>
      </w:r>
      <w:bookmarkEnd w:id="225"/>
      <w:bookmarkEnd w:id="226"/>
    </w:p>
    <w:p>
      <w:pPr>
        <w:pStyle w:val="3"/>
        <w:numPr>
          <w:ilvl w:val="0"/>
          <w:numId w:val="44"/>
        </w:numPr>
        <w:spacing w:before="0" w:after="0"/>
      </w:pPr>
      <w:bookmarkStart w:id="227" w:name="_Toc29673"/>
      <w:bookmarkStart w:id="228" w:name="_Toc3706"/>
      <w:r>
        <w:rPr>
          <w:rFonts w:hint="eastAsia"/>
        </w:rPr>
        <w:t>绪论</w:t>
      </w:r>
      <w:bookmarkEnd w:id="227"/>
      <w:bookmarkEnd w:id="228"/>
    </w:p>
    <w:p>
      <w:pPr>
        <w:pStyle w:val="4"/>
        <w:numPr>
          <w:ilvl w:val="0"/>
          <w:numId w:val="45"/>
        </w:numPr>
        <w:spacing w:before="0" w:after="0"/>
      </w:pPr>
      <w:bookmarkStart w:id="229" w:name="_Toc19968"/>
      <w:bookmarkStart w:id="230" w:name="_Toc28246"/>
      <w:r>
        <w:rPr>
          <w:rFonts w:hint="eastAsia"/>
        </w:rPr>
        <w:t>逻辑结构类型</w:t>
      </w:r>
      <w:bookmarkEnd w:id="229"/>
      <w:bookmarkEnd w:id="230"/>
    </w:p>
    <w:p>
      <w:pPr>
        <w:ind w:left="420"/>
        <w:rPr>
          <w:sz w:val="28"/>
          <w:szCs w:val="28"/>
        </w:rPr>
      </w:pPr>
      <w:r>
        <w:rPr>
          <w:rFonts w:hint="eastAsia"/>
          <w:sz w:val="28"/>
          <w:szCs w:val="28"/>
        </w:rPr>
        <w:t>集合</w:t>
      </w:r>
    </w:p>
    <w:p>
      <w:pPr>
        <w:ind w:left="420"/>
      </w:pPr>
      <w:bookmarkStart w:id="231" w:name="OLE_LINK16"/>
      <w:bookmarkStart w:id="232" w:name="OLE_LINK17"/>
      <w:r>
        <w:rPr>
          <w:rFonts w:hint="eastAsia"/>
          <w:sz w:val="28"/>
          <w:szCs w:val="28"/>
        </w:rPr>
        <w:t>线性结构</w:t>
      </w:r>
      <w:bookmarkEnd w:id="231"/>
      <w:bookmarkEnd w:id="232"/>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45"/>
        </w:numPr>
        <w:spacing w:before="0" w:after="0"/>
      </w:pPr>
      <w:bookmarkStart w:id="233" w:name="_Toc3010"/>
      <w:bookmarkStart w:id="234" w:name="_Toc4753"/>
      <w:r>
        <w:rPr>
          <w:rFonts w:hint="eastAsia"/>
        </w:rPr>
        <w:t>存储结构类型</w:t>
      </w:r>
      <w:bookmarkEnd w:id="233"/>
      <w:bookmarkEnd w:id="234"/>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45"/>
        </w:numPr>
        <w:spacing w:before="0" w:after="0"/>
      </w:pPr>
      <w:bookmarkStart w:id="235" w:name="_Toc15969"/>
      <w:bookmarkStart w:id="236" w:name="_Toc24535"/>
      <w:r>
        <w:rPr>
          <w:rFonts w:hint="eastAsia"/>
        </w:rPr>
        <w:t>算法效率分析</w:t>
      </w:r>
      <w:bookmarkEnd w:id="235"/>
      <w:bookmarkEnd w:id="236"/>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45"/>
        </w:numPr>
        <w:spacing w:before="0" w:after="0"/>
      </w:pPr>
      <w:bookmarkStart w:id="237" w:name="_Toc1431"/>
      <w:bookmarkStart w:id="238" w:name="_Toc10042"/>
      <w:r>
        <w:rPr>
          <w:rFonts w:hint="eastAsia"/>
        </w:rPr>
        <w:t>算法存储空间分析</w:t>
      </w:r>
      <w:bookmarkEnd w:id="237"/>
      <w:bookmarkEnd w:id="238"/>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44"/>
        </w:numPr>
        <w:spacing w:before="0" w:after="0"/>
      </w:pPr>
      <w:bookmarkStart w:id="239" w:name="_Toc27257"/>
      <w:bookmarkStart w:id="240" w:name="_Toc27679"/>
      <w:r>
        <w:rPr>
          <w:rFonts w:hint="eastAsia"/>
        </w:rPr>
        <w:t>线性表</w:t>
      </w:r>
      <w:bookmarkEnd w:id="239"/>
      <w:bookmarkEnd w:id="240"/>
    </w:p>
    <w:p>
      <w:pPr>
        <w:pStyle w:val="4"/>
        <w:numPr>
          <w:ilvl w:val="0"/>
          <w:numId w:val="46"/>
        </w:numPr>
        <w:spacing w:before="0" w:after="0"/>
      </w:pPr>
      <w:bookmarkStart w:id="241" w:name="_Toc31989"/>
      <w:bookmarkStart w:id="242" w:name="_Toc23158"/>
      <w:r>
        <w:rPr>
          <w:rFonts w:hint="eastAsia"/>
        </w:rPr>
        <w:t>简介</w:t>
      </w:r>
      <w:bookmarkEnd w:id="241"/>
      <w:bookmarkEnd w:id="242"/>
    </w:p>
    <w:p>
      <w:pPr>
        <w:ind w:left="420"/>
      </w:pPr>
      <w:r>
        <w:rPr>
          <w:rFonts w:hint="eastAsia"/>
        </w:rPr>
        <w:t>线性表具有相同特性的数据元素的一个有限序列。</w:t>
      </w:r>
    </w:p>
    <w:p>
      <w:pPr>
        <w:pStyle w:val="4"/>
        <w:numPr>
          <w:ilvl w:val="0"/>
          <w:numId w:val="46"/>
        </w:numPr>
        <w:spacing w:before="0" w:after="0"/>
      </w:pPr>
      <w:bookmarkStart w:id="243" w:name="_Toc28108"/>
      <w:bookmarkStart w:id="244" w:name="_Toc28680"/>
      <w:r>
        <w:rPr>
          <w:rFonts w:hint="eastAsia"/>
        </w:rPr>
        <w:t>顺序存储结构</w:t>
      </w:r>
      <w:bookmarkEnd w:id="243"/>
      <w:bookmarkEnd w:id="244"/>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46"/>
        </w:numPr>
        <w:spacing w:before="0" w:after="0"/>
      </w:pPr>
      <w:bookmarkStart w:id="245" w:name="_Toc6248"/>
      <w:bookmarkStart w:id="246" w:name="_Toc3434"/>
      <w:r>
        <w:rPr>
          <w:rFonts w:hint="eastAsia"/>
        </w:rPr>
        <w:t>链式存储结构</w:t>
      </w:r>
      <w:bookmarkEnd w:id="245"/>
      <w:bookmarkEnd w:id="246"/>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26"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27"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28"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44"/>
        </w:numPr>
        <w:spacing w:before="0" w:after="0"/>
      </w:pPr>
      <w:bookmarkStart w:id="247" w:name="_Toc11185"/>
      <w:bookmarkStart w:id="248" w:name="_Toc12010"/>
      <w:r>
        <w:rPr>
          <w:rFonts w:hint="eastAsia"/>
        </w:rPr>
        <w:t>栈和队列</w:t>
      </w:r>
      <w:bookmarkEnd w:id="247"/>
      <w:bookmarkEnd w:id="248"/>
    </w:p>
    <w:p>
      <w:pPr>
        <w:pStyle w:val="4"/>
        <w:numPr>
          <w:ilvl w:val="2"/>
          <w:numId w:val="47"/>
        </w:numPr>
        <w:spacing w:before="0" w:after="0"/>
      </w:pPr>
      <w:bookmarkStart w:id="249" w:name="_Toc13741"/>
      <w:bookmarkStart w:id="250" w:name="_Toc1319"/>
      <w:r>
        <w:rPr>
          <w:rFonts w:hint="eastAsia"/>
        </w:rPr>
        <w:t>栈</w:t>
      </w:r>
      <w:bookmarkEnd w:id="249"/>
      <w:bookmarkEnd w:id="250"/>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47"/>
        </w:numPr>
        <w:spacing w:before="0" w:after="0"/>
      </w:pPr>
      <w:bookmarkStart w:id="251" w:name="_Toc5282"/>
      <w:bookmarkStart w:id="252" w:name="_Toc6952"/>
      <w:r>
        <w:rPr>
          <w:rFonts w:hint="eastAsia"/>
        </w:rPr>
        <w:t>队列</w:t>
      </w:r>
      <w:bookmarkEnd w:id="251"/>
      <w:bookmarkEnd w:id="252"/>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2"/>
                    <a:stretch>
                      <a:fillRect/>
                    </a:stretch>
                  </pic:blipFill>
                  <pic:spPr>
                    <a:xfrm>
                      <a:off x="0" y="0"/>
                      <a:ext cx="5273040" cy="4746625"/>
                    </a:xfrm>
                    <a:prstGeom prst="rect">
                      <a:avLst/>
                    </a:prstGeom>
                  </pic:spPr>
                </pic:pic>
              </a:graphicData>
            </a:graphic>
          </wp:inline>
        </w:drawing>
      </w:r>
    </w:p>
    <w:p>
      <w:pPr>
        <w:pStyle w:val="3"/>
        <w:numPr>
          <w:ilvl w:val="0"/>
          <w:numId w:val="44"/>
        </w:numPr>
        <w:spacing w:before="0" w:after="0"/>
      </w:pPr>
      <w:bookmarkStart w:id="253" w:name="_Toc29742"/>
      <w:bookmarkStart w:id="254" w:name="_Toc26550"/>
      <w:r>
        <w:rPr>
          <w:rFonts w:hint="eastAsia"/>
        </w:rPr>
        <w:t>串</w:t>
      </w:r>
      <w:bookmarkEnd w:id="253"/>
      <w:bookmarkEnd w:id="254"/>
    </w:p>
    <w:p>
      <w:pPr>
        <w:pStyle w:val="4"/>
        <w:numPr>
          <w:ilvl w:val="0"/>
          <w:numId w:val="48"/>
        </w:numPr>
        <w:spacing w:before="0" w:after="0"/>
      </w:pPr>
      <w:bookmarkStart w:id="255" w:name="_Toc10898"/>
      <w:bookmarkStart w:id="256" w:name="_Toc10352"/>
      <w:r>
        <w:rPr>
          <w:rFonts w:hint="eastAsia"/>
        </w:rPr>
        <w:t>基本概念</w:t>
      </w:r>
      <w:bookmarkEnd w:id="255"/>
      <w:bookmarkEnd w:id="256"/>
    </w:p>
    <w:p>
      <w:pPr>
        <w:pStyle w:val="4"/>
        <w:numPr>
          <w:ilvl w:val="0"/>
          <w:numId w:val="48"/>
        </w:numPr>
        <w:spacing w:before="0" w:after="0"/>
      </w:pPr>
      <w:bookmarkStart w:id="257" w:name="_Toc23646"/>
      <w:bookmarkStart w:id="258" w:name="_Toc18916"/>
      <w:r>
        <w:rPr>
          <w:rFonts w:hint="eastAsia"/>
        </w:rPr>
        <w:t>存储结构</w:t>
      </w:r>
      <w:bookmarkEnd w:id="257"/>
      <w:bookmarkEnd w:id="258"/>
    </w:p>
    <w:p>
      <w:pPr>
        <w:pStyle w:val="4"/>
        <w:numPr>
          <w:ilvl w:val="0"/>
          <w:numId w:val="48"/>
        </w:numPr>
        <w:spacing w:before="0" w:after="0"/>
      </w:pPr>
      <w:bookmarkStart w:id="259" w:name="_Toc25189"/>
      <w:bookmarkStart w:id="260" w:name="_Toc8111"/>
      <w:r>
        <w:rPr>
          <w:rFonts w:hint="eastAsia"/>
        </w:rPr>
        <w:t>模式匹配</w:t>
      </w:r>
      <w:bookmarkEnd w:id="259"/>
      <w:bookmarkEnd w:id="260"/>
    </w:p>
    <w:p>
      <w:pPr>
        <w:pStyle w:val="3"/>
        <w:numPr>
          <w:ilvl w:val="0"/>
          <w:numId w:val="44"/>
        </w:numPr>
        <w:spacing w:before="0" w:after="0"/>
      </w:pPr>
      <w:bookmarkStart w:id="261" w:name="_Toc179"/>
      <w:bookmarkStart w:id="262" w:name="_Toc28423"/>
      <w:r>
        <w:rPr>
          <w:rFonts w:hint="eastAsia"/>
        </w:rPr>
        <w:t>数组和广义表</w:t>
      </w:r>
      <w:bookmarkEnd w:id="261"/>
      <w:bookmarkEnd w:id="262"/>
    </w:p>
    <w:p>
      <w:pPr>
        <w:pStyle w:val="4"/>
        <w:numPr>
          <w:ilvl w:val="2"/>
          <w:numId w:val="49"/>
        </w:numPr>
        <w:spacing w:before="0" w:after="0"/>
      </w:pPr>
      <w:bookmarkStart w:id="263" w:name="_Toc32104"/>
      <w:bookmarkStart w:id="264" w:name="_Toc8302"/>
      <w:r>
        <w:rPr>
          <w:rFonts w:hint="eastAsia"/>
        </w:rPr>
        <w:t>数组</w:t>
      </w:r>
      <w:bookmarkEnd w:id="263"/>
      <w:bookmarkEnd w:id="264"/>
    </w:p>
    <w:p>
      <w:pPr>
        <w:pStyle w:val="4"/>
        <w:numPr>
          <w:ilvl w:val="2"/>
          <w:numId w:val="49"/>
        </w:numPr>
        <w:spacing w:before="0" w:after="0"/>
      </w:pPr>
      <w:bookmarkStart w:id="265" w:name="_Toc11264"/>
      <w:bookmarkStart w:id="266" w:name="_Toc4918"/>
      <w:r>
        <w:rPr>
          <w:rFonts w:hint="eastAsia"/>
        </w:rPr>
        <w:t>稀疏矩阵</w:t>
      </w:r>
      <w:bookmarkEnd w:id="265"/>
      <w:bookmarkEnd w:id="266"/>
    </w:p>
    <w:p>
      <w:pPr>
        <w:pStyle w:val="4"/>
        <w:numPr>
          <w:ilvl w:val="2"/>
          <w:numId w:val="49"/>
        </w:numPr>
        <w:spacing w:before="0" w:after="0"/>
      </w:pPr>
      <w:bookmarkStart w:id="267" w:name="_Toc30949"/>
      <w:bookmarkStart w:id="268" w:name="_Toc11382"/>
      <w:r>
        <w:rPr>
          <w:rFonts w:hint="eastAsia"/>
        </w:rPr>
        <w:t>广义表</w:t>
      </w:r>
      <w:bookmarkEnd w:id="267"/>
      <w:bookmarkEnd w:id="268"/>
    </w:p>
    <w:p>
      <w:pPr>
        <w:pStyle w:val="3"/>
        <w:numPr>
          <w:ilvl w:val="0"/>
          <w:numId w:val="44"/>
        </w:numPr>
        <w:spacing w:before="0" w:after="0"/>
      </w:pPr>
      <w:bookmarkStart w:id="269" w:name="_Toc5782"/>
      <w:bookmarkStart w:id="270" w:name="_Toc5483"/>
      <w:r>
        <w:rPr>
          <w:rFonts w:hint="eastAsia"/>
        </w:rPr>
        <w:t>树和二叉树</w:t>
      </w:r>
      <w:bookmarkEnd w:id="269"/>
      <w:bookmarkEnd w:id="270"/>
    </w:p>
    <w:p>
      <w:pPr>
        <w:pStyle w:val="4"/>
        <w:numPr>
          <w:ilvl w:val="2"/>
          <w:numId w:val="50"/>
        </w:numPr>
      </w:pPr>
      <w:bookmarkStart w:id="271" w:name="_Toc30421"/>
      <w:bookmarkStart w:id="272" w:name="_Toc11874"/>
      <w:r>
        <w:rPr>
          <w:rFonts w:hint="eastAsia"/>
        </w:rPr>
        <w:t>树的基本概念</w:t>
      </w:r>
      <w:bookmarkEnd w:id="271"/>
      <w:bookmarkEnd w:id="272"/>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51"/>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50"/>
        </w:numPr>
      </w:pPr>
      <w:bookmarkStart w:id="273" w:name="_Toc5838"/>
      <w:bookmarkStart w:id="274" w:name="_Toc21037"/>
      <w:r>
        <w:rPr>
          <w:rFonts w:hint="eastAsia"/>
        </w:rPr>
        <w:t>二叉树的概念和性质</w:t>
      </w:r>
      <w:bookmarkEnd w:id="273"/>
      <w:bookmarkEnd w:id="274"/>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52"/>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52"/>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52"/>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52"/>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52"/>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53"/>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53"/>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53"/>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50"/>
        </w:numPr>
      </w:pPr>
      <w:bookmarkStart w:id="275" w:name="_Toc28338"/>
      <w:bookmarkStart w:id="276" w:name="_Toc7206"/>
      <w:r>
        <w:rPr>
          <w:rFonts w:hint="eastAsia"/>
        </w:rPr>
        <w:t>二叉树存储结构</w:t>
      </w:r>
      <w:bookmarkEnd w:id="275"/>
      <w:bookmarkEnd w:id="276"/>
    </w:p>
    <w:p>
      <w:pPr>
        <w:numPr>
          <w:ilvl w:val="0"/>
          <w:numId w:val="54"/>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3"/>
                    <a:stretch>
                      <a:fillRect/>
                    </a:stretch>
                  </pic:blipFill>
                  <pic:spPr>
                    <a:xfrm>
                      <a:off x="0" y="0"/>
                      <a:ext cx="4276725" cy="2066925"/>
                    </a:xfrm>
                    <a:prstGeom prst="rect">
                      <a:avLst/>
                    </a:prstGeom>
                  </pic:spPr>
                </pic:pic>
              </a:graphicData>
            </a:graphic>
          </wp:inline>
        </w:drawing>
      </w:r>
    </w:p>
    <w:p>
      <w:pPr>
        <w:numPr>
          <w:ilvl w:val="0"/>
          <w:numId w:val="54"/>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4"/>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5"/>
                    <a:stretch>
                      <a:fillRect/>
                    </a:stretch>
                  </pic:blipFill>
                  <pic:spPr>
                    <a:xfrm>
                      <a:off x="0" y="0"/>
                      <a:ext cx="5271135" cy="4628515"/>
                    </a:xfrm>
                    <a:prstGeom prst="rect">
                      <a:avLst/>
                    </a:prstGeom>
                  </pic:spPr>
                </pic:pic>
              </a:graphicData>
            </a:graphic>
          </wp:inline>
        </w:drawing>
      </w:r>
    </w:p>
    <w:p>
      <w:pPr>
        <w:pStyle w:val="4"/>
        <w:numPr>
          <w:ilvl w:val="2"/>
          <w:numId w:val="50"/>
        </w:numPr>
      </w:pPr>
      <w:bookmarkStart w:id="277" w:name="_Toc23002"/>
      <w:bookmarkStart w:id="278" w:name="_Toc4555"/>
      <w:r>
        <w:rPr>
          <w:rFonts w:hint="eastAsia"/>
        </w:rPr>
        <w:t>二叉树的基本运算及其实现</w:t>
      </w:r>
      <w:bookmarkEnd w:id="277"/>
      <w:bookmarkEnd w:id="278"/>
    </w:p>
    <w:p>
      <w:pPr>
        <w:pStyle w:val="4"/>
        <w:numPr>
          <w:ilvl w:val="2"/>
          <w:numId w:val="50"/>
        </w:numPr>
      </w:pPr>
      <w:bookmarkStart w:id="279" w:name="_Toc29091"/>
      <w:bookmarkStart w:id="280" w:name="_Toc23252"/>
      <w:r>
        <w:rPr>
          <w:rFonts w:hint="eastAsia"/>
        </w:rPr>
        <w:t>二叉树的遍历</w:t>
      </w:r>
      <w:bookmarkEnd w:id="279"/>
      <w:bookmarkEnd w:id="280"/>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50"/>
        </w:numPr>
      </w:pPr>
      <w:bookmarkStart w:id="281" w:name="_Toc17112"/>
      <w:bookmarkStart w:id="282" w:name="_Toc23132"/>
      <w:r>
        <w:rPr>
          <w:rFonts w:hint="eastAsia"/>
        </w:rPr>
        <w:t>二叉树的构造</w:t>
      </w:r>
      <w:bookmarkEnd w:id="281"/>
      <w:bookmarkEnd w:id="282"/>
    </w:p>
    <w:p>
      <w:pPr>
        <w:pStyle w:val="4"/>
        <w:numPr>
          <w:ilvl w:val="2"/>
          <w:numId w:val="50"/>
        </w:numPr>
      </w:pPr>
      <w:bookmarkStart w:id="283" w:name="_Toc15972"/>
      <w:bookmarkStart w:id="284" w:name="_Toc7263"/>
      <w:r>
        <w:rPr>
          <w:rFonts w:hint="eastAsia"/>
        </w:rPr>
        <w:t>线索二叉树</w:t>
      </w:r>
      <w:bookmarkEnd w:id="283"/>
      <w:bookmarkEnd w:id="284"/>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36"/>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50"/>
        </w:numPr>
      </w:pPr>
      <w:bookmarkStart w:id="285" w:name="_Toc5030"/>
      <w:bookmarkStart w:id="286" w:name="_Toc25339"/>
      <w:r>
        <w:rPr>
          <w:rFonts w:hint="eastAsia"/>
        </w:rPr>
        <w:t>哈夫曼树</w:t>
      </w:r>
      <w:bookmarkEnd w:id="285"/>
      <w:bookmarkEnd w:id="286"/>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38" o:title=""/>
            <o:lock v:ext="edit" aspectratio="t"/>
            <w10:wrap type="none"/>
            <w10:anchorlock/>
          </v:shape>
          <o:OLEObject Type="Embed" ProgID="Equation.KSEE3" ShapeID="_x0000_i1025" DrawAspect="Content" ObjectID="_1468075725" r:id="rId37">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44"/>
        </w:numPr>
        <w:spacing w:before="0" w:after="0"/>
      </w:pPr>
      <w:bookmarkStart w:id="287" w:name="_Toc21537"/>
      <w:bookmarkStart w:id="288" w:name="_Toc9642"/>
      <w:r>
        <w:rPr>
          <w:rFonts w:hint="eastAsia"/>
        </w:rPr>
        <w:t>查找</w:t>
      </w:r>
      <w:bookmarkEnd w:id="287"/>
      <w:bookmarkEnd w:id="288"/>
    </w:p>
    <w:p>
      <w:pPr>
        <w:pStyle w:val="4"/>
        <w:numPr>
          <w:ilvl w:val="2"/>
          <w:numId w:val="55"/>
        </w:numPr>
        <w:spacing w:before="0" w:after="0"/>
      </w:pPr>
      <w:bookmarkStart w:id="289" w:name="_Toc18974"/>
      <w:bookmarkStart w:id="290" w:name="_Toc9413"/>
      <w:r>
        <w:rPr>
          <w:rFonts w:hint="eastAsia"/>
        </w:rPr>
        <w:t>线性表的查找</w:t>
      </w:r>
      <w:bookmarkEnd w:id="289"/>
      <w:bookmarkEnd w:id="290"/>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56"/>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56"/>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55"/>
        </w:numPr>
        <w:spacing w:before="0" w:after="0"/>
      </w:pPr>
      <w:bookmarkStart w:id="291" w:name="_Toc6474"/>
      <w:bookmarkStart w:id="292" w:name="_Toc29167"/>
      <w:r>
        <w:rPr>
          <w:rFonts w:hint="eastAsia"/>
        </w:rPr>
        <w:t>树表的查找</w:t>
      </w:r>
      <w:bookmarkEnd w:id="291"/>
      <w:bookmarkEnd w:id="292"/>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55"/>
        </w:numPr>
        <w:spacing w:before="0" w:after="0"/>
      </w:pPr>
      <w:bookmarkStart w:id="293" w:name="_Toc21005"/>
      <w:bookmarkStart w:id="294" w:name="_Toc2867"/>
      <w:r>
        <w:rPr>
          <w:rFonts w:hint="eastAsia"/>
        </w:rPr>
        <w:t>哈希表的查找</w:t>
      </w:r>
      <w:bookmarkEnd w:id="293"/>
      <w:bookmarkEnd w:id="294"/>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57"/>
        </w:numPr>
        <w:ind w:left="840" w:leftChars="0" w:firstLine="420" w:firstLineChars="0"/>
        <w:rPr>
          <w:rFonts w:hint="eastAsia"/>
          <w:lang w:val="en-US" w:eastAsia="zh-CN"/>
        </w:rPr>
      </w:pPr>
      <w:r>
        <w:rPr>
          <w:rFonts w:hint="eastAsia"/>
          <w:lang w:val="en-US" w:eastAsia="zh-CN"/>
        </w:rPr>
        <w:t>直接定制法 h(k)=k+c</w:t>
      </w:r>
    </w:p>
    <w:p>
      <w:pPr>
        <w:numPr>
          <w:ilvl w:val="0"/>
          <w:numId w:val="57"/>
        </w:numPr>
        <w:ind w:left="840" w:leftChars="0" w:firstLine="420" w:firstLineChars="0"/>
        <w:rPr>
          <w:rFonts w:hint="eastAsia"/>
          <w:lang w:val="en-US" w:eastAsia="zh-CN"/>
        </w:rPr>
      </w:pPr>
      <w:r>
        <w:rPr>
          <w:rFonts w:hint="eastAsia"/>
          <w:lang w:val="en-US" w:eastAsia="zh-CN"/>
        </w:rPr>
        <w:t>除留余数法 h(k)=k mod p</w:t>
      </w:r>
    </w:p>
    <w:p>
      <w:pPr>
        <w:numPr>
          <w:ilvl w:val="0"/>
          <w:numId w:val="57"/>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58"/>
        </w:numPr>
        <w:ind w:left="840" w:leftChars="0" w:firstLine="420" w:firstLineChars="0"/>
        <w:rPr>
          <w:rFonts w:hint="eastAsia"/>
          <w:lang w:val="en-US" w:eastAsia="zh-CN"/>
        </w:rPr>
      </w:pPr>
      <w:r>
        <w:rPr>
          <w:rFonts w:hint="eastAsia"/>
          <w:lang w:val="en-US" w:eastAsia="zh-CN"/>
        </w:rPr>
        <w:t>开放地址法</w:t>
      </w:r>
    </w:p>
    <w:p>
      <w:pPr>
        <w:numPr>
          <w:ilvl w:val="0"/>
          <w:numId w:val="0"/>
        </w:numPr>
        <w:ind w:left="1260" w:leftChars="0" w:firstLine="420" w:firstLineChars="0"/>
        <w:rPr>
          <w:rFonts w:hint="eastAsia"/>
          <w:lang w:val="en-US" w:eastAsia="zh-CN"/>
        </w:rPr>
      </w:pPr>
      <w:r>
        <w:rPr>
          <w:rFonts w:hint="eastAsia"/>
          <w:lang w:val="en-US" w:eastAsia="zh-CN"/>
        </w:rPr>
        <w:t>线性探查法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295" w:name="OLE_LINK23"/>
      <w:r>
        <w:rPr>
          <w:rFonts w:hint="eastAsia"/>
          <w:lang w:val="en-US" w:eastAsia="zh-CN"/>
        </w:rPr>
        <w:t>, 1&lt;=i&lt;=m-1</w:t>
      </w:r>
      <w:bookmarkEnd w:id="295"/>
    </w:p>
    <w:p>
      <w:pPr>
        <w:numPr>
          <w:ilvl w:val="0"/>
          <w:numId w:val="0"/>
        </w:numPr>
        <w:ind w:left="1260" w:leftChars="0" w:firstLine="420" w:firstLineChars="0"/>
        <w:rPr>
          <w:rFonts w:hint="eastAsia"/>
          <w:lang w:val="en-US" w:eastAsia="zh-CN"/>
        </w:rPr>
      </w:pPr>
      <w:r>
        <w:rPr>
          <w:rFonts w:hint="eastAsia"/>
          <w:lang w:val="en-US" w:eastAsia="zh-CN"/>
        </w:rPr>
        <w:t>平方探查法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ilvl w:val="0"/>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58"/>
        </w:numPr>
        <w:ind w:left="840" w:leftChars="0" w:firstLine="420" w:firstLineChars="0"/>
        <w:rPr>
          <w:rFonts w:hint="eastAsia"/>
          <w:lang w:val="en-US" w:eastAsia="zh-CN"/>
        </w:rPr>
      </w:pPr>
      <w:r>
        <w:rPr>
          <w:rFonts w:hint="eastAsia"/>
          <w:lang w:val="en-US" w:eastAsia="zh-CN"/>
        </w:rPr>
        <w:t>拉链法</w:t>
      </w:r>
    </w:p>
    <w:p>
      <w:pPr>
        <w:numPr>
          <w:ilvl w:val="0"/>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ilvl w:val="0"/>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59"/>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59"/>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59"/>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59"/>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ilvl w:val="0"/>
          <w:numId w:val="0"/>
        </w:numPr>
        <w:ind w:left="1680" w:leftChars="0"/>
        <w:rPr>
          <w:rFonts w:hint="eastAsia"/>
          <w:lang w:val="en-US" w:eastAsia="zh-CN"/>
        </w:rPr>
      </w:pPr>
      <w:r>
        <w:rPr>
          <w:rFonts w:hint="eastAsia"/>
          <w:lang w:val="en-US" w:eastAsia="zh-CN"/>
        </w:rPr>
        <w:t>缺点：</w:t>
      </w:r>
    </w:p>
    <w:p>
      <w:pPr>
        <w:numPr>
          <w:ilvl w:val="0"/>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p>
    <w:p>
      <w:pPr>
        <w:ind w:left="840"/>
      </w:pPr>
      <w:r>
        <w:rPr>
          <w:rFonts w:hint="eastAsia"/>
        </w:rPr>
        <w:t>哈希表上的运算</w:t>
      </w:r>
    </w:p>
    <w:p>
      <w:pPr>
        <w:pStyle w:val="3"/>
        <w:numPr>
          <w:ilvl w:val="0"/>
          <w:numId w:val="44"/>
        </w:numPr>
        <w:spacing w:before="0" w:after="0"/>
      </w:pPr>
      <w:bookmarkStart w:id="296" w:name="_Toc23699"/>
      <w:bookmarkStart w:id="297" w:name="_Toc18398"/>
      <w:r>
        <w:rPr>
          <w:rFonts w:hint="eastAsia"/>
        </w:rPr>
        <w:t>内排序</w:t>
      </w:r>
      <w:bookmarkEnd w:id="296"/>
      <w:bookmarkEnd w:id="297"/>
    </w:p>
    <w:p>
      <w:pPr>
        <w:pStyle w:val="4"/>
        <w:numPr>
          <w:ilvl w:val="0"/>
          <w:numId w:val="60"/>
        </w:numPr>
        <w:spacing w:before="0" w:after="0"/>
      </w:pPr>
      <w:bookmarkStart w:id="298" w:name="_Toc29340"/>
      <w:bookmarkStart w:id="299" w:name="_Toc3409"/>
      <w:r>
        <w:rPr>
          <w:rFonts w:hint="eastAsia"/>
        </w:rPr>
        <w:t>插入排序</w:t>
      </w:r>
      <w:bookmarkEnd w:id="298"/>
      <w:bookmarkEnd w:id="299"/>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300"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300"/>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39"/>
                    <a:stretch>
                      <a:fillRect/>
                    </a:stretch>
                  </pic:blipFill>
                  <pic:spPr>
                    <a:xfrm>
                      <a:off x="0" y="0"/>
                      <a:ext cx="4848225" cy="4943475"/>
                    </a:xfrm>
                    <a:prstGeom prst="rect">
                      <a:avLst/>
                    </a:prstGeom>
                  </pic:spPr>
                </pic:pic>
              </a:graphicData>
            </a:graphic>
          </wp:inline>
        </w:drawing>
      </w:r>
    </w:p>
    <w:p>
      <w:pPr>
        <w:pStyle w:val="4"/>
        <w:numPr>
          <w:ilvl w:val="0"/>
          <w:numId w:val="60"/>
        </w:numPr>
        <w:spacing w:before="0" w:after="0"/>
      </w:pPr>
      <w:bookmarkStart w:id="301" w:name="_Toc29360"/>
      <w:bookmarkStart w:id="302" w:name="_Toc11506"/>
      <w:r>
        <w:rPr>
          <w:rFonts w:hint="eastAsia"/>
        </w:rPr>
        <w:t>交换排序</w:t>
      </w:r>
      <w:bookmarkEnd w:id="301"/>
      <w:bookmarkEnd w:id="302"/>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60"/>
        </w:numPr>
        <w:spacing w:before="0" w:after="0"/>
      </w:pPr>
      <w:bookmarkStart w:id="303" w:name="_Toc30667"/>
      <w:bookmarkStart w:id="304" w:name="_Toc25115"/>
      <w:r>
        <w:rPr>
          <w:rFonts w:hint="eastAsia"/>
        </w:rPr>
        <w:t>选择排序</w:t>
      </w:r>
      <w:bookmarkEnd w:id="303"/>
      <w:bookmarkEnd w:id="304"/>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61"/>
        </w:numPr>
        <w:ind w:left="1260" w:leftChars="0" w:firstLine="420" w:firstLineChars="0"/>
        <w:rPr>
          <w:rFonts w:hint="eastAsia"/>
          <w:sz w:val="28"/>
          <w:szCs w:val="28"/>
          <w:vertAlign w:val="baseline"/>
          <w:lang w:val="en-US" w:eastAsia="zh-CN"/>
        </w:rPr>
      </w:pPr>
      <w:bookmarkStart w:id="305"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05"/>
      <w:r>
        <w:rPr>
          <w:rFonts w:hint="eastAsia"/>
          <w:sz w:val="28"/>
          <w:szCs w:val="28"/>
          <w:vertAlign w:val="baseline"/>
          <w:lang w:val="en-US" w:eastAsia="zh-CN"/>
        </w:rPr>
        <w:t>或、</w:t>
      </w:r>
    </w:p>
    <w:p>
      <w:pPr>
        <w:numPr>
          <w:ilvl w:val="0"/>
          <w:numId w:val="61"/>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62"/>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62"/>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60"/>
        </w:numPr>
        <w:spacing w:before="0" w:after="0"/>
      </w:pPr>
      <w:bookmarkStart w:id="306" w:name="_Toc13108"/>
      <w:bookmarkStart w:id="307" w:name="_Toc7202"/>
      <w:r>
        <w:rPr>
          <w:rFonts w:hint="eastAsia"/>
        </w:rPr>
        <w:t>归并排序</w:t>
      </w:r>
      <w:bookmarkEnd w:id="306"/>
      <w:bookmarkEnd w:id="307"/>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60"/>
        </w:numPr>
        <w:spacing w:before="0" w:after="0"/>
      </w:pPr>
      <w:bookmarkStart w:id="308" w:name="_Toc2342"/>
      <w:bookmarkStart w:id="309" w:name="_Toc10247"/>
      <w:r>
        <w:rPr>
          <w:rFonts w:hint="eastAsia"/>
        </w:rPr>
        <w:t>基数排序</w:t>
      </w:r>
      <w:bookmarkEnd w:id="308"/>
      <w:bookmarkEnd w:id="309"/>
    </w:p>
    <w:p/>
    <w:tbl>
      <w:tblPr>
        <w:tblStyle w:val="22"/>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10" w:name="OLE_LINK18"/>
            <w:r>
              <w:rPr>
                <w:rFonts w:hint="eastAsia"/>
              </w:rPr>
              <w:t>O</w:t>
            </w:r>
            <w:r>
              <w:t>(n</w:t>
            </w:r>
            <w:r>
              <w:rPr>
                <w:vertAlign w:val="superscript"/>
              </w:rPr>
              <w:t>2</w:t>
            </w:r>
            <w:r>
              <w:t>)</w:t>
            </w:r>
            <w:bookmarkEnd w:id="310"/>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63"/>
        </w:numPr>
        <w:spacing w:before="0" w:after="0"/>
      </w:pPr>
      <w:bookmarkStart w:id="311" w:name="_Toc14833"/>
      <w:bookmarkStart w:id="312" w:name="_Toc32426"/>
      <w:r>
        <w:rPr>
          <w:rFonts w:hint="eastAsia"/>
        </w:rPr>
        <w:t>分布式</w:t>
      </w:r>
      <w:bookmarkEnd w:id="311"/>
      <w:bookmarkEnd w:id="312"/>
    </w:p>
    <w:p>
      <w:pPr>
        <w:pStyle w:val="3"/>
      </w:pPr>
      <w:bookmarkStart w:id="313" w:name="_Toc28222"/>
      <w:bookmarkStart w:id="314" w:name="_Toc9606"/>
      <w:r>
        <w:rPr>
          <w:rFonts w:hint="eastAsia"/>
        </w:rPr>
        <w:t>Dubbo</w:t>
      </w:r>
      <w:bookmarkEnd w:id="313"/>
      <w:bookmarkEnd w:id="314"/>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40"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64"/>
        </w:numPr>
        <w:ind w:firstLineChars="0"/>
      </w:pPr>
      <w:r>
        <w:rPr>
          <w:rFonts w:hint="eastAsia"/>
        </w:rPr>
        <w:t>服务容器负责启动、加载、运行服务提供者</w:t>
      </w:r>
    </w:p>
    <w:p>
      <w:pPr>
        <w:pStyle w:val="31"/>
        <w:numPr>
          <w:ilvl w:val="0"/>
          <w:numId w:val="64"/>
        </w:numPr>
        <w:ind w:firstLineChars="0"/>
      </w:pPr>
      <w:r>
        <w:rPr>
          <w:rFonts w:hint="eastAsia"/>
        </w:rPr>
        <w:t>服务提供者在启动时，向注册中心注册自己提供的服务</w:t>
      </w:r>
    </w:p>
    <w:p>
      <w:pPr>
        <w:pStyle w:val="31"/>
        <w:numPr>
          <w:ilvl w:val="0"/>
          <w:numId w:val="64"/>
        </w:numPr>
        <w:ind w:firstLineChars="0"/>
      </w:pPr>
      <w:r>
        <w:rPr>
          <w:rFonts w:hint="eastAsia"/>
        </w:rPr>
        <w:t>服务消费者在启动时，向注册中心订阅自己所需的服务</w:t>
      </w:r>
    </w:p>
    <w:p>
      <w:pPr>
        <w:pStyle w:val="31"/>
        <w:numPr>
          <w:ilvl w:val="0"/>
          <w:numId w:val="64"/>
        </w:numPr>
        <w:ind w:firstLineChars="0"/>
      </w:pPr>
      <w:r>
        <w:rPr>
          <w:rFonts w:hint="eastAsia"/>
        </w:rPr>
        <w:t>注册中心返回服务提供者地址列表给消费者，如果有变更，注册中心将基于长连接推送变更数据给消费者</w:t>
      </w:r>
    </w:p>
    <w:p>
      <w:pPr>
        <w:pStyle w:val="31"/>
        <w:numPr>
          <w:ilvl w:val="0"/>
          <w:numId w:val="64"/>
        </w:numPr>
        <w:ind w:firstLineChars="0"/>
      </w:pPr>
      <w:r>
        <w:rPr>
          <w:rFonts w:hint="eastAsia"/>
        </w:rPr>
        <w:t>服务消费者，从提供者地址列表中，基于软负载均衡算法，选一台提供者进行调用，如果调用失败，再选另一台调用。</w:t>
      </w:r>
    </w:p>
    <w:p>
      <w:pPr>
        <w:pStyle w:val="31"/>
        <w:numPr>
          <w:ilvl w:val="0"/>
          <w:numId w:val="64"/>
        </w:numPr>
        <w:ind w:firstLineChars="0"/>
      </w:pPr>
      <w:r>
        <w:rPr>
          <w:rFonts w:hint="eastAsia"/>
        </w:rPr>
        <w:t>服务消费者和提供者，在内存中累计调用次数和调用时间，定时每分钟发送一次统计数据到监控中心。</w:t>
      </w:r>
    </w:p>
    <w:p>
      <w:pPr>
        <w:pStyle w:val="3"/>
        <w:rPr>
          <w:rFonts w:hint="eastAsia"/>
        </w:rPr>
      </w:pPr>
      <w:bookmarkStart w:id="315" w:name="_Toc12988"/>
      <w:bookmarkStart w:id="316" w:name="_Toc29733"/>
      <w:r>
        <w:rPr>
          <w:rFonts w:hint="eastAsia"/>
        </w:rPr>
        <w:t>Spring Cloud</w:t>
      </w:r>
      <w:bookmarkEnd w:id="315"/>
      <w:bookmarkEnd w:id="316"/>
    </w:p>
    <w:p>
      <w:pPr>
        <w:rPr>
          <w:rFonts w:hint="default" w:eastAsiaTheme="minorEastAsia"/>
          <w:lang w:val="en-US" w:eastAsia="zh-CN"/>
        </w:rPr>
      </w:pPr>
      <w:r>
        <w:rPr>
          <w:rFonts w:hint="eastAsia"/>
          <w:lang w:val="en-US" w:eastAsia="zh-CN"/>
        </w:rPr>
        <w:t>参考博客：</w:t>
      </w:r>
      <w:bookmarkStart w:id="317" w:name="OLE_LINK24"/>
      <w:r>
        <w:rPr>
          <w:rFonts w:hint="eastAsia"/>
          <w:lang w:val="en-US" w:eastAsia="zh-CN"/>
        </w:rPr>
        <w:t>http://www.ityouknow.com/spring-cloud</w:t>
      </w:r>
      <w:bookmarkEnd w:id="317"/>
    </w:p>
    <w:p>
      <w:pPr>
        <w:numPr>
          <w:ilvl w:val="0"/>
          <w:numId w:val="65"/>
        </w:numPr>
        <w:rPr>
          <w:rFonts w:hint="eastAsia"/>
          <w:lang w:val="en-US" w:eastAsia="zh-CN"/>
        </w:rPr>
      </w:pPr>
      <w:r>
        <w:rPr>
          <w:rFonts w:hint="eastAsia"/>
          <w:lang w:val="en-US" w:eastAsia="zh-CN"/>
        </w:rPr>
        <w:t>提供服务注册和发现组件（Eureka工作原理）</w:t>
      </w:r>
    </w:p>
    <w:p>
      <w:pPr>
        <w:numPr>
          <w:ilvl w:val="0"/>
          <w:numId w:val="0"/>
        </w:numPr>
        <w:ind w:firstLine="420" w:firstLineChars="0"/>
        <w:rPr>
          <w:rFonts w:hint="eastAsia"/>
          <w:lang w:val="en-US" w:eastAsia="zh-CN"/>
        </w:rPr>
      </w:pPr>
      <w:r>
        <w:rPr>
          <w:rFonts w:hint="eastAsia"/>
          <w:lang w:val="en-US" w:eastAsia="zh-CN"/>
        </w:rPr>
        <w:t>服务中心又称注册中心，管理各种服务功能（服务的注册、发现、熔断、负载、降级等）。（像dubbo的admin后台的功能）</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135" cy="4025900"/>
            <wp:effectExtent l="0" t="0" r="0" b="0"/>
            <wp:docPr id="41" name="图片 41" descr="Eureka项目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ureka项目调用图"/>
                    <pic:cNvPicPr>
                      <a:picLocks noChangeAspect="1"/>
                    </pic:cNvPicPr>
                  </pic:nvPicPr>
                  <pic:blipFill>
                    <a:blip r:embed="rId41"/>
                    <a:stretch>
                      <a:fillRect/>
                    </a:stretch>
                  </pic:blipFill>
                  <pic:spPr>
                    <a:xfrm>
                      <a:off x="0" y="0"/>
                      <a:ext cx="5271135" cy="4025900"/>
                    </a:xfrm>
                    <a:prstGeom prst="rect">
                      <a:avLst/>
                    </a:prstGeom>
                  </pic:spPr>
                </pic:pic>
              </a:graphicData>
            </a:graphic>
          </wp:inline>
        </w:drawing>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5272405" cy="3540760"/>
            <wp:effectExtent l="0" t="0" r="0" b="0"/>
            <wp:docPr id="42" name="图片 42" descr="Eureka的基本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ureka的基本架构"/>
                    <pic:cNvPicPr>
                      <a:picLocks noChangeAspect="1"/>
                    </pic:cNvPicPr>
                  </pic:nvPicPr>
                  <pic:blipFill>
                    <a:blip r:embed="rId42"/>
                    <a:stretch>
                      <a:fillRect/>
                    </a:stretch>
                  </pic:blipFill>
                  <pic:spPr>
                    <a:xfrm>
                      <a:off x="0" y="0"/>
                      <a:ext cx="5272405" cy="3540760"/>
                    </a:xfrm>
                    <a:prstGeom prst="rect">
                      <a:avLst/>
                    </a:prstGeom>
                  </pic:spPr>
                </pic:pic>
              </a:graphicData>
            </a:graphic>
          </wp:inline>
        </w:drawing>
      </w:r>
      <w:r>
        <w:rPr>
          <w:rFonts w:hint="eastAsia"/>
          <w:lang w:val="en-US" w:eastAsia="zh-CN"/>
        </w:rPr>
        <w:t>1、Eureka Server 提供服务注册和发现</w:t>
      </w:r>
    </w:p>
    <w:p>
      <w:pPr>
        <w:numPr>
          <w:ilvl w:val="0"/>
          <w:numId w:val="65"/>
        </w:numPr>
        <w:ind w:left="0" w:leftChars="0" w:firstLine="0" w:firstLineChars="0"/>
        <w:rPr>
          <w:rFonts w:hint="eastAsia"/>
          <w:lang w:val="en-US" w:eastAsia="zh-CN"/>
        </w:rPr>
      </w:pPr>
      <w:r>
        <w:rPr>
          <w:rFonts w:hint="eastAsia"/>
          <w:lang w:val="en-US" w:eastAsia="zh-CN"/>
        </w:rPr>
        <w:t>Service Provider 服务提供方 跨自身服务注册到Eurek，从而使服务消费方能够找到。</w:t>
      </w:r>
    </w:p>
    <w:p>
      <w:pPr>
        <w:numPr>
          <w:ilvl w:val="0"/>
          <w:numId w:val="65"/>
        </w:numPr>
        <w:ind w:left="0" w:leftChars="0" w:firstLine="0" w:firstLineChars="0"/>
        <w:rPr>
          <w:rFonts w:hint="default"/>
          <w:lang w:val="en-US" w:eastAsia="zh-CN"/>
        </w:rPr>
      </w:pPr>
      <w:r>
        <w:rPr>
          <w:rFonts w:hint="eastAsia"/>
          <w:lang w:val="en-US" w:eastAsia="zh-CN"/>
        </w:rPr>
        <w:t>Service Consumer 服务消费方 从Eureka获取注册服务列表，从而能够消费服务。</w:t>
      </w:r>
    </w:p>
    <w:p>
      <w:pPr>
        <w:numPr>
          <w:ilvl w:val="0"/>
          <w:numId w:val="0"/>
        </w:numPr>
        <w:ind w:leftChars="0"/>
        <w:rPr>
          <w:rFonts w:hint="default"/>
          <w:lang w:val="en-US" w:eastAsia="zh-CN"/>
        </w:rPr>
      </w:pPr>
      <w:r>
        <w:rPr>
          <w:rFonts w:hint="eastAsia"/>
          <w:lang w:val="en-US" w:eastAsia="zh-CN"/>
        </w:rPr>
        <w:t>集群：双节点注册中心</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5761990" cy="4293235"/>
            <wp:effectExtent l="0" t="0" r="1016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3"/>
                    <a:stretch>
                      <a:fillRect/>
                    </a:stretch>
                  </pic:blipFill>
                  <pic:spPr>
                    <a:xfrm flipV="1">
                      <a:off x="0" y="0"/>
                      <a:ext cx="5761990" cy="4293235"/>
                    </a:xfrm>
                    <a:prstGeom prst="rect">
                      <a:avLst/>
                    </a:prstGeom>
                    <a:noFill/>
                    <a:ln w="9525">
                      <a:noFill/>
                    </a:ln>
                  </pic:spPr>
                </pic:pic>
              </a:graphicData>
            </a:graphic>
          </wp:inline>
        </w:drawing>
      </w:r>
    </w:p>
    <w:p>
      <w:pPr>
        <w:numPr>
          <w:ilvl w:val="0"/>
          <w:numId w:val="65"/>
        </w:numPr>
        <w:rPr>
          <w:rFonts w:hint="default"/>
          <w:lang w:val="en-US" w:eastAsia="zh-CN"/>
        </w:rPr>
      </w:pPr>
      <w:r>
        <w:rPr>
          <w:rFonts w:hint="eastAsia"/>
          <w:lang w:val="en-US" w:eastAsia="zh-CN"/>
        </w:rPr>
        <w:t>服务网关组件（Zuul工作原理）</w:t>
      </w:r>
    </w:p>
    <w:p>
      <w:pPr>
        <w:numPr>
          <w:ilvl w:val="0"/>
          <w:numId w:val="0"/>
        </w:numPr>
        <w:ind w:firstLine="420" w:firstLineChars="0"/>
        <w:rPr>
          <w:rFonts w:hint="default"/>
          <w:lang w:val="en-US" w:eastAsia="zh-CN"/>
        </w:rPr>
      </w:pPr>
      <w:r>
        <w:rPr>
          <w:rFonts w:hint="eastAsia"/>
          <w:lang w:val="en-US" w:eastAsia="zh-CN"/>
        </w:rPr>
        <w:t>Zuul提供了动态路由、监控、弹性、安全等边缘服务。是基于JVM路由和服务端负载均衡器。</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916930" cy="4000500"/>
            <wp:effectExtent l="0" t="0" r="762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4"/>
                    <a:stretch>
                      <a:fillRect/>
                    </a:stretch>
                  </pic:blipFill>
                  <pic:spPr>
                    <a:xfrm>
                      <a:off x="0" y="0"/>
                      <a:ext cx="5916930" cy="4000500"/>
                    </a:xfrm>
                    <a:prstGeom prst="rect">
                      <a:avLst/>
                    </a:prstGeom>
                    <a:noFill/>
                    <a:ln w="9525">
                      <a:noFill/>
                    </a:ln>
                  </pic:spPr>
                </pic:pic>
              </a:graphicData>
            </a:graphic>
          </wp:inline>
        </w:drawing>
      </w:r>
    </w:p>
    <w:p>
      <w:pPr>
        <w:numPr>
          <w:ilvl w:val="0"/>
          <w:numId w:val="65"/>
        </w:numPr>
        <w:rPr>
          <w:rFonts w:hint="default"/>
          <w:lang w:val="en-US" w:eastAsia="zh-CN"/>
        </w:rPr>
      </w:pPr>
      <w:r>
        <w:rPr>
          <w:rFonts w:hint="eastAsia"/>
          <w:lang w:val="en-US" w:eastAsia="zh-CN"/>
        </w:rPr>
        <w:t>跨域时序图</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744845" cy="2459355"/>
            <wp:effectExtent l="0" t="0" r="8255" b="1714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45"/>
                    <a:stretch>
                      <a:fillRect/>
                    </a:stretch>
                  </pic:blipFill>
                  <pic:spPr>
                    <a:xfrm>
                      <a:off x="0" y="0"/>
                      <a:ext cx="5744845" cy="2459355"/>
                    </a:xfrm>
                    <a:prstGeom prst="rect">
                      <a:avLst/>
                    </a:prstGeom>
                    <a:noFill/>
                    <a:ln w="9525">
                      <a:noFill/>
                    </a:ln>
                  </pic:spPr>
                </pic:pic>
              </a:graphicData>
            </a:graphic>
          </wp:inline>
        </w:drawing>
      </w:r>
    </w:p>
    <w:p>
      <w:pPr>
        <w:numPr>
          <w:ilvl w:val="0"/>
          <w:numId w:val="65"/>
        </w:numPr>
        <w:rPr>
          <w:rFonts w:hint="default"/>
          <w:lang w:val="en-US" w:eastAsia="zh-CN"/>
        </w:rPr>
      </w:pPr>
      <w:r>
        <w:rPr>
          <w:rFonts w:hint="eastAsia"/>
          <w:lang w:val="en-US" w:eastAsia="zh-CN"/>
        </w:rPr>
        <w:t>Eureka与Ribbon整合工作原理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240020" cy="5018405"/>
            <wp:effectExtent l="0" t="0" r="17780" b="1079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46"/>
                    <a:stretch>
                      <a:fillRect/>
                    </a:stretch>
                  </pic:blipFill>
                  <pic:spPr>
                    <a:xfrm>
                      <a:off x="0" y="0"/>
                      <a:ext cx="5240020" cy="5018405"/>
                    </a:xfrm>
                    <a:prstGeom prst="rect">
                      <a:avLst/>
                    </a:prstGeom>
                    <a:noFill/>
                    <a:ln w="9525">
                      <a:noFill/>
                    </a:ln>
                  </pic:spPr>
                </pic:pic>
              </a:graphicData>
            </a:graphic>
          </wp:inline>
        </w:drawing>
      </w:r>
    </w:p>
    <w:p>
      <w:pPr>
        <w:numPr>
          <w:ilvl w:val="0"/>
          <w:numId w:val="65"/>
        </w:numPr>
        <w:rPr>
          <w:rFonts w:hint="default"/>
          <w:lang w:val="en-US" w:eastAsia="zh-CN"/>
        </w:rPr>
      </w:pPr>
      <w:r>
        <w:rPr>
          <w:rFonts w:hint="eastAsia"/>
          <w:lang w:val="en-US" w:eastAsia="zh-CN"/>
        </w:rPr>
        <w:t>解决分布式一致性</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06670" cy="2303145"/>
            <wp:effectExtent l="0" t="0" r="17780" b="190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47"/>
                    <a:stretch>
                      <a:fillRect/>
                    </a:stretch>
                  </pic:blipFill>
                  <pic:spPr>
                    <a:xfrm>
                      <a:off x="0" y="0"/>
                      <a:ext cx="5106670" cy="2303145"/>
                    </a:xfrm>
                    <a:prstGeom prst="rect">
                      <a:avLst/>
                    </a:prstGeom>
                    <a:noFill/>
                    <a:ln w="9525">
                      <a:noFill/>
                    </a:ln>
                  </pic:spPr>
                </pic:pic>
              </a:graphicData>
            </a:graphic>
          </wp:inline>
        </w:drawing>
      </w:r>
    </w:p>
    <w:p>
      <w:pPr>
        <w:numPr>
          <w:ilvl w:val="0"/>
          <w:numId w:val="65"/>
        </w:numPr>
        <w:rPr>
          <w:rFonts w:hint="default"/>
          <w:lang w:val="en-US" w:eastAsia="zh-CN"/>
        </w:rPr>
      </w:pPr>
      <w:r>
        <w:rPr>
          <w:rFonts w:hint="eastAsia"/>
          <w:lang w:val="en-US" w:eastAsia="zh-CN"/>
        </w:rPr>
        <w:t>级联故障流程</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516880" cy="2618105"/>
            <wp:effectExtent l="0" t="0" r="7620" b="1079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48"/>
                    <a:stretch>
                      <a:fillRect/>
                    </a:stretch>
                  </pic:blipFill>
                  <pic:spPr>
                    <a:xfrm>
                      <a:off x="0" y="0"/>
                      <a:ext cx="5516880" cy="2618105"/>
                    </a:xfrm>
                    <a:prstGeom prst="rect">
                      <a:avLst/>
                    </a:prstGeom>
                    <a:noFill/>
                    <a:ln w="9525">
                      <a:noFill/>
                    </a:ln>
                  </pic:spPr>
                </pic:pic>
              </a:graphicData>
            </a:graphic>
          </wp:inline>
        </w:drawing>
      </w:r>
    </w:p>
    <w:p>
      <w:pPr>
        <w:numPr>
          <w:ilvl w:val="0"/>
          <w:numId w:val="65"/>
        </w:numPr>
        <w:rPr>
          <w:rFonts w:hint="default"/>
          <w:lang w:val="en-US" w:eastAsia="zh-CN"/>
        </w:rPr>
      </w:pPr>
      <w:r>
        <w:rPr>
          <w:rFonts w:hint="eastAsia"/>
          <w:lang w:val="en-US" w:eastAsia="zh-CN"/>
        </w:rPr>
        <w:t>断路器Hystrix工作原理</w:t>
      </w:r>
    </w:p>
    <w:p>
      <w:pPr>
        <w:numPr>
          <w:ilvl w:val="0"/>
          <w:numId w:val="0"/>
        </w:numPr>
        <w:ind w:firstLine="420" w:firstLineChars="0"/>
        <w:rPr>
          <w:rFonts w:hint="eastAsia"/>
          <w:lang w:val="en-US" w:eastAsia="zh-CN"/>
        </w:rPr>
      </w:pPr>
      <w:r>
        <w:rPr>
          <w:rFonts w:hint="eastAsia"/>
          <w:lang w:val="en-US" w:eastAsia="zh-CN"/>
        </w:rPr>
        <w:t>雪崩效应</w:t>
      </w:r>
    </w:p>
    <w:p>
      <w:pPr>
        <w:numPr>
          <w:ilvl w:val="0"/>
          <w:numId w:val="0"/>
        </w:numPr>
        <w:ind w:left="420" w:leftChars="0" w:firstLine="420" w:firstLineChars="0"/>
        <w:rPr>
          <w:rFonts w:hint="eastAsia"/>
          <w:lang w:val="en-US" w:eastAsia="zh-CN"/>
        </w:rPr>
      </w:pPr>
      <w:r>
        <w:rPr>
          <w:rFonts w:hint="eastAsia"/>
          <w:lang w:val="en-US" w:eastAsia="zh-CN"/>
        </w:rPr>
        <w:t>在微服务架构中会有多个服务层调用，基础服务的故障可能会导致级联故障，进而造成整个系统不可用的情况，这种现象被称为雪崩效应。</w:t>
      </w:r>
      <w:r>
        <w:rPr>
          <w:rFonts w:hint="eastAsia"/>
          <w:lang w:val="en-US" w:eastAsia="zh-CN"/>
        </w:rPr>
        <w:br w:type="textWrapping"/>
      </w:r>
      <w:r>
        <w:rPr>
          <w:rFonts w:hint="eastAsia"/>
          <w:lang w:val="en-US" w:eastAsia="zh-CN"/>
        </w:rPr>
        <w:tab/>
      </w:r>
      <w:r>
        <w:rPr>
          <w:rFonts w:hint="eastAsia"/>
          <w:lang w:val="en-US" w:eastAsia="zh-CN"/>
        </w:rPr>
        <w:t>雪崩效应是一种因“服务提供者”的不可用导致“服务消费者”的不可用，并将不可用逐渐放大的过程。</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43550" cy="4829175"/>
            <wp:effectExtent l="0" t="0" r="0" b="952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49"/>
                    <a:stretch>
                      <a:fillRect/>
                    </a:stretch>
                  </pic:blipFill>
                  <pic:spPr>
                    <a:xfrm>
                      <a:off x="0" y="0"/>
                      <a:ext cx="5543550" cy="482917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熔断器原理：如果它在一段时间内侦探到许多类似的错误，会强迫其以后的多个调用快速失败，不再访问远程服务，从而防止应用程序不断尝试执行可能会失败的操作，使得应用程序继续执行而不用等待修正错误，或者浪费CPU时间去等到长时间的超时产生。熔断器也可以使应用程序能够诊断错误是否已经修正，如果已经修正了应用程序会再次尝试调用操作。</w:t>
      </w:r>
    </w:p>
    <w:p>
      <w:pPr>
        <w:numPr>
          <w:ilvl w:val="0"/>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Hystrix特性</w:t>
      </w:r>
    </w:p>
    <w:p>
      <w:pPr>
        <w:numPr>
          <w:ilvl w:val="0"/>
          <w:numId w:val="66"/>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断路器机制</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当Hystrix Command请求后端服务失败数量超过一定比例时(默认50%)，断路器会切换到开路状态(open)。这时所有请求会直接失败而不会发送到后端服务。</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断路器在保持开路状态的一段时间(默认5秒)，自动切到半开路状态(Half-Open)，这时会判断下一次请求的返回情况。如果请求成功，断路器切换回闭路状态(Close)，否则则重新切换到开路状态。</w:t>
      </w:r>
    </w:p>
    <w:p>
      <w:pPr>
        <w:numPr>
          <w:ilvl w:val="0"/>
          <w:numId w:val="0"/>
        </w:numPr>
        <w:ind w:left="84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576195"/>
            <wp:effectExtent l="0" t="0" r="0" b="0"/>
            <wp:docPr id="44" name="图片 44" descr="断路器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断路器机制"/>
                    <pic:cNvPicPr>
                      <a:picLocks noChangeAspect="1"/>
                    </pic:cNvPicPr>
                  </pic:nvPicPr>
                  <pic:blipFill>
                    <a:blip r:embed="rId50"/>
                    <a:stretch>
                      <a:fillRect/>
                    </a:stretch>
                  </pic:blipFill>
                  <pic:spPr>
                    <a:xfrm>
                      <a:off x="0" y="0"/>
                      <a:ext cx="5271770" cy="2576195"/>
                    </a:xfrm>
                    <a:prstGeom prst="rect">
                      <a:avLst/>
                    </a:prstGeom>
                  </pic:spPr>
                </pic:pic>
              </a:graphicData>
            </a:graphic>
          </wp:inline>
        </w:drawing>
      </w:r>
    </w:p>
    <w:p>
      <w:pPr>
        <w:numPr>
          <w:ilvl w:val="0"/>
          <w:numId w:val="66"/>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w:t>
      </w:r>
    </w:p>
    <w:p>
      <w:pPr>
        <w:numPr>
          <w:ilvl w:val="0"/>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Fallback相当于降级操作。例如对于查询操作，我们可以实现一个</w:t>
      </w:r>
      <w:bookmarkStart w:id="318" w:name="OLE_LINK25"/>
      <w:r>
        <w:rPr>
          <w:rFonts w:hint="eastAsia" w:ascii="宋体" w:hAnsi="宋体" w:eastAsia="宋体" w:cs="宋体"/>
          <w:sz w:val="24"/>
          <w:szCs w:val="24"/>
          <w:lang w:val="en-US" w:eastAsia="zh-CN"/>
        </w:rPr>
        <w:t>fallback方法</w:t>
      </w:r>
      <w:bookmarkEnd w:id="318"/>
      <w:r>
        <w:rPr>
          <w:rFonts w:hint="eastAsia" w:ascii="宋体" w:hAnsi="宋体" w:eastAsia="宋体" w:cs="宋体"/>
          <w:sz w:val="24"/>
          <w:szCs w:val="24"/>
          <w:lang w:val="en-US" w:eastAsia="zh-CN"/>
        </w:rPr>
        <w:t>，当请求后端服务出现异常时，可以使用fallback方法返回的值。fallback方法的返回值一般是设置默认值或者来自缓存。</w:t>
      </w:r>
    </w:p>
    <w:p>
      <w:pPr>
        <w:numPr>
          <w:ilvl w:val="0"/>
          <w:numId w:val="66"/>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资源隔离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bookmarkStart w:id="319" w:name="OLE_LINK26"/>
      <w:r>
        <w:rPr>
          <w:rFonts w:hint="eastAsia" w:ascii="宋体" w:hAnsi="宋体" w:eastAsia="宋体" w:cs="宋体"/>
          <w:sz w:val="24"/>
          <w:szCs w:val="24"/>
          <w:lang w:val="en-US" w:eastAsia="zh-CN"/>
        </w:rPr>
        <w:t>Hystrix</w:t>
      </w:r>
      <w:bookmarkEnd w:id="319"/>
      <w:r>
        <w:rPr>
          <w:rFonts w:hint="eastAsia" w:ascii="宋体" w:hAnsi="宋体" w:eastAsia="宋体" w:cs="宋体"/>
          <w:sz w:val="24"/>
          <w:szCs w:val="24"/>
          <w:lang w:val="en-US" w:eastAsia="zh-CN"/>
        </w:rPr>
        <w:t>中主要通过线程池来实现资源隔离。在使用情况下回根据远程调用的远程服务来划分多个线程池。例如调用账务系统的</w:t>
      </w:r>
      <w:r>
        <w:rPr>
          <w:rFonts w:ascii="宋体" w:hAnsi="宋体" w:eastAsia="宋体" w:cs="宋体"/>
          <w:sz w:val="24"/>
          <w:szCs w:val="24"/>
        </w:rPr>
        <w:t>Command放入A线程池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调用订单系统</w:t>
      </w:r>
      <w:r>
        <w:rPr>
          <w:rFonts w:ascii="宋体" w:hAnsi="宋体" w:eastAsia="宋体" w:cs="宋体"/>
          <w:sz w:val="24"/>
          <w:szCs w:val="24"/>
        </w:rPr>
        <w:t>Command放入</w:t>
      </w:r>
      <w:r>
        <w:rPr>
          <w:rFonts w:hint="eastAsia" w:ascii="宋体" w:hAnsi="宋体" w:eastAsia="宋体" w:cs="宋体"/>
          <w:sz w:val="24"/>
          <w:szCs w:val="24"/>
          <w:lang w:val="en-US" w:eastAsia="zh-CN"/>
        </w:rPr>
        <w:t>B</w:t>
      </w:r>
      <w:r>
        <w:rPr>
          <w:rFonts w:ascii="宋体" w:hAnsi="宋体" w:eastAsia="宋体" w:cs="宋体"/>
          <w:sz w:val="24"/>
          <w:szCs w:val="24"/>
        </w:rPr>
        <w:t>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运行环境被隔离开，就算调用服务由于bug或者其他问题导致的自己所在线程池被耗尽也不会影响到其他服务。但是这样会维护多个线程池，会对系统带来额外的开销。</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如果对系统的性能有要求并且可以保证调用服务的客户端不会出问题，可以使用Hystrix的信号模式(Semaphores)来隔离资源。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Feign Hystrix</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熔断只作用于调用这一端。</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48960" cy="3608070"/>
            <wp:effectExtent l="0" t="0" r="8890" b="1143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51"/>
                    <a:stretch>
                      <a:fillRect/>
                    </a:stretch>
                  </pic:blipFill>
                  <pic:spPr>
                    <a:xfrm>
                      <a:off x="0" y="0"/>
                      <a:ext cx="5648960" cy="3608070"/>
                    </a:xfrm>
                    <a:prstGeom prst="rect">
                      <a:avLst/>
                    </a:prstGeom>
                    <a:noFill/>
                    <a:ln w="9525">
                      <a:noFill/>
                    </a:ln>
                  </pic:spPr>
                </pic:pic>
              </a:graphicData>
            </a:graphic>
          </wp:inline>
        </w:drawing>
      </w:r>
    </w:p>
    <w:p>
      <w:pPr>
        <w:numPr>
          <w:ilvl w:val="0"/>
          <w:numId w:val="65"/>
        </w:numPr>
        <w:rPr>
          <w:rFonts w:hint="default"/>
          <w:lang w:val="en-US" w:eastAsia="zh-CN"/>
        </w:rPr>
      </w:pPr>
      <w:r>
        <w:rPr>
          <w:rFonts w:hint="eastAsia"/>
          <w:lang w:val="en-US" w:eastAsia="zh-CN"/>
        </w:rPr>
        <w:t>分布式追踪Sleuth工作原理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6545580" cy="4076065"/>
            <wp:effectExtent l="0" t="0" r="7620" b="63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52"/>
                    <a:stretch>
                      <a:fillRect/>
                    </a:stretch>
                  </pic:blipFill>
                  <pic:spPr>
                    <a:xfrm>
                      <a:off x="0" y="0"/>
                      <a:ext cx="6545580" cy="4076065"/>
                    </a:xfrm>
                    <a:prstGeom prst="rect">
                      <a:avLst/>
                    </a:prstGeom>
                    <a:noFill/>
                    <a:ln w="9525">
                      <a:noFill/>
                    </a:ln>
                  </pic:spPr>
                </pic:pic>
              </a:graphicData>
            </a:graphic>
          </wp:inline>
        </w:drawing>
      </w:r>
    </w:p>
    <w:p>
      <w:pPr>
        <w:numPr>
          <w:ilvl w:val="0"/>
          <w:numId w:val="65"/>
        </w:numPr>
        <w:rPr>
          <w:rFonts w:hint="default"/>
          <w:lang w:val="en-US" w:eastAsia="zh-CN"/>
        </w:rPr>
      </w:pPr>
      <w:r>
        <w:rPr>
          <w:rFonts w:hint="eastAsia"/>
          <w:lang w:val="en-US" w:eastAsia="zh-CN"/>
        </w:rPr>
        <w:t>Spring Boot自动配置工作原理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60390" cy="3321685"/>
            <wp:effectExtent l="0" t="0" r="16510" b="1206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53"/>
                    <a:stretch>
                      <a:fillRect/>
                    </a:stretch>
                  </pic:blipFill>
                  <pic:spPr>
                    <a:xfrm>
                      <a:off x="0" y="0"/>
                      <a:ext cx="5660390" cy="3321685"/>
                    </a:xfrm>
                    <a:prstGeom prst="rect">
                      <a:avLst/>
                    </a:prstGeom>
                    <a:noFill/>
                    <a:ln w="9525">
                      <a:noFill/>
                    </a:ln>
                  </pic:spPr>
                </pic:pic>
              </a:graphicData>
            </a:graphic>
          </wp:inline>
        </w:drawing>
      </w:r>
    </w:p>
    <w:p>
      <w:pPr>
        <w:pStyle w:val="3"/>
      </w:pPr>
      <w:bookmarkStart w:id="320" w:name="_Toc24774"/>
      <w:bookmarkStart w:id="321" w:name="_Toc22353"/>
      <w:r>
        <w:rPr>
          <w:rFonts w:hint="eastAsia"/>
        </w:rPr>
        <w:t>Spring Boot</w:t>
      </w:r>
      <w:bookmarkEnd w:id="320"/>
      <w:bookmarkEnd w:id="321"/>
    </w:p>
    <w:p>
      <w:pPr>
        <w:pStyle w:val="3"/>
      </w:pPr>
      <w:bookmarkStart w:id="322" w:name="_Toc8036"/>
      <w:bookmarkStart w:id="323" w:name="_Toc17676"/>
      <w:r>
        <w:rPr>
          <w:rFonts w:hint="eastAsia"/>
        </w:rPr>
        <w:t>Hadoop、Storm、Spark</w:t>
      </w:r>
      <w:bookmarkEnd w:id="322"/>
      <w:bookmarkEnd w:id="323"/>
    </w:p>
    <w:p>
      <w:pPr>
        <w:pStyle w:val="3"/>
      </w:pPr>
      <w:bookmarkStart w:id="324" w:name="_Toc27193"/>
      <w:bookmarkStart w:id="325" w:name="_Toc5716"/>
      <w:r>
        <w:rPr>
          <w:rFonts w:hint="eastAsia"/>
        </w:rPr>
        <w:t>Zookeeper</w:t>
      </w:r>
      <w:bookmarkEnd w:id="324"/>
      <w:bookmarkEnd w:id="325"/>
    </w:p>
    <w:p>
      <w:pPr>
        <w:pStyle w:val="4"/>
      </w:pPr>
      <w:bookmarkStart w:id="326" w:name="_Toc27942"/>
      <w:bookmarkStart w:id="327" w:name="_Toc6204"/>
      <w:r>
        <w:rPr>
          <w:rFonts w:hint="eastAsia"/>
        </w:rPr>
        <w:t>zookeeper是什么</w:t>
      </w:r>
      <w:bookmarkEnd w:id="326"/>
      <w:bookmarkEnd w:id="327"/>
    </w:p>
    <w:p>
      <w:pPr>
        <w:pStyle w:val="4"/>
      </w:pPr>
      <w:bookmarkStart w:id="328" w:name="_Toc8647"/>
      <w:bookmarkStart w:id="329" w:name="_Toc5048"/>
      <w:r>
        <w:rPr>
          <w:rFonts w:hint="eastAsia"/>
        </w:rPr>
        <w:t>zookeeper哪里用到</w:t>
      </w:r>
      <w:bookmarkEnd w:id="328"/>
      <w:bookmarkEnd w:id="329"/>
    </w:p>
    <w:p>
      <w:pPr>
        <w:pStyle w:val="4"/>
      </w:pPr>
      <w:bookmarkStart w:id="330" w:name="_Toc19730"/>
      <w:bookmarkStart w:id="331" w:name="_Toc15842"/>
      <w:r>
        <w:rPr>
          <w:rFonts w:hint="eastAsia"/>
        </w:rPr>
        <w:t>zookeeper的选主过程</w:t>
      </w:r>
      <w:bookmarkEnd w:id="330"/>
      <w:bookmarkEnd w:id="331"/>
    </w:p>
    <w:p>
      <w:pPr>
        <w:pStyle w:val="4"/>
      </w:pPr>
      <w:bookmarkStart w:id="332" w:name="_Toc8689"/>
      <w:bookmarkStart w:id="333" w:name="_Toc21088"/>
      <w:r>
        <w:rPr>
          <w:rFonts w:hint="eastAsia"/>
        </w:rPr>
        <w:t>zookeeper集群之间如何通讯</w:t>
      </w:r>
      <w:bookmarkEnd w:id="332"/>
      <w:bookmarkEnd w:id="333"/>
    </w:p>
    <w:p>
      <w:pPr>
        <w:pStyle w:val="4"/>
      </w:pPr>
      <w:bookmarkStart w:id="334" w:name="_Toc22927"/>
      <w:bookmarkStart w:id="335" w:name="_Toc20505"/>
      <w:r>
        <w:rPr>
          <w:rFonts w:hint="eastAsia"/>
        </w:rPr>
        <w:t>zookeeper的节点加密</w:t>
      </w:r>
      <w:bookmarkEnd w:id="334"/>
      <w:bookmarkEnd w:id="335"/>
    </w:p>
    <w:p>
      <w:pPr>
        <w:pStyle w:val="4"/>
      </w:pPr>
      <w:bookmarkStart w:id="336" w:name="_Toc9474"/>
      <w:bookmarkStart w:id="337" w:name="_Toc1141"/>
      <w:r>
        <w:rPr>
          <w:rFonts w:hint="eastAsia"/>
        </w:rPr>
        <w:t>分布式锁的实现过程</w:t>
      </w:r>
      <w:bookmarkEnd w:id="336"/>
      <w:bookmarkEnd w:id="337"/>
    </w:p>
    <w:p>
      <w:pPr>
        <w:pStyle w:val="3"/>
      </w:pPr>
      <w:bookmarkStart w:id="338" w:name="_Toc7034"/>
      <w:bookmarkStart w:id="339" w:name="_Toc21169"/>
      <w:r>
        <w:rPr>
          <w:rFonts w:hint="eastAsia"/>
        </w:rPr>
        <w:t>MongDB</w:t>
      </w:r>
      <w:bookmarkEnd w:id="338"/>
      <w:bookmarkEnd w:id="339"/>
    </w:p>
    <w:p>
      <w:pPr>
        <w:pStyle w:val="3"/>
      </w:pPr>
      <w:bookmarkStart w:id="340" w:name="_Toc17423"/>
      <w:bookmarkStart w:id="341" w:name="_Toc9402"/>
      <w:r>
        <w:rPr>
          <w:rFonts w:hint="eastAsia"/>
        </w:rPr>
        <w:t>HBase</w:t>
      </w:r>
      <w:bookmarkEnd w:id="340"/>
      <w:bookmarkEnd w:id="341"/>
    </w:p>
    <w:p>
      <w:pPr>
        <w:pStyle w:val="2"/>
        <w:numPr>
          <w:ilvl w:val="0"/>
          <w:numId w:val="63"/>
        </w:numPr>
      </w:pPr>
      <w:bookmarkStart w:id="342" w:name="_Toc9111"/>
      <w:bookmarkStart w:id="343" w:name="_Toc15313"/>
      <w:r>
        <w:rPr>
          <w:rFonts w:hint="eastAsia"/>
        </w:rPr>
        <w:t>Linux命令</w:t>
      </w:r>
      <w:bookmarkEnd w:id="342"/>
      <w:bookmarkEnd w:id="343"/>
    </w:p>
    <w:p>
      <w:pPr>
        <w:pStyle w:val="3"/>
      </w:pPr>
      <w:bookmarkStart w:id="344" w:name="_Toc13224"/>
      <w:bookmarkStart w:id="345" w:name="_Toc21143"/>
      <w:r>
        <w:rPr>
          <w:rFonts w:hint="eastAsia"/>
        </w:rPr>
        <w:t>linux常用的命令有哪些</w:t>
      </w:r>
      <w:bookmarkEnd w:id="344"/>
      <w:bookmarkEnd w:id="345"/>
    </w:p>
    <w:p>
      <w:pPr>
        <w:pStyle w:val="3"/>
      </w:pPr>
      <w:bookmarkStart w:id="346" w:name="_Toc9918"/>
      <w:bookmarkStart w:id="347" w:name="_Toc4219"/>
      <w:r>
        <w:rPr>
          <w:rFonts w:hint="eastAsia"/>
        </w:rPr>
        <w:t>如何获取java进程的pid</w:t>
      </w:r>
      <w:bookmarkEnd w:id="346"/>
      <w:bookmarkEnd w:id="347"/>
    </w:p>
    <w:p>
      <w:pPr>
        <w:pStyle w:val="3"/>
      </w:pPr>
      <w:bookmarkStart w:id="348" w:name="_Toc6929"/>
      <w:bookmarkStart w:id="349" w:name="_Toc18390"/>
      <w:r>
        <w:rPr>
          <w:rFonts w:hint="eastAsia"/>
        </w:rPr>
        <w:t>如何获取某个进程的网络端口号</w:t>
      </w:r>
      <w:bookmarkEnd w:id="348"/>
      <w:bookmarkEnd w:id="349"/>
    </w:p>
    <w:p>
      <w:pPr>
        <w:pStyle w:val="3"/>
      </w:pPr>
      <w:bookmarkStart w:id="350" w:name="_Toc5876"/>
      <w:bookmarkStart w:id="351" w:name="_Toc32696"/>
      <w:r>
        <w:rPr>
          <w:rFonts w:hint="eastAsia"/>
        </w:rPr>
        <w:t>如何实时打印日志</w:t>
      </w:r>
      <w:bookmarkEnd w:id="350"/>
      <w:bookmarkEnd w:id="351"/>
    </w:p>
    <w:p>
      <w:pPr>
        <w:pStyle w:val="3"/>
      </w:pPr>
      <w:bookmarkStart w:id="352" w:name="_Toc28192"/>
      <w:bookmarkStart w:id="353" w:name="_Toc4347"/>
      <w:r>
        <w:rPr>
          <w:rFonts w:hint="eastAsia"/>
        </w:rPr>
        <w:t>如何统计某个字符串行数</w:t>
      </w:r>
      <w:bookmarkEnd w:id="352"/>
      <w:bookmarkEnd w:id="35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9DA3E673"/>
    <w:multiLevelType w:val="singleLevel"/>
    <w:tmpl w:val="9DA3E673"/>
    <w:lvl w:ilvl="0" w:tentative="0">
      <w:start w:val="1"/>
      <w:numFmt w:val="decimal"/>
      <w:suff w:val="nothing"/>
      <w:lvlText w:val="%1、"/>
      <w:lvlJc w:val="left"/>
    </w:lvl>
  </w:abstractNum>
  <w:abstractNum w:abstractNumId="2">
    <w:nsid w:val="A40EA8F9"/>
    <w:multiLevelType w:val="singleLevel"/>
    <w:tmpl w:val="A40EA8F9"/>
    <w:lvl w:ilvl="0" w:tentative="0">
      <w:start w:val="1"/>
      <w:numFmt w:val="decimal"/>
      <w:suff w:val="nothing"/>
      <w:lvlText w:val="%1、"/>
      <w:lvlJc w:val="left"/>
    </w:lvl>
  </w:abstractNum>
  <w:abstractNum w:abstractNumId="3">
    <w:nsid w:val="AA9462DF"/>
    <w:multiLevelType w:val="singleLevel"/>
    <w:tmpl w:val="AA9462DF"/>
    <w:lvl w:ilvl="0" w:tentative="0">
      <w:start w:val="1"/>
      <w:numFmt w:val="decimal"/>
      <w:suff w:val="nothing"/>
      <w:lvlText w:val="%1、"/>
      <w:lvlJc w:val="left"/>
    </w:lvl>
  </w:abstractNum>
  <w:abstractNum w:abstractNumId="4">
    <w:nsid w:val="B49354BA"/>
    <w:multiLevelType w:val="multilevel"/>
    <w:tmpl w:val="B49354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B7B4D2B7"/>
    <w:multiLevelType w:val="singleLevel"/>
    <w:tmpl w:val="B7B4D2B7"/>
    <w:lvl w:ilvl="0" w:tentative="0">
      <w:start w:val="1"/>
      <w:numFmt w:val="decimal"/>
      <w:suff w:val="nothing"/>
      <w:lvlText w:val="（%1）"/>
      <w:lvlJc w:val="left"/>
    </w:lvl>
  </w:abstractNum>
  <w:abstractNum w:abstractNumId="6">
    <w:nsid w:val="B87E1513"/>
    <w:multiLevelType w:val="singleLevel"/>
    <w:tmpl w:val="B87E1513"/>
    <w:lvl w:ilvl="0" w:tentative="0">
      <w:start w:val="1"/>
      <w:numFmt w:val="decimal"/>
      <w:suff w:val="nothing"/>
      <w:lvlText w:val="%1、"/>
      <w:lvlJc w:val="left"/>
    </w:lvl>
  </w:abstractNum>
  <w:abstractNum w:abstractNumId="7">
    <w:nsid w:val="BBF4D0F5"/>
    <w:multiLevelType w:val="singleLevel"/>
    <w:tmpl w:val="BBF4D0F5"/>
    <w:lvl w:ilvl="0" w:tentative="0">
      <w:start w:val="1"/>
      <w:numFmt w:val="decimal"/>
      <w:suff w:val="nothing"/>
      <w:lvlText w:val="%1、"/>
      <w:lvlJc w:val="left"/>
    </w:lvl>
  </w:abstractNum>
  <w:abstractNum w:abstractNumId="8">
    <w:nsid w:val="BC7FE100"/>
    <w:multiLevelType w:val="singleLevel"/>
    <w:tmpl w:val="BC7FE100"/>
    <w:lvl w:ilvl="0" w:tentative="0">
      <w:start w:val="1"/>
      <w:numFmt w:val="decimal"/>
      <w:suff w:val="nothing"/>
      <w:lvlText w:val="%1、"/>
      <w:lvlJc w:val="left"/>
    </w:lvl>
  </w:abstractNum>
  <w:abstractNum w:abstractNumId="9">
    <w:nsid w:val="D4859A9E"/>
    <w:multiLevelType w:val="singleLevel"/>
    <w:tmpl w:val="D4859A9E"/>
    <w:lvl w:ilvl="0" w:tentative="0">
      <w:start w:val="1"/>
      <w:numFmt w:val="decimal"/>
      <w:suff w:val="nothing"/>
      <w:lvlText w:val="%1、"/>
      <w:lvlJc w:val="left"/>
    </w:lvl>
  </w:abstractNum>
  <w:abstractNum w:abstractNumId="10">
    <w:nsid w:val="D6A7854F"/>
    <w:multiLevelType w:val="singleLevel"/>
    <w:tmpl w:val="D6A7854F"/>
    <w:lvl w:ilvl="0" w:tentative="0">
      <w:start w:val="1"/>
      <w:numFmt w:val="decimal"/>
      <w:suff w:val="nothing"/>
      <w:lvlText w:val="%1、"/>
      <w:lvlJc w:val="left"/>
    </w:lvl>
  </w:abstractNum>
  <w:abstractNum w:abstractNumId="11">
    <w:nsid w:val="D858BBAE"/>
    <w:multiLevelType w:val="singleLevel"/>
    <w:tmpl w:val="D858BBAE"/>
    <w:lvl w:ilvl="0" w:tentative="0">
      <w:start w:val="1"/>
      <w:numFmt w:val="decimal"/>
      <w:suff w:val="nothing"/>
      <w:lvlText w:val="%1、"/>
      <w:lvlJc w:val="left"/>
    </w:lvl>
  </w:abstractNum>
  <w:abstractNum w:abstractNumId="12">
    <w:nsid w:val="FB8A2938"/>
    <w:multiLevelType w:val="singleLevel"/>
    <w:tmpl w:val="FB8A2938"/>
    <w:lvl w:ilvl="0" w:tentative="0">
      <w:start w:val="1"/>
      <w:numFmt w:val="decimal"/>
      <w:suff w:val="nothing"/>
      <w:lvlText w:val="%1、"/>
      <w:lvlJc w:val="left"/>
    </w:lvl>
  </w:abstractNum>
  <w:abstractNum w:abstractNumId="13">
    <w:nsid w:val="FBEC0055"/>
    <w:multiLevelType w:val="singleLevel"/>
    <w:tmpl w:val="FBEC0055"/>
    <w:lvl w:ilvl="0" w:tentative="0">
      <w:start w:val="1"/>
      <w:numFmt w:val="decimal"/>
      <w:suff w:val="nothing"/>
      <w:lvlText w:val="%1、"/>
      <w:lvlJc w:val="left"/>
    </w:lvl>
  </w:abstractNum>
  <w:abstractNum w:abstractNumId="14">
    <w:nsid w:val="00606004"/>
    <w:multiLevelType w:val="singleLevel"/>
    <w:tmpl w:val="00606004"/>
    <w:lvl w:ilvl="0" w:tentative="0">
      <w:start w:val="1"/>
      <w:numFmt w:val="decimal"/>
      <w:suff w:val="nothing"/>
      <w:lvlText w:val="%1、"/>
      <w:lvlJc w:val="left"/>
    </w:lvl>
  </w:abstractNum>
  <w:abstractNum w:abstractNumId="15">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6">
    <w:nsid w:val="077D1F51"/>
    <w:multiLevelType w:val="singleLevel"/>
    <w:tmpl w:val="077D1F51"/>
    <w:lvl w:ilvl="0" w:tentative="0">
      <w:start w:val="11"/>
      <w:numFmt w:val="decimal"/>
      <w:suff w:val="nothing"/>
      <w:lvlText w:val="%1、"/>
      <w:lvlJc w:val="left"/>
    </w:lvl>
  </w:abstractNum>
  <w:abstractNum w:abstractNumId="17">
    <w:nsid w:val="08E57A16"/>
    <w:multiLevelType w:val="singleLevel"/>
    <w:tmpl w:val="08E57A16"/>
    <w:lvl w:ilvl="0" w:tentative="0">
      <w:start w:val="1"/>
      <w:numFmt w:val="decimal"/>
      <w:suff w:val="nothing"/>
      <w:lvlText w:val="%1、"/>
      <w:lvlJc w:val="left"/>
    </w:lvl>
  </w:abstractNum>
  <w:abstractNum w:abstractNumId="18">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117EBD20"/>
    <w:multiLevelType w:val="singleLevel"/>
    <w:tmpl w:val="117EBD20"/>
    <w:lvl w:ilvl="0" w:tentative="0">
      <w:start w:val="1"/>
      <w:numFmt w:val="decimal"/>
      <w:suff w:val="nothing"/>
      <w:lvlText w:val="%1、"/>
      <w:lvlJc w:val="left"/>
    </w:lvl>
  </w:abstractNum>
  <w:abstractNum w:abstractNumId="22">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275E7333"/>
    <w:multiLevelType w:val="singleLevel"/>
    <w:tmpl w:val="275E7333"/>
    <w:lvl w:ilvl="0" w:tentative="0">
      <w:start w:val="2"/>
      <w:numFmt w:val="decimal"/>
      <w:lvlText w:val="(%1)"/>
      <w:lvlJc w:val="left"/>
      <w:pPr>
        <w:tabs>
          <w:tab w:val="left" w:pos="312"/>
        </w:tabs>
      </w:pPr>
    </w:lvl>
  </w:abstractNum>
  <w:abstractNum w:abstractNumId="30">
    <w:nsid w:val="2B2C7D77"/>
    <w:multiLevelType w:val="singleLevel"/>
    <w:tmpl w:val="2B2C7D77"/>
    <w:lvl w:ilvl="0" w:tentative="0">
      <w:start w:val="1"/>
      <w:numFmt w:val="decimal"/>
      <w:suff w:val="nothing"/>
      <w:lvlText w:val="%1、"/>
      <w:lvlJc w:val="left"/>
    </w:lvl>
  </w:abstractNum>
  <w:abstractNum w:abstractNumId="31">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2D3B59C1"/>
    <w:multiLevelType w:val="singleLevel"/>
    <w:tmpl w:val="2D3B59C1"/>
    <w:lvl w:ilvl="0" w:tentative="0">
      <w:start w:val="1"/>
      <w:numFmt w:val="decimal"/>
      <w:suff w:val="nothing"/>
      <w:lvlText w:val="%1、"/>
      <w:lvlJc w:val="left"/>
    </w:lvl>
  </w:abstractNum>
  <w:abstractNum w:abstractNumId="33">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5">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6">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39">
    <w:nsid w:val="3AA5DC93"/>
    <w:multiLevelType w:val="singleLevel"/>
    <w:tmpl w:val="3AA5DC93"/>
    <w:lvl w:ilvl="0" w:tentative="0">
      <w:start w:val="1"/>
      <w:numFmt w:val="decimal"/>
      <w:suff w:val="nothing"/>
      <w:lvlText w:val="%1、"/>
      <w:lvlJc w:val="left"/>
    </w:lvl>
  </w:abstractNum>
  <w:abstractNum w:abstractNumId="40">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2">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4">
    <w:nsid w:val="44586AB5"/>
    <w:multiLevelType w:val="singleLevel"/>
    <w:tmpl w:val="44586AB5"/>
    <w:lvl w:ilvl="0" w:tentative="0">
      <w:start w:val="1"/>
      <w:numFmt w:val="decimal"/>
      <w:suff w:val="nothing"/>
      <w:lvlText w:val="%1、"/>
      <w:lvlJc w:val="left"/>
    </w:lvl>
  </w:abstractNum>
  <w:abstractNum w:abstractNumId="45">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6">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4C238542"/>
    <w:multiLevelType w:val="singleLevel"/>
    <w:tmpl w:val="4C238542"/>
    <w:lvl w:ilvl="0" w:tentative="0">
      <w:start w:val="1"/>
      <w:numFmt w:val="decimal"/>
      <w:suff w:val="nothing"/>
      <w:lvlText w:val="（%1）"/>
      <w:lvlJc w:val="left"/>
    </w:lvl>
  </w:abstractNum>
  <w:abstractNum w:abstractNumId="49">
    <w:nsid w:val="4CA4EE65"/>
    <w:multiLevelType w:val="singleLevel"/>
    <w:tmpl w:val="4CA4EE65"/>
    <w:lvl w:ilvl="0" w:tentative="0">
      <w:start w:val="1"/>
      <w:numFmt w:val="decimal"/>
      <w:suff w:val="nothing"/>
      <w:lvlText w:val="%1、"/>
      <w:lvlJc w:val="left"/>
    </w:lvl>
  </w:abstractNum>
  <w:abstractNum w:abstractNumId="50">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1">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2">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51A4C5DD"/>
    <w:multiLevelType w:val="singleLevel"/>
    <w:tmpl w:val="51A4C5DD"/>
    <w:lvl w:ilvl="0" w:tentative="0">
      <w:start w:val="1"/>
      <w:numFmt w:val="decimal"/>
      <w:suff w:val="nothing"/>
      <w:lvlText w:val="%1、"/>
      <w:lvlJc w:val="left"/>
    </w:lvl>
  </w:abstractNum>
  <w:abstractNum w:abstractNumId="54">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5">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58886F11"/>
    <w:multiLevelType w:val="singleLevel"/>
    <w:tmpl w:val="58886F11"/>
    <w:lvl w:ilvl="0" w:tentative="0">
      <w:start w:val="1"/>
      <w:numFmt w:val="decimal"/>
      <w:suff w:val="nothing"/>
      <w:lvlText w:val="%1、"/>
      <w:lvlJc w:val="left"/>
    </w:lvl>
  </w:abstractNum>
  <w:abstractNum w:abstractNumId="57">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8">
    <w:nsid w:val="5AA8A84A"/>
    <w:multiLevelType w:val="singleLevel"/>
    <w:tmpl w:val="5AA8A84A"/>
    <w:lvl w:ilvl="0" w:tentative="0">
      <w:start w:val="1"/>
      <w:numFmt w:val="decimal"/>
      <w:suff w:val="nothing"/>
      <w:lvlText w:val="%1、"/>
      <w:lvlJc w:val="left"/>
    </w:lvl>
  </w:abstractNum>
  <w:abstractNum w:abstractNumId="59">
    <w:nsid w:val="5BC21276"/>
    <w:multiLevelType w:val="singleLevel"/>
    <w:tmpl w:val="5BC21276"/>
    <w:lvl w:ilvl="0" w:tentative="0">
      <w:start w:val="1"/>
      <w:numFmt w:val="decimal"/>
      <w:suff w:val="nothing"/>
      <w:lvlText w:val="%1、"/>
      <w:lvlJc w:val="left"/>
    </w:lvl>
  </w:abstractNum>
  <w:abstractNum w:abstractNumId="60">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1">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6BF42114"/>
    <w:multiLevelType w:val="singleLevel"/>
    <w:tmpl w:val="6BF42114"/>
    <w:lvl w:ilvl="0" w:tentative="0">
      <w:start w:val="1"/>
      <w:numFmt w:val="decimal"/>
      <w:suff w:val="nothing"/>
      <w:lvlText w:val="%1、"/>
      <w:lvlJc w:val="left"/>
    </w:lvl>
  </w:abstractNum>
  <w:abstractNum w:abstractNumId="63">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4">
    <w:nsid w:val="7AFD43C6"/>
    <w:multiLevelType w:val="singleLevel"/>
    <w:tmpl w:val="7AFD43C6"/>
    <w:lvl w:ilvl="0" w:tentative="0">
      <w:start w:val="1"/>
      <w:numFmt w:val="decimal"/>
      <w:suff w:val="nothing"/>
      <w:lvlText w:val="%1、"/>
      <w:lvlJc w:val="left"/>
    </w:lvl>
  </w:abstractNum>
  <w:abstractNum w:abstractNumId="65">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5"/>
  </w:num>
  <w:num w:numId="2">
    <w:abstractNumId w:val="34"/>
  </w:num>
  <w:num w:numId="3">
    <w:abstractNumId w:val="50"/>
  </w:num>
  <w:num w:numId="4">
    <w:abstractNumId w:val="60"/>
  </w:num>
  <w:num w:numId="5">
    <w:abstractNumId w:val="45"/>
  </w:num>
  <w:num w:numId="6">
    <w:abstractNumId w:val="63"/>
  </w:num>
  <w:num w:numId="7">
    <w:abstractNumId w:val="37"/>
  </w:num>
  <w:num w:numId="8">
    <w:abstractNumId w:val="51"/>
  </w:num>
  <w:num w:numId="9">
    <w:abstractNumId w:val="54"/>
  </w:num>
  <w:num w:numId="10">
    <w:abstractNumId w:val="19"/>
  </w:num>
  <w:num w:numId="11">
    <w:abstractNumId w:val="7"/>
  </w:num>
  <w:num w:numId="12">
    <w:abstractNumId w:val="0"/>
  </w:num>
  <w:num w:numId="13">
    <w:abstractNumId w:val="18"/>
  </w:num>
  <w:num w:numId="14">
    <w:abstractNumId w:val="57"/>
  </w:num>
  <w:num w:numId="15">
    <w:abstractNumId w:val="35"/>
  </w:num>
  <w:num w:numId="16">
    <w:abstractNumId w:val="25"/>
  </w:num>
  <w:num w:numId="17">
    <w:abstractNumId w:val="14"/>
  </w:num>
  <w:num w:numId="18">
    <w:abstractNumId w:val="62"/>
  </w:num>
  <w:num w:numId="19">
    <w:abstractNumId w:val="38"/>
  </w:num>
  <w:num w:numId="20">
    <w:abstractNumId w:val="47"/>
  </w:num>
  <w:num w:numId="21">
    <w:abstractNumId w:val="28"/>
  </w:num>
  <w:num w:numId="22">
    <w:abstractNumId w:val="36"/>
  </w:num>
  <w:num w:numId="23">
    <w:abstractNumId w:val="40"/>
  </w:num>
  <w:num w:numId="24">
    <w:abstractNumId w:val="20"/>
  </w:num>
  <w:num w:numId="25">
    <w:abstractNumId w:val="65"/>
  </w:num>
  <w:num w:numId="26">
    <w:abstractNumId w:val="22"/>
  </w:num>
  <w:num w:numId="27">
    <w:abstractNumId w:val="42"/>
  </w:num>
  <w:num w:numId="28">
    <w:abstractNumId w:val="56"/>
  </w:num>
  <w:num w:numId="29">
    <w:abstractNumId w:val="21"/>
  </w:num>
  <w:num w:numId="30">
    <w:abstractNumId w:val="6"/>
  </w:num>
  <w:num w:numId="31">
    <w:abstractNumId w:val="26"/>
  </w:num>
  <w:num w:numId="32">
    <w:abstractNumId w:val="11"/>
  </w:num>
  <w:num w:numId="33">
    <w:abstractNumId w:val="53"/>
  </w:num>
  <w:num w:numId="34">
    <w:abstractNumId w:val="9"/>
  </w:num>
  <w:num w:numId="35">
    <w:abstractNumId w:val="49"/>
  </w:num>
  <w:num w:numId="36">
    <w:abstractNumId w:val="58"/>
  </w:num>
  <w:num w:numId="37">
    <w:abstractNumId w:val="59"/>
  </w:num>
  <w:num w:numId="38">
    <w:abstractNumId w:val="3"/>
  </w:num>
  <w:num w:numId="39">
    <w:abstractNumId w:val="30"/>
  </w:num>
  <w:num w:numId="40">
    <w:abstractNumId w:val="39"/>
  </w:num>
  <w:num w:numId="41">
    <w:abstractNumId w:val="13"/>
  </w:num>
  <w:num w:numId="42">
    <w:abstractNumId w:val="4"/>
  </w:num>
  <w:num w:numId="43">
    <w:abstractNumId w:val="41"/>
  </w:num>
  <w:num w:numId="44">
    <w:abstractNumId w:val="23"/>
  </w:num>
  <w:num w:numId="45">
    <w:abstractNumId w:val="61"/>
  </w:num>
  <w:num w:numId="46">
    <w:abstractNumId w:val="27"/>
  </w:num>
  <w:num w:numId="47">
    <w:abstractNumId w:val="33"/>
  </w:num>
  <w:num w:numId="48">
    <w:abstractNumId w:val="24"/>
  </w:num>
  <w:num w:numId="49">
    <w:abstractNumId w:val="46"/>
  </w:num>
  <w:num w:numId="50">
    <w:abstractNumId w:val="31"/>
  </w:num>
  <w:num w:numId="51">
    <w:abstractNumId w:val="29"/>
  </w:num>
  <w:num w:numId="52">
    <w:abstractNumId w:val="12"/>
  </w:num>
  <w:num w:numId="53">
    <w:abstractNumId w:val="48"/>
  </w:num>
  <w:num w:numId="54">
    <w:abstractNumId w:val="8"/>
  </w:num>
  <w:num w:numId="55">
    <w:abstractNumId w:val="55"/>
  </w:num>
  <w:num w:numId="56">
    <w:abstractNumId w:val="1"/>
  </w:num>
  <w:num w:numId="57">
    <w:abstractNumId w:val="44"/>
  </w:num>
  <w:num w:numId="58">
    <w:abstractNumId w:val="17"/>
  </w:num>
  <w:num w:numId="59">
    <w:abstractNumId w:val="64"/>
  </w:num>
  <w:num w:numId="60">
    <w:abstractNumId w:val="43"/>
  </w:num>
  <w:num w:numId="61">
    <w:abstractNumId w:val="5"/>
  </w:num>
  <w:num w:numId="62">
    <w:abstractNumId w:val="2"/>
  </w:num>
  <w:num w:numId="63">
    <w:abstractNumId w:val="16"/>
  </w:num>
  <w:num w:numId="64">
    <w:abstractNumId w:val="52"/>
  </w:num>
  <w:num w:numId="65">
    <w:abstractNumId w:val="32"/>
  </w:num>
  <w:num w:numId="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0259A"/>
    <w:rsid w:val="027D3798"/>
    <w:rsid w:val="04A40318"/>
    <w:rsid w:val="04C54EE4"/>
    <w:rsid w:val="051018B9"/>
    <w:rsid w:val="05913C80"/>
    <w:rsid w:val="05961497"/>
    <w:rsid w:val="059F2911"/>
    <w:rsid w:val="06326F40"/>
    <w:rsid w:val="06705F66"/>
    <w:rsid w:val="067C2A97"/>
    <w:rsid w:val="06D6040E"/>
    <w:rsid w:val="075C0995"/>
    <w:rsid w:val="07616ABF"/>
    <w:rsid w:val="08444AC8"/>
    <w:rsid w:val="08543B9F"/>
    <w:rsid w:val="08906A06"/>
    <w:rsid w:val="08957E99"/>
    <w:rsid w:val="091D2529"/>
    <w:rsid w:val="0BCB1291"/>
    <w:rsid w:val="0DF15F4B"/>
    <w:rsid w:val="0E870D4B"/>
    <w:rsid w:val="0F32018D"/>
    <w:rsid w:val="109D03B8"/>
    <w:rsid w:val="125E38D8"/>
    <w:rsid w:val="13107288"/>
    <w:rsid w:val="13971D7C"/>
    <w:rsid w:val="13A02F35"/>
    <w:rsid w:val="14E54104"/>
    <w:rsid w:val="1558090A"/>
    <w:rsid w:val="1613721F"/>
    <w:rsid w:val="166C08FF"/>
    <w:rsid w:val="167C46E1"/>
    <w:rsid w:val="178E214D"/>
    <w:rsid w:val="180530A4"/>
    <w:rsid w:val="18F14797"/>
    <w:rsid w:val="1A495694"/>
    <w:rsid w:val="1AD2170B"/>
    <w:rsid w:val="1B340CB3"/>
    <w:rsid w:val="1C337549"/>
    <w:rsid w:val="1C38136E"/>
    <w:rsid w:val="1C745BA7"/>
    <w:rsid w:val="1DBB6B3F"/>
    <w:rsid w:val="1EA03061"/>
    <w:rsid w:val="1F18291D"/>
    <w:rsid w:val="1FA70DC2"/>
    <w:rsid w:val="1FA74462"/>
    <w:rsid w:val="214438D9"/>
    <w:rsid w:val="21D565BA"/>
    <w:rsid w:val="250F44D7"/>
    <w:rsid w:val="25A93693"/>
    <w:rsid w:val="26F110F1"/>
    <w:rsid w:val="28441756"/>
    <w:rsid w:val="28BC3545"/>
    <w:rsid w:val="28E27AAE"/>
    <w:rsid w:val="28EA0779"/>
    <w:rsid w:val="29737AF7"/>
    <w:rsid w:val="2A1D1D1F"/>
    <w:rsid w:val="2C390740"/>
    <w:rsid w:val="2CBE6B30"/>
    <w:rsid w:val="2D037F2B"/>
    <w:rsid w:val="2D8C46F1"/>
    <w:rsid w:val="2DE578B6"/>
    <w:rsid w:val="2FF41214"/>
    <w:rsid w:val="307579D8"/>
    <w:rsid w:val="326B2DF7"/>
    <w:rsid w:val="32F24D5F"/>
    <w:rsid w:val="33DA51DB"/>
    <w:rsid w:val="35564862"/>
    <w:rsid w:val="373B2639"/>
    <w:rsid w:val="37B54882"/>
    <w:rsid w:val="385A52C4"/>
    <w:rsid w:val="3890647D"/>
    <w:rsid w:val="39227D55"/>
    <w:rsid w:val="3995389A"/>
    <w:rsid w:val="3A9D6C45"/>
    <w:rsid w:val="3AA54737"/>
    <w:rsid w:val="3BA37F19"/>
    <w:rsid w:val="3C773A0C"/>
    <w:rsid w:val="3CE82542"/>
    <w:rsid w:val="3E0D093B"/>
    <w:rsid w:val="3E726FBA"/>
    <w:rsid w:val="3E7E5E08"/>
    <w:rsid w:val="3F0645C0"/>
    <w:rsid w:val="3F223AD7"/>
    <w:rsid w:val="40513479"/>
    <w:rsid w:val="41281C07"/>
    <w:rsid w:val="41546316"/>
    <w:rsid w:val="44C24F89"/>
    <w:rsid w:val="44C434FE"/>
    <w:rsid w:val="467F0856"/>
    <w:rsid w:val="47C167EB"/>
    <w:rsid w:val="484E1563"/>
    <w:rsid w:val="4909141D"/>
    <w:rsid w:val="498325D2"/>
    <w:rsid w:val="49E05FD6"/>
    <w:rsid w:val="4B2F35D2"/>
    <w:rsid w:val="4BDD0EB4"/>
    <w:rsid w:val="4C1D237A"/>
    <w:rsid w:val="4E0603D5"/>
    <w:rsid w:val="4ECB6AFA"/>
    <w:rsid w:val="4ECF6227"/>
    <w:rsid w:val="4F1C399D"/>
    <w:rsid w:val="4F2466DB"/>
    <w:rsid w:val="4FB554AD"/>
    <w:rsid w:val="4FC54722"/>
    <w:rsid w:val="50446309"/>
    <w:rsid w:val="517B3CD2"/>
    <w:rsid w:val="51A6030C"/>
    <w:rsid w:val="526924F6"/>
    <w:rsid w:val="52802586"/>
    <w:rsid w:val="52BE4F79"/>
    <w:rsid w:val="52E30973"/>
    <w:rsid w:val="540C6FDF"/>
    <w:rsid w:val="545917DE"/>
    <w:rsid w:val="550E0C1B"/>
    <w:rsid w:val="554E2A09"/>
    <w:rsid w:val="55515B3C"/>
    <w:rsid w:val="562E17C1"/>
    <w:rsid w:val="564B3135"/>
    <w:rsid w:val="56C7382E"/>
    <w:rsid w:val="572E3211"/>
    <w:rsid w:val="573310EE"/>
    <w:rsid w:val="57A1252E"/>
    <w:rsid w:val="5949005C"/>
    <w:rsid w:val="5A4F1D9E"/>
    <w:rsid w:val="5A6F0AA3"/>
    <w:rsid w:val="5B5E119C"/>
    <w:rsid w:val="5B906534"/>
    <w:rsid w:val="5BBA1BA3"/>
    <w:rsid w:val="5C8F1CD1"/>
    <w:rsid w:val="5DC15AEE"/>
    <w:rsid w:val="5DCD1E76"/>
    <w:rsid w:val="5F9635A6"/>
    <w:rsid w:val="5FBF4072"/>
    <w:rsid w:val="607E329E"/>
    <w:rsid w:val="614C17B4"/>
    <w:rsid w:val="63160A65"/>
    <w:rsid w:val="637E6727"/>
    <w:rsid w:val="63816441"/>
    <w:rsid w:val="63A94071"/>
    <w:rsid w:val="63D11955"/>
    <w:rsid w:val="658467C4"/>
    <w:rsid w:val="675467B4"/>
    <w:rsid w:val="67A31E25"/>
    <w:rsid w:val="686C7F8F"/>
    <w:rsid w:val="68A36D19"/>
    <w:rsid w:val="69BB2F1D"/>
    <w:rsid w:val="6A3E12EB"/>
    <w:rsid w:val="6C353D9C"/>
    <w:rsid w:val="6D5215CA"/>
    <w:rsid w:val="6DC85814"/>
    <w:rsid w:val="6E212B32"/>
    <w:rsid w:val="6E256260"/>
    <w:rsid w:val="6E9842CA"/>
    <w:rsid w:val="6EAB026A"/>
    <w:rsid w:val="6F186D18"/>
    <w:rsid w:val="6F321733"/>
    <w:rsid w:val="6F8B2C9F"/>
    <w:rsid w:val="6FE44F7C"/>
    <w:rsid w:val="70A11D56"/>
    <w:rsid w:val="70E46B52"/>
    <w:rsid w:val="710C21B0"/>
    <w:rsid w:val="710F7C7D"/>
    <w:rsid w:val="712A1EB1"/>
    <w:rsid w:val="714A6EE7"/>
    <w:rsid w:val="71744DAC"/>
    <w:rsid w:val="719511FF"/>
    <w:rsid w:val="721A4B50"/>
    <w:rsid w:val="725F6821"/>
    <w:rsid w:val="738C6A2E"/>
    <w:rsid w:val="74C91C97"/>
    <w:rsid w:val="74E15CDD"/>
    <w:rsid w:val="75681FFF"/>
    <w:rsid w:val="75817947"/>
    <w:rsid w:val="760D0302"/>
    <w:rsid w:val="76D66828"/>
    <w:rsid w:val="76FE5B3E"/>
    <w:rsid w:val="774B55C1"/>
    <w:rsid w:val="77F65859"/>
    <w:rsid w:val="782A6DCC"/>
    <w:rsid w:val="787C6F77"/>
    <w:rsid w:val="78C15C5E"/>
    <w:rsid w:val="79C263EB"/>
    <w:rsid w:val="79D25657"/>
    <w:rsid w:val="7A8C25F8"/>
    <w:rsid w:val="7AB977AB"/>
    <w:rsid w:val="7EC446FA"/>
    <w:rsid w:val="7ED3171F"/>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Hyperlink"/>
    <w:basedOn w:val="23"/>
    <w:unhideWhenUsed/>
    <w:qFormat/>
    <w:uiPriority w:val="99"/>
    <w:rPr>
      <w:color w:val="0563C1" w:themeColor="hyperlink"/>
      <w:u w:val="single"/>
    </w:rPr>
  </w:style>
  <w:style w:type="character" w:styleId="25">
    <w:name w:val="HTML Code"/>
    <w:basedOn w:val="23"/>
    <w:semiHidden/>
    <w:unhideWhenUsed/>
    <w:qFormat/>
    <w:uiPriority w:val="99"/>
    <w:rPr>
      <w:rFonts w:ascii="宋体" w:hAnsi="宋体" w:eastAsia="宋体" w:cs="宋体"/>
      <w:sz w:val="24"/>
      <w:szCs w:val="24"/>
    </w:rPr>
  </w:style>
  <w:style w:type="character" w:customStyle="1" w:styleId="26">
    <w:name w:val="HTML 预设格式 字符"/>
    <w:basedOn w:val="23"/>
    <w:link w:val="19"/>
    <w:qFormat/>
    <w:uiPriority w:val="99"/>
    <w:rPr>
      <w:rFonts w:ascii="宋体" w:hAnsi="宋体" w:eastAsia="宋体" w:cs="宋体"/>
      <w:kern w:val="0"/>
      <w:sz w:val="24"/>
      <w:szCs w:val="24"/>
    </w:rPr>
  </w:style>
  <w:style w:type="character" w:customStyle="1" w:styleId="27">
    <w:name w:val="标题 1 字符"/>
    <w:basedOn w:val="23"/>
    <w:link w:val="2"/>
    <w:qFormat/>
    <w:uiPriority w:val="9"/>
    <w:rPr>
      <w:b/>
      <w:bCs/>
      <w:kern w:val="44"/>
      <w:sz w:val="44"/>
      <w:szCs w:val="44"/>
    </w:rPr>
  </w:style>
  <w:style w:type="character" w:customStyle="1" w:styleId="28">
    <w:name w:val="标题 2 字符"/>
    <w:basedOn w:val="23"/>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3"/>
    <w:link w:val="7"/>
    <w:semiHidden/>
    <w:qFormat/>
    <w:uiPriority w:val="99"/>
    <w:rPr>
      <w:rFonts w:ascii="宋体" w:eastAsia="宋体"/>
      <w:sz w:val="18"/>
      <w:szCs w:val="18"/>
    </w:rPr>
  </w:style>
  <w:style w:type="character" w:customStyle="1" w:styleId="30">
    <w:name w:val="批注框文本 字符"/>
    <w:basedOn w:val="23"/>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3"/>
    <w:link w:val="4"/>
    <w:qFormat/>
    <w:uiPriority w:val="9"/>
    <w:rPr>
      <w:b/>
      <w:bCs/>
      <w:sz w:val="32"/>
      <w:szCs w:val="32"/>
    </w:rPr>
  </w:style>
  <w:style w:type="character" w:customStyle="1" w:styleId="33">
    <w:name w:val="pln"/>
    <w:basedOn w:val="23"/>
    <w:qFormat/>
    <w:uiPriority w:val="0"/>
  </w:style>
  <w:style w:type="character" w:customStyle="1" w:styleId="34">
    <w:name w:val="pun"/>
    <w:basedOn w:val="23"/>
    <w:qFormat/>
    <w:uiPriority w:val="0"/>
  </w:style>
  <w:style w:type="character" w:customStyle="1" w:styleId="35">
    <w:name w:val="标题 4 字符"/>
    <w:basedOn w:val="23"/>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3"/>
    <w:semiHidden/>
    <w:unhideWhenUsed/>
    <w:qFormat/>
    <w:uiPriority w:val="99"/>
    <w:rPr>
      <w:color w:val="808080"/>
      <w:shd w:val="clear" w:color="auto" w:fill="E6E6E6"/>
    </w:rPr>
  </w:style>
  <w:style w:type="character" w:styleId="37">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wmf"/><Relationship Id="rId37" Type="http://schemas.openxmlformats.org/officeDocument/2006/relationships/oleObject" Target="embeddings/oleObject1.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1375</TotalTime>
  <ScaleCrop>false</ScaleCrop>
  <LinksUpToDate>false</LinksUpToDate>
  <CharactersWithSpaces>80356</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呸～~~~~~~</cp:lastModifiedBy>
  <dcterms:modified xsi:type="dcterms:W3CDTF">2019-03-07T08:11:21Z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