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39DC86" w14:textId="77777777" w:rsidR="00EF4E21" w:rsidRDefault="00EF4E21" w:rsidP="00EF4E21">
      <w:pPr>
        <w:jc w:val="center"/>
        <w:rPr>
          <w:lang w:val="en-US"/>
        </w:rPr>
      </w:pPr>
      <w:r>
        <w:rPr>
          <w:lang w:val="en-US"/>
        </w:rPr>
        <w:t>Yap Dian Hao</w:t>
      </w:r>
    </w:p>
    <w:p w14:paraId="59CDC889" w14:textId="77777777" w:rsidR="00EF4E21" w:rsidRDefault="00EF4E21" w:rsidP="00EF4E21">
      <w:pPr>
        <w:jc w:val="center"/>
        <w:rPr>
          <w:lang w:val="en-US"/>
        </w:rPr>
      </w:pPr>
      <w:r>
        <w:rPr>
          <w:lang w:val="en-US"/>
        </w:rPr>
        <w:t>A0184679H</w:t>
      </w:r>
    </w:p>
    <w:p w14:paraId="46931107" w14:textId="77777777" w:rsidR="00EF4E21" w:rsidRDefault="00EF4E21" w:rsidP="00EF4E21">
      <w:pPr>
        <w:jc w:val="center"/>
        <w:rPr>
          <w:lang w:val="en-US"/>
        </w:rPr>
      </w:pPr>
      <w:r>
        <w:rPr>
          <w:lang w:val="en-US"/>
        </w:rPr>
        <w:t>C04</w:t>
      </w:r>
    </w:p>
    <w:p w14:paraId="13010A8B" w14:textId="77777777" w:rsidR="0055349A" w:rsidRDefault="0055349A" w:rsidP="00EF4E21">
      <w:pPr>
        <w:jc w:val="center"/>
        <w:rPr>
          <w:lang w:val="en-US"/>
        </w:rPr>
      </w:pPr>
      <w:r>
        <w:rPr>
          <w:lang w:val="en-US"/>
        </w:rPr>
        <w:t>CA3</w:t>
      </w:r>
    </w:p>
    <w:p w14:paraId="29FE3789" w14:textId="77777777" w:rsidR="00EF4E21" w:rsidRDefault="00EF4E21" w:rsidP="00EF4E21">
      <w:pPr>
        <w:jc w:val="center"/>
        <w:rPr>
          <w:lang w:val="en-US"/>
        </w:rPr>
      </w:pPr>
    </w:p>
    <w:p w14:paraId="18A54FB9" w14:textId="1D34C8AD" w:rsidR="008F28DE" w:rsidRDefault="00EF4E21" w:rsidP="002F6C65">
      <w:pPr>
        <w:ind w:firstLine="72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Public colleges noticed the increasing drop</w:t>
      </w:r>
      <w:r w:rsidR="0049319A">
        <w:rPr>
          <w:rFonts w:ascii="Helvetica Neue" w:hAnsi="Helvetica Neue" w:cs="Helvetica Neue"/>
          <w:color w:val="000000"/>
          <w:sz w:val="22"/>
          <w:szCs w:val="22"/>
          <w:lang w:val="en-US"/>
        </w:rPr>
        <w:t>-</w:t>
      </w:r>
      <w:r>
        <w:rPr>
          <w:rFonts w:ascii="Helvetica Neue" w:hAnsi="Helvetica Neue" w:cs="Helvetica Neue"/>
          <w:color w:val="000000"/>
          <w:sz w:val="22"/>
          <w:szCs w:val="22"/>
          <w:lang w:val="en-US"/>
        </w:rPr>
        <w:t>out rates among students and provided an</w:t>
      </w:r>
      <w:r w:rsidR="0049319A">
        <w:rPr>
          <w:rFonts w:ascii="Helvetica Neue" w:hAnsi="Helvetica Neue" w:cs="Helvetica Neue"/>
          <w:color w:val="000000"/>
          <w:sz w:val="22"/>
          <w:szCs w:val="22"/>
          <w:lang w:val="en-US"/>
        </w:rPr>
        <w:t xml:space="preserve"> existing</w:t>
      </w:r>
      <w:r>
        <w:rPr>
          <w:rFonts w:ascii="Helvetica Neue" w:hAnsi="Helvetica Neue" w:cs="Helvetica Neue"/>
          <w:color w:val="000000"/>
          <w:sz w:val="22"/>
          <w:szCs w:val="22"/>
          <w:lang w:val="en-US"/>
        </w:rPr>
        <w:t xml:space="preserve"> approach to address it: they require students to take remedial courses before receiving state-funded college education. Remedial courses are courses </w:t>
      </w:r>
      <w:r w:rsidR="0049319A">
        <w:rPr>
          <w:rFonts w:ascii="Helvetica Neue" w:hAnsi="Helvetica Neue" w:cs="Helvetica Neue"/>
          <w:color w:val="000000"/>
          <w:sz w:val="22"/>
          <w:szCs w:val="22"/>
          <w:lang w:val="en-US"/>
        </w:rPr>
        <w:t>mandatory</w:t>
      </w:r>
      <w:r>
        <w:rPr>
          <w:rFonts w:ascii="Helvetica Neue" w:hAnsi="Helvetica Neue" w:cs="Helvetica Neue"/>
          <w:color w:val="000000"/>
          <w:sz w:val="22"/>
          <w:szCs w:val="22"/>
          <w:lang w:val="en-US"/>
        </w:rPr>
        <w:t xml:space="preserve"> for academically unprepared students to bolster their literacy and math skills, particularly in math, reading, and English. While remedial classes are aimed to provide a foundation of college-level work for incompetent students, it is possible that these courses m</w:t>
      </w:r>
      <w:r w:rsidR="001306C4">
        <w:rPr>
          <w:rFonts w:ascii="Helvetica Neue" w:hAnsi="Helvetica Neue" w:cs="Helvetica Neue"/>
          <w:color w:val="000000"/>
          <w:sz w:val="22"/>
          <w:szCs w:val="22"/>
          <w:lang w:val="en-US"/>
        </w:rPr>
        <w:t>ight</w:t>
      </w:r>
      <w:r>
        <w:rPr>
          <w:rFonts w:ascii="Helvetica Neue" w:hAnsi="Helvetica Neue" w:cs="Helvetica Neue"/>
          <w:color w:val="000000"/>
          <w:sz w:val="22"/>
          <w:szCs w:val="22"/>
          <w:lang w:val="en-US"/>
        </w:rPr>
        <w:t xml:space="preserve"> backfire on students themselves. </w:t>
      </w:r>
      <w:proofErr w:type="spellStart"/>
      <w:r w:rsidR="008F28DE">
        <w:rPr>
          <w:rFonts w:ascii="Helvetica Neue" w:hAnsi="Helvetica Neue" w:cs="Helvetica Neue"/>
          <w:color w:val="000000"/>
          <w:sz w:val="22"/>
          <w:szCs w:val="22"/>
          <w:lang w:val="en-US"/>
        </w:rPr>
        <w:t>Amselem</w:t>
      </w:r>
      <w:proofErr w:type="spellEnd"/>
      <w:r w:rsidR="008F28DE">
        <w:rPr>
          <w:rFonts w:ascii="Helvetica Neue" w:hAnsi="Helvetica Neue" w:cs="Helvetica Neue"/>
          <w:color w:val="000000"/>
          <w:sz w:val="22"/>
          <w:szCs w:val="22"/>
          <w:lang w:val="en-US"/>
        </w:rPr>
        <w:t xml:space="preserve"> (2017) reported that more than one-third of university undergraduates are required to take remedial courses, and Mangan (2019) points out the flaw of remedial classes by adding that the completion rate for the remedy math course and remedy reading course is merely 17 and 29 percent respectively. Furthermore, students are discovered to be 74 percent more likely to drop out of college if they took remedial c</w:t>
      </w:r>
      <w:r w:rsidR="001D44BC">
        <w:rPr>
          <w:rFonts w:ascii="Helvetica Neue" w:hAnsi="Helvetica Neue" w:cs="Helvetica Neue"/>
          <w:color w:val="000000"/>
          <w:sz w:val="22"/>
          <w:szCs w:val="22"/>
          <w:lang w:val="en-US"/>
        </w:rPr>
        <w:t xml:space="preserve">lasses </w:t>
      </w:r>
      <w:r w:rsidR="008F28DE">
        <w:rPr>
          <w:rFonts w:ascii="Helvetica Neue" w:hAnsi="Helvetica Neue" w:cs="Helvetica Neue"/>
          <w:color w:val="000000"/>
          <w:sz w:val="22"/>
          <w:szCs w:val="22"/>
          <w:lang w:val="en-US"/>
        </w:rPr>
        <w:t xml:space="preserve">in their </w:t>
      </w:r>
      <w:r w:rsidR="001D44BC">
        <w:rPr>
          <w:rFonts w:ascii="Helvetica Neue" w:hAnsi="Helvetica Neue" w:cs="Helvetica Neue"/>
          <w:color w:val="000000"/>
          <w:sz w:val="22"/>
          <w:szCs w:val="22"/>
          <w:lang w:val="en-US"/>
        </w:rPr>
        <w:t>freshmen year,</w:t>
      </w:r>
      <w:bookmarkStart w:id="0" w:name="_GoBack"/>
      <w:bookmarkEnd w:id="0"/>
      <w:r w:rsidR="008F28DE">
        <w:rPr>
          <w:rFonts w:ascii="Helvetica Neue" w:hAnsi="Helvetica Neue" w:cs="Helvetica Neue"/>
          <w:color w:val="000000"/>
          <w:sz w:val="22"/>
          <w:szCs w:val="22"/>
          <w:lang w:val="en-US"/>
        </w:rPr>
        <w:t xml:space="preserve"> and those who completed their studies graduated 11 months l</w:t>
      </w:r>
      <w:r w:rsidR="001306C4">
        <w:rPr>
          <w:rFonts w:ascii="Helvetica Neue" w:hAnsi="Helvetica Neue" w:cs="Helvetica Neue"/>
          <w:color w:val="000000"/>
          <w:sz w:val="22"/>
          <w:szCs w:val="22"/>
          <w:lang w:val="en-US"/>
        </w:rPr>
        <w:t>ater</w:t>
      </w:r>
      <w:r w:rsidR="008F28DE">
        <w:rPr>
          <w:rFonts w:ascii="Helvetica Neue" w:hAnsi="Helvetica Neue" w:cs="Helvetica Neue"/>
          <w:color w:val="000000"/>
          <w:sz w:val="22"/>
          <w:szCs w:val="22"/>
          <w:lang w:val="en-US"/>
        </w:rPr>
        <w:t xml:space="preserve"> than non-remedial students (Mattison, 2017). Clayton (2018) provides </w:t>
      </w:r>
      <w:r w:rsidR="001306C4">
        <w:rPr>
          <w:rFonts w:ascii="Helvetica Neue" w:hAnsi="Helvetica Neue" w:cs="Helvetica Neue"/>
          <w:color w:val="000000"/>
          <w:sz w:val="22"/>
          <w:szCs w:val="22"/>
          <w:lang w:val="en-US"/>
        </w:rPr>
        <w:t>an</w:t>
      </w:r>
      <w:r w:rsidR="008F28DE">
        <w:rPr>
          <w:rFonts w:ascii="Helvetica Neue" w:hAnsi="Helvetica Neue" w:cs="Helvetica Neue"/>
          <w:color w:val="000000"/>
          <w:sz w:val="22"/>
          <w:szCs w:val="22"/>
          <w:lang w:val="en-US"/>
        </w:rPr>
        <w:t xml:space="preserve"> explanation for the inefficiency of remedial classes: majority of colleges rely on standardized exams to determine the placement of students in remedy classes based on a cutoff point, but few information for these exams are available. Therefore, students might risk getting misplaced due to the high error rates of these inaccurate and unreliable placement exams, causing college-ready students being assigned to remedy classes, and truly underprepared students </w:t>
      </w:r>
      <w:r w:rsidR="00894835">
        <w:rPr>
          <w:rFonts w:ascii="Helvetica Neue" w:hAnsi="Helvetica Neue" w:cs="Helvetica Neue"/>
          <w:color w:val="000000"/>
          <w:sz w:val="22"/>
          <w:szCs w:val="22"/>
          <w:lang w:val="en-US"/>
        </w:rPr>
        <w:t>enrolling in challengi</w:t>
      </w:r>
      <w:r w:rsidR="008F28DE">
        <w:rPr>
          <w:rFonts w:ascii="Helvetica Neue" w:hAnsi="Helvetica Neue" w:cs="Helvetica Neue"/>
          <w:color w:val="000000"/>
          <w:sz w:val="22"/>
          <w:szCs w:val="22"/>
          <w:lang w:val="en-US"/>
        </w:rPr>
        <w:t>ng college classes</w:t>
      </w:r>
      <w:r w:rsidR="0049319A">
        <w:rPr>
          <w:rFonts w:ascii="Helvetica Neue" w:hAnsi="Helvetica Neue" w:cs="Helvetica Neue"/>
          <w:color w:val="000000"/>
          <w:sz w:val="22"/>
          <w:szCs w:val="22"/>
          <w:lang w:val="en-US"/>
        </w:rPr>
        <w:t xml:space="preserve"> (Clayton, 2018)</w:t>
      </w:r>
      <w:r w:rsidR="008F28DE">
        <w:rPr>
          <w:rFonts w:ascii="Helvetica Neue" w:hAnsi="Helvetica Neue" w:cs="Helvetica Neue"/>
          <w:color w:val="000000"/>
          <w:sz w:val="22"/>
          <w:szCs w:val="22"/>
          <w:lang w:val="en-US"/>
        </w:rPr>
        <w:t xml:space="preserve">. </w:t>
      </w:r>
      <w:r w:rsidR="001306C4">
        <w:rPr>
          <w:rFonts w:ascii="Helvetica Neue" w:hAnsi="Helvetica Neue" w:cs="Helvetica Neue"/>
          <w:color w:val="000000"/>
          <w:sz w:val="22"/>
          <w:szCs w:val="22"/>
          <w:lang w:val="en-US"/>
        </w:rPr>
        <w:t>However</w:t>
      </w:r>
      <w:r w:rsidR="00845850">
        <w:rPr>
          <w:rFonts w:ascii="Helvetica Neue" w:hAnsi="Helvetica Neue" w:cs="Helvetica Neue"/>
          <w:color w:val="000000"/>
          <w:sz w:val="22"/>
          <w:szCs w:val="22"/>
          <w:lang w:val="en-US"/>
        </w:rPr>
        <w:t xml:space="preserve">, </w:t>
      </w:r>
      <w:r w:rsidR="00894835">
        <w:rPr>
          <w:rFonts w:ascii="Helvetica Neue" w:hAnsi="Helvetica Neue" w:cs="Helvetica Neue"/>
          <w:color w:val="000000"/>
          <w:sz w:val="22"/>
          <w:szCs w:val="22"/>
          <w:lang w:val="en-US"/>
        </w:rPr>
        <w:t>remedial</w:t>
      </w:r>
      <w:r w:rsidR="00845850">
        <w:rPr>
          <w:rFonts w:ascii="Helvetica Neue" w:hAnsi="Helvetica Neue" w:cs="Helvetica Neue"/>
          <w:color w:val="000000"/>
          <w:sz w:val="22"/>
          <w:szCs w:val="22"/>
          <w:lang w:val="en-US"/>
        </w:rPr>
        <w:t xml:space="preserve"> classes do not confer college credit, </w:t>
      </w:r>
      <w:r w:rsidR="001306C4">
        <w:rPr>
          <w:rFonts w:ascii="Helvetica Neue" w:hAnsi="Helvetica Neue" w:cs="Helvetica Neue"/>
          <w:color w:val="000000"/>
          <w:sz w:val="22"/>
          <w:szCs w:val="22"/>
          <w:lang w:val="en-US"/>
        </w:rPr>
        <w:t>and</w:t>
      </w:r>
      <w:r w:rsidR="00845850">
        <w:rPr>
          <w:rFonts w:ascii="Helvetica Neue" w:hAnsi="Helvetica Neue" w:cs="Helvetica Neue"/>
          <w:color w:val="000000"/>
          <w:sz w:val="22"/>
          <w:szCs w:val="22"/>
          <w:lang w:val="en-US"/>
        </w:rPr>
        <w:t xml:space="preserve"> students have to pay for them</w:t>
      </w:r>
      <w:r w:rsidR="002F6C65">
        <w:rPr>
          <w:rFonts w:ascii="Helvetica Neue" w:hAnsi="Helvetica Neue" w:cs="Helvetica Neue"/>
          <w:color w:val="000000"/>
          <w:sz w:val="22"/>
          <w:szCs w:val="22"/>
          <w:lang w:val="en-US"/>
        </w:rPr>
        <w:t xml:space="preserve"> (Mattison, 2017)</w:t>
      </w:r>
      <w:r w:rsidR="00845850">
        <w:rPr>
          <w:rFonts w:ascii="Helvetica Neue" w:hAnsi="Helvetica Neue" w:cs="Helvetica Neue"/>
          <w:color w:val="000000"/>
          <w:sz w:val="22"/>
          <w:szCs w:val="22"/>
          <w:lang w:val="en-US"/>
        </w:rPr>
        <w:t xml:space="preserve">. As a result, students who are in these classes may drop out due to financial reasons, while underprepared students who are in proper college classes will drop out due to incompetency. </w:t>
      </w:r>
      <w:r w:rsidR="0049319A">
        <w:rPr>
          <w:rFonts w:ascii="Helvetica Neue" w:hAnsi="Helvetica Neue" w:cs="Helvetica Neue"/>
          <w:color w:val="000000"/>
          <w:sz w:val="22"/>
          <w:szCs w:val="22"/>
          <w:lang w:val="en-US"/>
        </w:rPr>
        <w:t xml:space="preserve">This shows that the solution of boosting college-readiness among students through remedial classes is questionable as these classes could potentially increase drop-out rate instead of lowering them. </w:t>
      </w:r>
    </w:p>
    <w:p w14:paraId="18F03497" w14:textId="77777777" w:rsidR="0049319A" w:rsidRDefault="0049319A" w:rsidP="00EF4E21">
      <w:pPr>
        <w:rPr>
          <w:rFonts w:ascii="Helvetica Neue" w:hAnsi="Helvetica Neue" w:cs="Helvetica Neue"/>
          <w:color w:val="000000"/>
          <w:sz w:val="22"/>
          <w:szCs w:val="22"/>
          <w:lang w:val="en-US"/>
        </w:rPr>
      </w:pPr>
    </w:p>
    <w:p w14:paraId="521E4A2A" w14:textId="77777777" w:rsidR="0049319A" w:rsidRDefault="0049319A" w:rsidP="0049319A">
      <w:pPr>
        <w:ind w:firstLine="72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 xml:space="preserve">To reduce students’ drop-out rate </w:t>
      </w:r>
      <w:r w:rsidR="00C1667A">
        <w:rPr>
          <w:rFonts w:ascii="Helvetica Neue" w:hAnsi="Helvetica Neue" w:cs="Helvetica Neue"/>
          <w:color w:val="000000"/>
          <w:sz w:val="22"/>
          <w:szCs w:val="22"/>
          <w:lang w:val="en-US"/>
        </w:rPr>
        <w:t>in</w:t>
      </w:r>
      <w:r>
        <w:rPr>
          <w:rFonts w:ascii="Helvetica Neue" w:hAnsi="Helvetica Neue" w:cs="Helvetica Neue"/>
          <w:color w:val="000000"/>
          <w:sz w:val="22"/>
          <w:szCs w:val="22"/>
          <w:lang w:val="en-US"/>
        </w:rPr>
        <w:t xml:space="preserve"> public colleges, one improved approach is to implement a system where students have to consistently perform well to continue receiving state-funded higher education (</w:t>
      </w:r>
      <w:proofErr w:type="spellStart"/>
      <w:r>
        <w:rPr>
          <w:rFonts w:ascii="Helvetica Neue" w:hAnsi="Helvetica Neue" w:cs="Helvetica Neue"/>
          <w:color w:val="000000"/>
          <w:sz w:val="22"/>
          <w:szCs w:val="22"/>
          <w:lang w:val="en-US"/>
        </w:rPr>
        <w:t>Kurfiss</w:t>
      </w:r>
      <w:proofErr w:type="spellEnd"/>
      <w:r>
        <w:rPr>
          <w:rFonts w:ascii="Helvetica Neue" w:hAnsi="Helvetica Neue" w:cs="Helvetica Neue"/>
          <w:color w:val="000000"/>
          <w:sz w:val="22"/>
          <w:szCs w:val="22"/>
          <w:lang w:val="en-US"/>
        </w:rPr>
        <w:t xml:space="preserve">, 2019). Instead of attributing students’ drop-out rate to their inability to cope with tertiary education, </w:t>
      </w:r>
      <w:r w:rsidR="00845850">
        <w:rPr>
          <w:rFonts w:ascii="Helvetica Neue" w:hAnsi="Helvetica Neue" w:cs="Helvetica Neue"/>
          <w:color w:val="000000"/>
          <w:sz w:val="22"/>
          <w:szCs w:val="22"/>
          <w:lang w:val="en-US"/>
        </w:rPr>
        <w:t xml:space="preserve">it would be more feasible to </w:t>
      </w:r>
      <w:r w:rsidR="0055349A">
        <w:rPr>
          <w:rFonts w:ascii="Helvetica Neue" w:hAnsi="Helvetica Neue" w:cs="Helvetica Neue"/>
          <w:color w:val="000000"/>
          <w:sz w:val="22"/>
          <w:szCs w:val="22"/>
          <w:lang w:val="en-US"/>
        </w:rPr>
        <w:t xml:space="preserve">motivate students to push themselves beyond their boundaries in their studies. Research shows that students perform academically better when they are motivated financially (Franck, 2017), and this financial incentive could be applied on tertiary education. When students have to maintain a certain grade point average (GPA) </w:t>
      </w:r>
      <w:r w:rsidR="00894835">
        <w:rPr>
          <w:rFonts w:ascii="Helvetica Neue" w:hAnsi="Helvetica Neue" w:cs="Helvetica Neue"/>
          <w:color w:val="000000"/>
          <w:sz w:val="22"/>
          <w:szCs w:val="22"/>
          <w:lang w:val="en-US"/>
        </w:rPr>
        <w:t>to continue receive state-funded higher education</w:t>
      </w:r>
      <w:r w:rsidR="0055349A">
        <w:rPr>
          <w:rFonts w:ascii="Helvetica Neue" w:hAnsi="Helvetica Neue" w:cs="Helvetica Neue"/>
          <w:color w:val="000000"/>
          <w:sz w:val="22"/>
          <w:szCs w:val="22"/>
          <w:lang w:val="en-US"/>
        </w:rPr>
        <w:t xml:space="preserve"> and incur all expenses when they fail to meet such requirement, students would be constantly aware and prompt themselves to excel in their studies</w:t>
      </w:r>
      <w:r w:rsidR="00894835">
        <w:rPr>
          <w:rFonts w:ascii="Helvetica Neue" w:hAnsi="Helvetica Neue" w:cs="Helvetica Neue"/>
          <w:color w:val="000000"/>
          <w:sz w:val="22"/>
          <w:szCs w:val="22"/>
          <w:lang w:val="en-US"/>
        </w:rPr>
        <w:t xml:space="preserve"> constantly. </w:t>
      </w:r>
      <w:r w:rsidR="0055349A">
        <w:rPr>
          <w:rFonts w:ascii="Helvetica Neue" w:hAnsi="Helvetica Neue" w:cs="Helvetica Neue"/>
          <w:color w:val="000000"/>
          <w:sz w:val="22"/>
          <w:szCs w:val="22"/>
          <w:lang w:val="en-US"/>
        </w:rPr>
        <w:t xml:space="preserve">Therefore, this approach acts as a reminder on student themselves while lowering drop-out rate and shifts the burden of tuition fees away from student simultaneously. </w:t>
      </w:r>
    </w:p>
    <w:p w14:paraId="6F1007C5" w14:textId="77777777" w:rsidR="0055349A" w:rsidRDefault="0055349A" w:rsidP="0049319A">
      <w:pPr>
        <w:ind w:firstLine="720"/>
        <w:rPr>
          <w:rFonts w:ascii="Helvetica Neue" w:hAnsi="Helvetica Neue" w:cs="Helvetica Neue"/>
          <w:color w:val="000000"/>
          <w:sz w:val="22"/>
          <w:szCs w:val="22"/>
          <w:lang w:val="en-US"/>
        </w:rPr>
      </w:pPr>
    </w:p>
    <w:p w14:paraId="5506FA97" w14:textId="77777777" w:rsidR="00894835" w:rsidRDefault="0055349A" w:rsidP="00894835">
      <w:pPr>
        <w:ind w:firstLine="720"/>
        <w:rPr>
          <w:rFonts w:ascii="Helvetica Neue" w:hAnsi="Helvetica Neue" w:cs="Helvetica Neue"/>
          <w:color w:val="000000"/>
          <w:sz w:val="22"/>
          <w:szCs w:val="22"/>
          <w:lang w:val="en-US"/>
        </w:rPr>
      </w:pPr>
      <w:r>
        <w:rPr>
          <w:rFonts w:ascii="Helvetica Neue" w:hAnsi="Helvetica Neue" w:cs="Helvetica Neue"/>
          <w:color w:val="000000"/>
          <w:sz w:val="22"/>
          <w:szCs w:val="22"/>
          <w:lang w:val="en-US"/>
        </w:rPr>
        <w:t>This essay has detailed the increasing drop-out rate of college students caused by state-funded higher education, and one current approach to address this issue is the placement of students in remedial c</w:t>
      </w:r>
      <w:r w:rsidR="00894835">
        <w:rPr>
          <w:rFonts w:ascii="Helvetica Neue" w:hAnsi="Helvetica Neue" w:cs="Helvetica Neue"/>
          <w:color w:val="000000"/>
          <w:sz w:val="22"/>
          <w:szCs w:val="22"/>
          <w:lang w:val="en-US"/>
        </w:rPr>
        <w:t>lasses</w:t>
      </w:r>
      <w:r>
        <w:rPr>
          <w:rFonts w:ascii="Helvetica Neue" w:hAnsi="Helvetica Neue" w:cs="Helvetica Neue"/>
          <w:color w:val="000000"/>
          <w:sz w:val="22"/>
          <w:szCs w:val="22"/>
          <w:lang w:val="en-US"/>
        </w:rPr>
        <w:t xml:space="preserve"> in college. Despite remedy classes’ aim to </w:t>
      </w:r>
      <w:r w:rsidR="00894835">
        <w:rPr>
          <w:rFonts w:ascii="Helvetica Neue" w:hAnsi="Helvetica Neue" w:cs="Helvetica Neue"/>
          <w:color w:val="000000"/>
          <w:sz w:val="22"/>
          <w:szCs w:val="22"/>
          <w:lang w:val="en-US"/>
        </w:rPr>
        <w:t>improve students’ performance</w:t>
      </w:r>
      <w:r>
        <w:rPr>
          <w:rFonts w:ascii="Helvetica Neue" w:hAnsi="Helvetica Neue" w:cs="Helvetica Neue"/>
          <w:color w:val="000000"/>
          <w:sz w:val="22"/>
          <w:szCs w:val="22"/>
          <w:lang w:val="en-US"/>
        </w:rPr>
        <w:t xml:space="preserve">, it is found that these classes are not very effective due </w:t>
      </w:r>
      <w:r w:rsidR="002F6C65">
        <w:rPr>
          <w:rFonts w:ascii="Helvetica Neue" w:hAnsi="Helvetica Neue" w:cs="Helvetica Neue"/>
          <w:color w:val="000000"/>
          <w:sz w:val="22"/>
          <w:szCs w:val="22"/>
          <w:lang w:val="en-US"/>
        </w:rPr>
        <w:t>to the lack of clarity in the placement process. One better approach that is described in the essay is to</w:t>
      </w:r>
      <w:r w:rsidR="00894835">
        <w:rPr>
          <w:rFonts w:ascii="Helvetica Neue" w:hAnsi="Helvetica Neue" w:cs="Helvetica Neue"/>
          <w:color w:val="000000"/>
          <w:sz w:val="22"/>
          <w:szCs w:val="22"/>
          <w:lang w:val="en-US"/>
        </w:rPr>
        <w:t xml:space="preserve"> set</w:t>
      </w:r>
      <w:r w:rsidR="002F6C65">
        <w:rPr>
          <w:rFonts w:ascii="Helvetica Neue" w:hAnsi="Helvetica Neue" w:cs="Helvetica Neue"/>
          <w:color w:val="000000"/>
          <w:sz w:val="22"/>
          <w:szCs w:val="22"/>
          <w:lang w:val="en-US"/>
        </w:rPr>
        <w:t xml:space="preserve"> a threshold in the GPA system of which students may continue to receive free tertiary education, so students would be constantly aware of their responsibilities and strive to achieve their very best in college. </w:t>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r>
      <w:r w:rsidR="00894835">
        <w:rPr>
          <w:rFonts w:ascii="Helvetica Neue" w:hAnsi="Helvetica Neue" w:cs="Helvetica Neue"/>
          <w:color w:val="000000"/>
          <w:sz w:val="22"/>
          <w:szCs w:val="22"/>
          <w:lang w:val="en-US"/>
        </w:rPr>
        <w:tab/>
        <w:t xml:space="preserve">        (586 words)</w:t>
      </w:r>
    </w:p>
    <w:p w14:paraId="07C84D99" w14:textId="77777777" w:rsidR="00894835" w:rsidRDefault="00894835" w:rsidP="00894835">
      <w:pPr>
        <w:pStyle w:val="EndnoteText"/>
        <w:rPr>
          <w:rFonts w:ascii="Helvetica Neue" w:hAnsi="Helvetica Neue"/>
          <w:sz w:val="22"/>
          <w:szCs w:val="22"/>
          <w:u w:val="single"/>
          <w:lang w:val="en-US"/>
        </w:rPr>
      </w:pPr>
    </w:p>
    <w:p w14:paraId="2A5598C9" w14:textId="77777777" w:rsidR="00894835" w:rsidRPr="002F6C65" w:rsidRDefault="00894835" w:rsidP="00894835">
      <w:pPr>
        <w:pStyle w:val="EndnoteText"/>
        <w:rPr>
          <w:rFonts w:ascii="Helvetica Neue" w:hAnsi="Helvetica Neue" w:cs="Arial"/>
          <w:sz w:val="22"/>
          <w:szCs w:val="22"/>
          <w:u w:val="single"/>
          <w:lang w:val="en-US"/>
        </w:rPr>
      </w:pPr>
      <w:r w:rsidRPr="002F6C65">
        <w:rPr>
          <w:rFonts w:ascii="Helvetica Neue" w:hAnsi="Helvetica Neue"/>
          <w:sz w:val="22"/>
          <w:szCs w:val="22"/>
          <w:u w:val="single"/>
          <w:lang w:val="en-US"/>
        </w:rPr>
        <w:t>Reference List</w:t>
      </w:r>
    </w:p>
    <w:p w14:paraId="30D32552" w14:textId="77777777" w:rsidR="00894835" w:rsidRDefault="00894835" w:rsidP="00894835">
      <w:pPr>
        <w:pStyle w:val="EndnoteText"/>
        <w:rPr>
          <w:rFonts w:ascii="Helvetica Neue" w:hAnsi="Helvetica Neue"/>
          <w:sz w:val="22"/>
          <w:szCs w:val="22"/>
          <w:lang w:val="en-US"/>
        </w:rPr>
      </w:pPr>
    </w:p>
    <w:p w14:paraId="2F4B8D83" w14:textId="77777777" w:rsidR="00894835" w:rsidRDefault="00894835" w:rsidP="00894835">
      <w:pPr>
        <w:autoSpaceDE w:val="0"/>
        <w:autoSpaceDN w:val="0"/>
        <w:adjustRightInd w:val="0"/>
        <w:rPr>
          <w:rFonts w:ascii="Arial" w:hAnsi="Arial" w:cs="Arial"/>
          <w:color w:val="000000"/>
          <w:sz w:val="22"/>
          <w:szCs w:val="22"/>
          <w:lang w:val="en-US"/>
        </w:rPr>
      </w:pPr>
      <w:proofErr w:type="spellStart"/>
      <w:r>
        <w:rPr>
          <w:rFonts w:ascii="Arial" w:hAnsi="Arial" w:cs="Arial"/>
          <w:color w:val="000000"/>
          <w:sz w:val="22"/>
          <w:szCs w:val="22"/>
          <w:lang w:val="en-US"/>
        </w:rPr>
        <w:t>Amselem</w:t>
      </w:r>
      <w:proofErr w:type="spellEnd"/>
      <w:r>
        <w:rPr>
          <w:rFonts w:ascii="Arial" w:hAnsi="Arial" w:cs="Arial"/>
          <w:color w:val="000000"/>
          <w:sz w:val="22"/>
          <w:szCs w:val="22"/>
          <w:lang w:val="en-US"/>
        </w:rPr>
        <w:t xml:space="preserve">, M.C. (2017). Free Tuition Hurts Students, Taxpayers. </w:t>
      </w:r>
    </w:p>
    <w:p w14:paraId="0080A273" w14:textId="77777777" w:rsidR="00894835" w:rsidRDefault="00894835" w:rsidP="00894835">
      <w:pPr>
        <w:autoSpaceDE w:val="0"/>
        <w:autoSpaceDN w:val="0"/>
        <w:adjustRightInd w:val="0"/>
        <w:rPr>
          <w:rFonts w:ascii="Arial" w:hAnsi="Arial" w:cs="Arial"/>
          <w:color w:val="000000"/>
          <w:sz w:val="22"/>
          <w:szCs w:val="22"/>
          <w:lang w:val="en-US"/>
        </w:rPr>
      </w:pPr>
      <w:r>
        <w:rPr>
          <w:rFonts w:ascii="Arial" w:hAnsi="Arial" w:cs="Arial"/>
          <w:lang w:val="en-US"/>
        </w:rPr>
        <w:tab/>
        <w:t xml:space="preserve">Retrieved from </w:t>
      </w:r>
      <w:hyperlink r:id="rId7" w:history="1">
        <w:r>
          <w:rPr>
            <w:rFonts w:ascii="Arial" w:hAnsi="Arial" w:cs="Arial"/>
            <w:color w:val="0000FF"/>
            <w:sz w:val="22"/>
            <w:szCs w:val="22"/>
            <w:u w:val="single" w:color="0000FF"/>
            <w:lang w:val="en-US"/>
          </w:rPr>
          <w:t>https://www.heritage.org/education/commentary/free-tuition-hurts-students-taxpayers</w:t>
        </w:r>
      </w:hyperlink>
    </w:p>
    <w:p w14:paraId="61E4D0AB" w14:textId="77777777" w:rsidR="00894835" w:rsidRDefault="00894835" w:rsidP="00894835">
      <w:pPr>
        <w:pStyle w:val="EndnoteText"/>
        <w:rPr>
          <w:rFonts w:ascii="Helvetica Neue" w:hAnsi="Helvetica Neue"/>
          <w:sz w:val="22"/>
          <w:szCs w:val="22"/>
          <w:lang w:val="en-US"/>
        </w:rPr>
      </w:pPr>
    </w:p>
    <w:p w14:paraId="2226277C" w14:textId="77777777" w:rsidR="00894835" w:rsidRDefault="00894835" w:rsidP="00894835">
      <w:pPr>
        <w:autoSpaceDE w:val="0"/>
        <w:autoSpaceDN w:val="0"/>
        <w:adjustRightInd w:val="0"/>
        <w:rPr>
          <w:rFonts w:ascii="Arial" w:hAnsi="Arial" w:cs="Arial"/>
          <w:color w:val="000000"/>
          <w:sz w:val="22"/>
          <w:szCs w:val="22"/>
          <w:lang w:val="en-US"/>
        </w:rPr>
      </w:pPr>
      <w:r>
        <w:rPr>
          <w:rFonts w:ascii="Arial" w:hAnsi="Arial" w:cs="Arial"/>
          <w:color w:val="000000"/>
          <w:sz w:val="22"/>
          <w:szCs w:val="22"/>
          <w:lang w:val="en-US"/>
        </w:rPr>
        <w:t xml:space="preserve">Franck, T. (2017). American Students Try Harder If You Pay Them, Economists Found. </w:t>
      </w:r>
    </w:p>
    <w:p w14:paraId="2CC58C8D" w14:textId="77777777" w:rsidR="00894835" w:rsidRDefault="00894835" w:rsidP="00894835">
      <w:pPr>
        <w:pStyle w:val="EndnoteText"/>
        <w:rPr>
          <w:rFonts w:ascii="Arial" w:hAnsi="Arial" w:cs="Arial"/>
          <w:lang w:val="en-US"/>
        </w:rPr>
      </w:pPr>
      <w:r>
        <w:rPr>
          <w:rFonts w:ascii="Arial" w:hAnsi="Arial" w:cs="Arial"/>
          <w:lang w:val="en-US"/>
        </w:rPr>
        <w:tab/>
        <w:t xml:space="preserve">Retrieved from </w:t>
      </w:r>
      <w:hyperlink r:id="rId8" w:history="1">
        <w:r>
          <w:rPr>
            <w:rFonts w:ascii="Arial" w:hAnsi="Arial" w:cs="Arial"/>
            <w:color w:val="0000FF"/>
            <w:sz w:val="22"/>
            <w:szCs w:val="22"/>
            <w:u w:val="single" w:color="0000FF"/>
            <w:lang w:val="en-US"/>
          </w:rPr>
          <w:t>https://www.cnbc.com/2017/11/20/money-gets-american-students-to-try-harder.html</w:t>
        </w:r>
      </w:hyperlink>
    </w:p>
    <w:p w14:paraId="31ADC228" w14:textId="77777777" w:rsidR="00894835" w:rsidRPr="002F6C65" w:rsidRDefault="00894835" w:rsidP="00894835">
      <w:pPr>
        <w:pStyle w:val="EndnoteText"/>
        <w:rPr>
          <w:rFonts w:ascii="Helvetica Neue" w:hAnsi="Helvetica Neue"/>
          <w:sz w:val="22"/>
          <w:szCs w:val="22"/>
          <w:lang w:val="en-US"/>
        </w:rPr>
      </w:pPr>
    </w:p>
    <w:p w14:paraId="71FE5690" w14:textId="77777777" w:rsidR="00894835" w:rsidRDefault="00894835" w:rsidP="00894835">
      <w:pPr>
        <w:pStyle w:val="EndnoteText"/>
        <w:rPr>
          <w:rFonts w:ascii="Helvetica Neue" w:hAnsi="Helvetica Neue" w:cs="Arial"/>
          <w:color w:val="000000"/>
          <w:sz w:val="22"/>
          <w:szCs w:val="22"/>
          <w:lang w:val="en-US"/>
        </w:rPr>
      </w:pPr>
      <w:proofErr w:type="spellStart"/>
      <w:r w:rsidRPr="002F6C65">
        <w:rPr>
          <w:rFonts w:ascii="Helvetica Neue" w:hAnsi="Helvetica Neue" w:cs="Arial"/>
          <w:color w:val="000000"/>
          <w:sz w:val="22"/>
          <w:szCs w:val="22"/>
          <w:lang w:val="en-US"/>
        </w:rPr>
        <w:t>Kurfiss</w:t>
      </w:r>
      <w:proofErr w:type="spellEnd"/>
      <w:r w:rsidRPr="002F6C65">
        <w:rPr>
          <w:rFonts w:ascii="Helvetica Neue" w:hAnsi="Helvetica Neue" w:cs="Arial"/>
          <w:color w:val="000000"/>
          <w:sz w:val="22"/>
          <w:szCs w:val="22"/>
          <w:lang w:val="en-US"/>
        </w:rPr>
        <w:t xml:space="preserve">, D. (2019). Should College Be Free? </w:t>
      </w:r>
    </w:p>
    <w:p w14:paraId="454BD0F1" w14:textId="77777777" w:rsidR="00894835" w:rsidRDefault="00894835" w:rsidP="00894835">
      <w:pPr>
        <w:pStyle w:val="EndnoteText"/>
        <w:rPr>
          <w:rFonts w:ascii="Helvetica Neue" w:hAnsi="Helvetica Neue"/>
          <w:lang w:val="en-US"/>
        </w:rPr>
      </w:pPr>
      <w:r>
        <w:rPr>
          <w:rFonts w:ascii="Helvetica Neue" w:hAnsi="Helvetica Neue" w:cs="Arial"/>
          <w:color w:val="000000"/>
          <w:sz w:val="22"/>
          <w:szCs w:val="22"/>
          <w:lang w:val="en-US"/>
        </w:rPr>
        <w:tab/>
      </w:r>
      <w:r w:rsidRPr="002F6C65">
        <w:rPr>
          <w:rFonts w:ascii="Helvetica Neue" w:hAnsi="Helvetica Neue" w:cs="Arial"/>
          <w:color w:val="000000"/>
          <w:sz w:val="22"/>
          <w:szCs w:val="22"/>
          <w:lang w:val="en-US"/>
        </w:rPr>
        <w:t>Retri</w:t>
      </w:r>
      <w:r>
        <w:rPr>
          <w:rFonts w:ascii="Helvetica Neue" w:hAnsi="Helvetica Neue" w:cs="Arial"/>
          <w:color w:val="000000"/>
          <w:sz w:val="22"/>
          <w:szCs w:val="22"/>
          <w:lang w:val="en-US"/>
        </w:rPr>
        <w:t>e</w:t>
      </w:r>
      <w:r w:rsidRPr="002F6C65">
        <w:rPr>
          <w:rFonts w:ascii="Helvetica Neue" w:hAnsi="Helvetica Neue" w:cs="Arial"/>
          <w:color w:val="000000"/>
          <w:sz w:val="22"/>
          <w:szCs w:val="22"/>
          <w:lang w:val="en-US"/>
        </w:rPr>
        <w:t>ved from</w:t>
      </w:r>
      <w:r>
        <w:rPr>
          <w:rFonts w:ascii="Helvetica Neue" w:hAnsi="Helvetica Neue"/>
          <w:lang w:val="en-US"/>
        </w:rPr>
        <w:t xml:space="preserve"> </w:t>
      </w:r>
      <w:hyperlink r:id="rId9" w:history="1">
        <w:r>
          <w:rPr>
            <w:rFonts w:ascii="Helvetica Neue" w:hAnsi="Helvetica Neue" w:cs="Helvetica Neue"/>
            <w:color w:val="0000FF"/>
            <w:sz w:val="22"/>
            <w:szCs w:val="22"/>
            <w:u w:val="single" w:color="0000FF"/>
            <w:lang w:val="en-US"/>
          </w:rPr>
          <w:t>https://www.studentdebtrelief.us/news/should-college-be-free/</w:t>
        </w:r>
      </w:hyperlink>
    </w:p>
    <w:p w14:paraId="089B867F" w14:textId="77777777" w:rsidR="00894835" w:rsidRDefault="00894835" w:rsidP="00894835">
      <w:pPr>
        <w:pStyle w:val="EndnoteText"/>
        <w:rPr>
          <w:rFonts w:ascii="Helvetica Neue" w:hAnsi="Helvetica Neue"/>
          <w:lang w:val="en-US"/>
        </w:rPr>
      </w:pPr>
    </w:p>
    <w:p w14:paraId="51835A8D" w14:textId="77777777" w:rsidR="00894835" w:rsidRDefault="00894835" w:rsidP="00894835">
      <w:pPr>
        <w:pStyle w:val="EndnoteText"/>
        <w:rPr>
          <w:rFonts w:ascii="Arial" w:hAnsi="Arial" w:cs="Arial"/>
          <w:color w:val="000000"/>
          <w:sz w:val="22"/>
          <w:szCs w:val="22"/>
          <w:lang w:val="en-US"/>
        </w:rPr>
      </w:pPr>
      <w:r>
        <w:rPr>
          <w:rFonts w:ascii="Arial" w:hAnsi="Arial" w:cs="Arial"/>
          <w:color w:val="000000"/>
          <w:sz w:val="22"/>
          <w:szCs w:val="22"/>
          <w:lang w:val="en-US"/>
        </w:rPr>
        <w:t>Mangan, K. (2019). The End of the Remedial Course.</w:t>
      </w:r>
    </w:p>
    <w:p w14:paraId="3735B7B4" w14:textId="77777777" w:rsidR="00894835" w:rsidRDefault="00894835" w:rsidP="00894835">
      <w:pPr>
        <w:pStyle w:val="EndnoteText"/>
        <w:rPr>
          <w:rFonts w:ascii="Arial" w:hAnsi="Arial" w:cs="Arial"/>
          <w:lang w:val="en-US"/>
        </w:rPr>
      </w:pPr>
      <w:r>
        <w:rPr>
          <w:rFonts w:ascii="Arial" w:hAnsi="Arial" w:cs="Arial"/>
          <w:color w:val="000000"/>
          <w:sz w:val="22"/>
          <w:szCs w:val="22"/>
          <w:lang w:val="en-US"/>
        </w:rPr>
        <w:tab/>
        <w:t xml:space="preserve">Retrieved from </w:t>
      </w:r>
      <w:hyperlink r:id="rId10" w:history="1">
        <w:r>
          <w:rPr>
            <w:rFonts w:ascii="Arial" w:hAnsi="Arial" w:cs="Arial"/>
            <w:color w:val="0000FF"/>
            <w:sz w:val="22"/>
            <w:szCs w:val="22"/>
            <w:u w:val="single" w:color="0000FF"/>
            <w:lang w:val="en-US"/>
          </w:rPr>
          <w:t>https://www.chronicle.com/interactives/Trend19-Remediation-Main</w:t>
        </w:r>
      </w:hyperlink>
    </w:p>
    <w:p w14:paraId="22D53E1F" w14:textId="77777777" w:rsidR="00894835" w:rsidRDefault="00894835" w:rsidP="00894835">
      <w:pPr>
        <w:pStyle w:val="EndnoteText"/>
        <w:rPr>
          <w:rFonts w:ascii="Helvetica Neue" w:hAnsi="Helvetica Neue"/>
          <w:lang w:val="en-US"/>
        </w:rPr>
      </w:pPr>
    </w:p>
    <w:p w14:paraId="69BCFAE9" w14:textId="77777777" w:rsidR="0055349A" w:rsidRPr="008F28DE" w:rsidRDefault="00894835" w:rsidP="00894835">
      <w:pPr>
        <w:rPr>
          <w:rFonts w:ascii="Helvetica Neue" w:hAnsi="Helvetica Neue" w:cs="Helvetica Neue"/>
          <w:color w:val="000000"/>
          <w:sz w:val="22"/>
          <w:szCs w:val="22"/>
          <w:lang w:val="en-US"/>
        </w:rPr>
      </w:pPr>
      <w:r>
        <w:rPr>
          <w:rFonts w:ascii="Arial" w:hAnsi="Arial" w:cs="Arial"/>
          <w:color w:val="000000"/>
          <w:sz w:val="22"/>
          <w:szCs w:val="22"/>
          <w:lang w:val="en-US"/>
        </w:rPr>
        <w:t xml:space="preserve">Mattison, L. (2017). Avoid Remedial Classes in Community College to Save Time &amp; Money. </w:t>
      </w:r>
      <w:r>
        <w:rPr>
          <w:rFonts w:ascii="Arial" w:hAnsi="Arial" w:cs="Arial"/>
          <w:color w:val="000000"/>
          <w:sz w:val="22"/>
          <w:szCs w:val="22"/>
          <w:lang w:val="en-US"/>
        </w:rPr>
        <w:tab/>
        <w:t xml:space="preserve">Retrieved from </w:t>
      </w:r>
      <w:hyperlink r:id="rId11" w:history="1">
        <w:r>
          <w:rPr>
            <w:rFonts w:ascii="Arial" w:hAnsi="Arial" w:cs="Arial"/>
            <w:color w:val="0000FF"/>
            <w:sz w:val="22"/>
            <w:szCs w:val="22"/>
            <w:u w:val="single" w:color="0000FF"/>
            <w:lang w:val="en-US"/>
          </w:rPr>
          <w:t>https://study.com/blog/avoid-remedial-classes-in-community-college-to-save-time-money.html</w:t>
        </w:r>
      </w:hyperlink>
    </w:p>
    <w:sectPr w:rsidR="0055349A" w:rsidRPr="008F28DE" w:rsidSect="00B6750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15D55" w14:textId="77777777" w:rsidR="00397E25" w:rsidRDefault="00397E25" w:rsidP="002F6C65">
      <w:r>
        <w:separator/>
      </w:r>
    </w:p>
  </w:endnote>
  <w:endnote w:type="continuationSeparator" w:id="0">
    <w:p w14:paraId="4A277896" w14:textId="77777777" w:rsidR="00397E25" w:rsidRDefault="00397E25" w:rsidP="002F6C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Helvetica Neue">
    <w:altName w:val="Sylfaen"/>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E6EA" w14:textId="77777777" w:rsidR="00397E25" w:rsidRDefault="00397E25" w:rsidP="002F6C65">
      <w:r>
        <w:separator/>
      </w:r>
    </w:p>
  </w:footnote>
  <w:footnote w:type="continuationSeparator" w:id="0">
    <w:p w14:paraId="0E5E18ED" w14:textId="77777777" w:rsidR="00397E25" w:rsidRDefault="00397E25" w:rsidP="002F6C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E21"/>
    <w:rsid w:val="001306C4"/>
    <w:rsid w:val="001D44BC"/>
    <w:rsid w:val="002F6C65"/>
    <w:rsid w:val="00397E25"/>
    <w:rsid w:val="0049319A"/>
    <w:rsid w:val="0055349A"/>
    <w:rsid w:val="007F6D41"/>
    <w:rsid w:val="00845850"/>
    <w:rsid w:val="00894835"/>
    <w:rsid w:val="008F28DE"/>
    <w:rsid w:val="00B67505"/>
    <w:rsid w:val="00C1667A"/>
    <w:rsid w:val="00EF4E21"/>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AAF7"/>
  <w15:chartTrackingRefBased/>
  <w15:docId w15:val="{E532DA24-E54D-FF4B-94C3-BE108A7F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2F6C65"/>
    <w:rPr>
      <w:sz w:val="20"/>
      <w:szCs w:val="20"/>
    </w:rPr>
  </w:style>
  <w:style w:type="character" w:customStyle="1" w:styleId="EndnoteTextChar">
    <w:name w:val="Endnote Text Char"/>
    <w:basedOn w:val="DefaultParagraphFont"/>
    <w:link w:val="EndnoteText"/>
    <w:uiPriority w:val="99"/>
    <w:semiHidden/>
    <w:rsid w:val="002F6C65"/>
    <w:rPr>
      <w:sz w:val="20"/>
      <w:szCs w:val="20"/>
    </w:rPr>
  </w:style>
  <w:style w:type="character" w:styleId="EndnoteReference">
    <w:name w:val="endnote reference"/>
    <w:basedOn w:val="DefaultParagraphFont"/>
    <w:uiPriority w:val="99"/>
    <w:semiHidden/>
    <w:unhideWhenUsed/>
    <w:rsid w:val="002F6C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4466892">
      <w:bodyDiv w:val="1"/>
      <w:marLeft w:val="0"/>
      <w:marRight w:val="0"/>
      <w:marTop w:val="0"/>
      <w:marBottom w:val="0"/>
      <w:divBdr>
        <w:top w:val="none" w:sz="0" w:space="0" w:color="auto"/>
        <w:left w:val="none" w:sz="0" w:space="0" w:color="auto"/>
        <w:bottom w:val="none" w:sz="0" w:space="0" w:color="auto"/>
        <w:right w:val="none" w:sz="0" w:space="0" w:color="auto"/>
      </w:divBdr>
    </w:div>
    <w:div w:id="211362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c.com/2017/11/20/money-gets-american-students-to-try-hard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heritage.org/education/commentary/free-tuition-hurts-students-taxpay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tudy.com/blog/avoid-remedial-classes-in-community-college-to-save-time-money.html" TargetMode="External"/><Relationship Id="rId5" Type="http://schemas.openxmlformats.org/officeDocument/2006/relationships/footnotes" Target="footnotes.xml"/><Relationship Id="rId10" Type="http://schemas.openxmlformats.org/officeDocument/2006/relationships/hyperlink" Target="https://www.chronicle.com/interactives/Trend19-Remediation-Main" TargetMode="External"/><Relationship Id="rId4" Type="http://schemas.openxmlformats.org/officeDocument/2006/relationships/webSettings" Target="webSettings.xml"/><Relationship Id="rId9" Type="http://schemas.openxmlformats.org/officeDocument/2006/relationships/hyperlink" Target="https://www.studentdebtrelief.us/news/should-college-be-fr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Mat17</b:Tag>
    <b:SourceType>InternetSite</b:SourceType>
    <b:Guid>{0FD6C638-C635-644A-87DB-517E12D580D0}</b:Guid>
    <b:Author>
      <b:Author>
        <b:NameList>
          <b:Person>
            <b:Last>Mattison</b:Last>
            <b:First>L.</b:First>
          </b:Person>
        </b:NameList>
      </b:Author>
    </b:Author>
    <b:Title>Avoid Remedial Classes in Community College to Save Time &amp; Money</b:Title>
    <b:InternetSiteTitle>study.com</b:InternetSiteTitle>
    <b:URL>https://study.com/blog/avoid-remedial-classes-in-community-college-to-save-time-money.html</b:URL>
    <b:Year>2017</b:Year>
    <b:RefOrder>1</b:RefOrder>
  </b:Source>
  <b:Source>
    <b:Tag>Mat171</b:Tag>
    <b:SourceType>InternetSite</b:SourceType>
    <b:Guid>{59209757-4B98-6347-8B52-EEA533D58C1C}</b:Guid>
    <b:Author>
      <b:Author>
        <b:NameList>
          <b:Person>
            <b:Last>Mattison</b:Last>
            <b:First>L.</b:First>
          </b:Person>
        </b:NameList>
      </b:Author>
    </b:Author>
    <b:Title>Avoid Remedial Classes in Community College to Save Time &amp; Money</b:Title>
    <b:InternetSiteTitle>study.com</b:InternetSiteTitle>
    <b:URL>https://study.com/blog/avoid-remedial-classes-in-community-college-to-save-time-money.html</b:URL>
    <b:Year>2017</b:Year>
    <b:RefOrder>2</b:RefOrder>
  </b:Source>
</b:Sources>
</file>

<file path=customXml/itemProps1.xml><?xml version="1.0" encoding="utf-8"?>
<ds:datastoreItem xmlns:ds="http://schemas.openxmlformats.org/officeDocument/2006/customXml" ds:itemID="{3E688F23-71A4-7948-B761-1F14407E1E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2</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2019-04-01T08:03:00Z</dcterms:created>
  <dcterms:modified xsi:type="dcterms:W3CDTF">2019-04-01T09:31:00Z</dcterms:modified>
</cp:coreProperties>
</file>