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39F" w:rsidRDefault="00B8139F" w:rsidP="00B8139F">
      <w:pPr>
        <w:spacing w:line="240" w:lineRule="auto"/>
        <w:jc w:val="right"/>
        <w:rPr>
          <w:sz w:val="180"/>
        </w:rPr>
      </w:pPr>
      <w:r w:rsidRPr="00B8139F">
        <w:rPr>
          <w:sz w:val="180"/>
        </w:rPr>
        <w:t>HITO 5</w:t>
      </w:r>
    </w:p>
    <w:p w:rsidR="00B8139F" w:rsidRPr="00B8139F" w:rsidRDefault="00B8139F" w:rsidP="00B8139F">
      <w:pPr>
        <w:spacing w:line="240" w:lineRule="auto"/>
        <w:jc w:val="right"/>
        <w:rPr>
          <w:sz w:val="180"/>
        </w:rPr>
      </w:pPr>
      <w:r>
        <w:rPr>
          <w:sz w:val="176"/>
          <w:szCs w:val="176"/>
        </w:rPr>
        <w:t xml:space="preserve">                        </w:t>
      </w:r>
      <w:proofErr w:type="gramStart"/>
      <w:r w:rsidRPr="00B8139F">
        <w:rPr>
          <w:sz w:val="176"/>
          <w:szCs w:val="176"/>
        </w:rPr>
        <w:t>asignación</w:t>
      </w:r>
      <w:proofErr w:type="gramEnd"/>
      <w:r w:rsidRPr="00B8139F">
        <w:rPr>
          <w:sz w:val="176"/>
          <w:szCs w:val="176"/>
        </w:rPr>
        <w:t xml:space="preserve"> </w:t>
      </w:r>
      <w:r w:rsidRPr="00B8139F">
        <w:rPr>
          <w:sz w:val="172"/>
          <w:szCs w:val="172"/>
        </w:rPr>
        <w:t>dinámica de memoria</w:t>
      </w:r>
    </w:p>
    <w:p w:rsidR="00B8139F" w:rsidRDefault="00B8139F" w:rsidP="00B8139F"/>
    <w:p w:rsidR="00B8139F" w:rsidRDefault="00B8139F" w:rsidP="00B8139F"/>
    <w:p w:rsidR="00B8139F" w:rsidRDefault="00B8139F" w:rsidP="00B8139F">
      <w:pPr>
        <w:jc w:val="right"/>
      </w:pPr>
      <w:r>
        <w:t>Yago Pego Martínez (</w:t>
      </w:r>
      <w:hyperlink r:id="rId4" w:history="1">
        <w:r w:rsidRPr="00706EA9">
          <w:rPr>
            <w:rStyle w:val="Hipervnculo"/>
          </w:rPr>
          <w:t>yago.pego.martinez@alumnos.upm.es</w:t>
        </w:r>
      </w:hyperlink>
      <w:r>
        <w:t>)                                                                                   Evaristo de Vega Galindo (</w:t>
      </w:r>
      <w:hyperlink r:id="rId5" w:history="1">
        <w:r w:rsidRPr="00706EA9">
          <w:rPr>
            <w:rStyle w:val="Hipervnculo"/>
          </w:rPr>
          <w:t>evaristo.devega.galindo@alumnos.upm.es</w:t>
        </w:r>
      </w:hyperlink>
      <w:r>
        <w:t>)</w:t>
      </w:r>
    </w:p>
    <w:p w:rsidR="00B8139F" w:rsidRDefault="00B8139F" w:rsidP="00B8139F"/>
    <w:p w:rsidR="00B8139F" w:rsidRDefault="00B8139F" w:rsidP="00B8139F"/>
    <w:p w:rsidR="00B8139F" w:rsidRDefault="00B8139F" w:rsidP="00B8139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ESPECIFICACIONES</w:t>
      </w:r>
    </w:p>
    <w:p w:rsidR="00D914A9" w:rsidRDefault="00D914A9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D914A9">
        <w:rPr>
          <w:b/>
          <w:sz w:val="24"/>
          <w:szCs w:val="24"/>
          <w:u w:val="single"/>
        </w:rPr>
        <w:t>Enunciado</w:t>
      </w:r>
      <w:r>
        <w:rPr>
          <w:sz w:val="24"/>
          <w:szCs w:val="24"/>
        </w:rPr>
        <w:t xml:space="preserve">: </w:t>
      </w:r>
      <w:r w:rsidRPr="00D914A9">
        <w:rPr>
          <w:rFonts w:cstheme="minorHAnsi"/>
        </w:rPr>
        <w:t>Implementar los programas siguientes utilizando asignación dinámica de memoria:</w:t>
      </w:r>
    </w:p>
    <w:p w:rsidR="00D914A9" w:rsidRPr="00D914A9" w:rsidRDefault="00D914A9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D914A9" w:rsidRPr="00D914A9" w:rsidRDefault="00D914A9" w:rsidP="00D914A9">
      <w:pPr>
        <w:spacing w:line="280" w:lineRule="exact"/>
        <w:ind w:left="820" w:right="60" w:hanging="299"/>
        <w:jc w:val="both"/>
        <w:rPr>
          <w:rFonts w:cstheme="minorHAnsi"/>
        </w:rPr>
      </w:pPr>
      <w:r w:rsidRPr="00D914A9">
        <w:rPr>
          <w:rFonts w:eastAsia="Times New Roman" w:cstheme="minorHAnsi"/>
        </w:rPr>
        <w:t>1.</w:t>
      </w:r>
      <w:r w:rsidRPr="00D914A9">
        <w:rPr>
          <w:rFonts w:eastAsia="Times New Roman" w:cstheme="minorHAnsi"/>
          <w:spacing w:val="59"/>
        </w:rPr>
        <w:t xml:space="preserve"> </w:t>
      </w:r>
      <w:r w:rsidRPr="00D914A9">
        <w:rPr>
          <w:rFonts w:eastAsia="Times New Roman" w:cstheme="minorHAnsi"/>
        </w:rPr>
        <w:t xml:space="preserve">Declarar </w:t>
      </w:r>
      <w:r w:rsidRPr="00D914A9">
        <w:rPr>
          <w:rFonts w:eastAsia="Times New Roman" w:cstheme="minorHAnsi"/>
          <w:spacing w:val="12"/>
        </w:rPr>
        <w:t xml:space="preserve"> </w:t>
      </w:r>
      <w:r w:rsidRPr="00D914A9">
        <w:rPr>
          <w:rFonts w:eastAsia="Times New Roman" w:cstheme="minorHAnsi"/>
        </w:rPr>
        <w:t>las</w:t>
      </w:r>
      <w:r w:rsidRPr="00D914A9">
        <w:rPr>
          <w:rFonts w:eastAsia="Times New Roman" w:cstheme="minorHAnsi"/>
          <w:spacing w:val="40"/>
        </w:rPr>
        <w:t xml:space="preserve"> </w:t>
      </w:r>
      <w:r w:rsidRPr="00D914A9">
        <w:rPr>
          <w:rFonts w:eastAsia="Times New Roman" w:cstheme="minorHAnsi"/>
        </w:rPr>
        <w:t xml:space="preserve">matrices </w:t>
      </w:r>
      <w:r w:rsidRPr="00D914A9">
        <w:rPr>
          <w:rFonts w:eastAsia="Times New Roman" w:cstheme="minorHAnsi"/>
          <w:spacing w:val="15"/>
        </w:rPr>
        <w:t xml:space="preserve"> </w:t>
      </w:r>
      <w:r w:rsidRPr="0073501C">
        <w:rPr>
          <w:rFonts w:eastAsia="Times New Roman" w:cstheme="minorHAnsi"/>
          <w:i/>
        </w:rPr>
        <w:t>A</w:t>
      </w:r>
      <w:r w:rsidRPr="00D914A9">
        <w:rPr>
          <w:rFonts w:eastAsia="Times New Roman" w:cstheme="minorHAnsi"/>
        </w:rPr>
        <w:t>,</w:t>
      </w:r>
      <w:r w:rsidRPr="00D914A9">
        <w:rPr>
          <w:rFonts w:eastAsia="Times New Roman" w:cstheme="minorHAnsi"/>
          <w:spacing w:val="-13"/>
        </w:rPr>
        <w:t xml:space="preserve"> </w:t>
      </w:r>
      <w:r w:rsidRPr="0073501C">
        <w:rPr>
          <w:rFonts w:eastAsia="Times New Roman" w:cstheme="minorHAnsi"/>
          <w:i/>
        </w:rPr>
        <w:t>B</w:t>
      </w:r>
      <w:r w:rsidRPr="00D914A9">
        <w:rPr>
          <w:rFonts w:eastAsia="Times New Roman" w:cstheme="minorHAnsi"/>
        </w:rPr>
        <w:t xml:space="preserve"> </w:t>
      </w:r>
      <w:r w:rsidRPr="00D914A9">
        <w:rPr>
          <w:rFonts w:eastAsia="Times New Roman" w:cstheme="minorHAnsi"/>
          <w:spacing w:val="1"/>
        </w:rPr>
        <w:t xml:space="preserve"> </w:t>
      </w:r>
      <w:r w:rsidRPr="00D914A9">
        <w:rPr>
          <w:rFonts w:ascii="Segoe UI Symbol" w:eastAsia="Segoe UI Symbol" w:hAnsi="Segoe UI Symbol" w:cstheme="minorHAnsi"/>
        </w:rPr>
        <w:t>∈</w:t>
      </w:r>
      <w:r w:rsidRPr="00D914A9">
        <w:rPr>
          <w:rFonts w:eastAsia="Segoe UI Symbol" w:cstheme="minorHAnsi"/>
          <w:spacing w:val="11"/>
        </w:rPr>
        <w:t xml:space="preserve"> </w:t>
      </w:r>
      <w:r w:rsidRPr="00E45ED8">
        <w:rPr>
          <w:rFonts w:eastAsia="Segoe UI Symbol" w:cstheme="minorHAnsi"/>
          <w:i/>
          <w:w w:val="133"/>
        </w:rPr>
        <w:t>M</w:t>
      </w:r>
      <w:r w:rsidRPr="00E45ED8">
        <w:rPr>
          <w:rFonts w:eastAsia="Times New Roman" w:cstheme="minorHAnsi"/>
          <w:i/>
          <w:w w:val="116"/>
          <w:position w:val="-4"/>
        </w:rPr>
        <w:t>N</w:t>
      </w:r>
      <w:r w:rsidRPr="00E45ED8">
        <w:rPr>
          <w:rFonts w:eastAsia="Times New Roman" w:cstheme="minorHAnsi"/>
          <w:i/>
          <w:spacing w:val="-23"/>
          <w:position w:val="-4"/>
        </w:rPr>
        <w:t xml:space="preserve"> </w:t>
      </w:r>
      <w:r w:rsidRPr="00E45ED8">
        <w:rPr>
          <w:rFonts w:eastAsia="Times New Roman" w:cstheme="minorHAnsi"/>
          <w:i/>
          <w:w w:val="129"/>
          <w:position w:val="-4"/>
        </w:rPr>
        <w:t>×N</w:t>
      </w:r>
      <w:r w:rsidRPr="00D914A9">
        <w:rPr>
          <w:rFonts w:eastAsia="Times New Roman" w:cstheme="minorHAnsi"/>
          <w:spacing w:val="-24"/>
          <w:w w:val="129"/>
          <w:position w:val="-4"/>
        </w:rPr>
        <w:t xml:space="preserve"> </w:t>
      </w:r>
      <w:r w:rsidRPr="00D914A9">
        <w:rPr>
          <w:rFonts w:eastAsia="Times New Roman" w:cstheme="minorHAnsi"/>
        </w:rPr>
        <w:t>(</w:t>
      </w:r>
      <w:r w:rsidRPr="00E45ED8">
        <w:rPr>
          <w:rFonts w:eastAsia="Times New Roman" w:cstheme="minorHAnsi"/>
          <w:i/>
        </w:rPr>
        <w:t>R</w:t>
      </w:r>
      <w:r w:rsidRPr="00D914A9">
        <w:rPr>
          <w:rFonts w:eastAsia="Times New Roman" w:cstheme="minorHAnsi"/>
        </w:rPr>
        <w:t xml:space="preserve">) </w:t>
      </w:r>
      <w:r w:rsidRPr="00D914A9">
        <w:rPr>
          <w:rFonts w:eastAsia="Times New Roman" w:cstheme="minorHAnsi"/>
          <w:spacing w:val="6"/>
        </w:rPr>
        <w:t xml:space="preserve"> </w:t>
      </w:r>
      <w:r w:rsidRPr="00D914A9">
        <w:rPr>
          <w:rFonts w:eastAsia="Times New Roman" w:cstheme="minorHAnsi"/>
        </w:rPr>
        <w:t>e</w:t>
      </w:r>
      <w:r w:rsidRPr="00D914A9">
        <w:rPr>
          <w:rFonts w:eastAsia="Times New Roman" w:cstheme="minorHAnsi"/>
          <w:spacing w:val="29"/>
        </w:rPr>
        <w:t xml:space="preserve"> </w:t>
      </w:r>
      <w:r w:rsidRPr="00D914A9">
        <w:rPr>
          <w:rFonts w:eastAsia="Times New Roman" w:cstheme="minorHAnsi"/>
        </w:rPr>
        <w:t>impleme</w:t>
      </w:r>
      <w:r w:rsidRPr="00D914A9">
        <w:rPr>
          <w:rFonts w:eastAsia="Times New Roman" w:cstheme="minorHAnsi"/>
          <w:spacing w:val="-7"/>
        </w:rPr>
        <w:t>n</w:t>
      </w:r>
      <w:r w:rsidRPr="00D914A9">
        <w:rPr>
          <w:rFonts w:eastAsia="Times New Roman" w:cstheme="minorHAnsi"/>
        </w:rPr>
        <w:t xml:space="preserve">tar </w:t>
      </w:r>
      <w:r w:rsidRPr="00D914A9">
        <w:rPr>
          <w:rFonts w:eastAsia="Times New Roman" w:cstheme="minorHAnsi"/>
          <w:spacing w:val="44"/>
        </w:rPr>
        <w:t xml:space="preserve"> </w:t>
      </w:r>
      <w:r w:rsidRPr="00D914A9">
        <w:rPr>
          <w:rFonts w:eastAsia="Times New Roman" w:cstheme="minorHAnsi"/>
        </w:rPr>
        <w:t>el</w:t>
      </w:r>
      <w:r w:rsidRPr="00D914A9">
        <w:rPr>
          <w:rFonts w:eastAsia="Times New Roman" w:cstheme="minorHAnsi"/>
          <w:spacing w:val="27"/>
        </w:rPr>
        <w:t xml:space="preserve"> </w:t>
      </w:r>
      <w:r w:rsidRPr="00D914A9">
        <w:rPr>
          <w:rFonts w:eastAsia="Times New Roman" w:cstheme="minorHAnsi"/>
        </w:rPr>
        <w:t>pr</w:t>
      </w:r>
      <w:r w:rsidRPr="00D914A9">
        <w:rPr>
          <w:rFonts w:eastAsia="Times New Roman" w:cstheme="minorHAnsi"/>
          <w:spacing w:val="6"/>
        </w:rPr>
        <w:t>o</w:t>
      </w:r>
      <w:r w:rsidRPr="00D914A9">
        <w:rPr>
          <w:rFonts w:eastAsia="Times New Roman" w:cstheme="minorHAnsi"/>
        </w:rPr>
        <w:t xml:space="preserve">ducto </w:t>
      </w:r>
      <w:r w:rsidRPr="00D914A9">
        <w:rPr>
          <w:rFonts w:eastAsia="Times New Roman" w:cstheme="minorHAnsi"/>
          <w:spacing w:val="25"/>
        </w:rPr>
        <w:t xml:space="preserve"> </w:t>
      </w:r>
      <w:r w:rsidRPr="00D914A9">
        <w:rPr>
          <w:rFonts w:eastAsia="Times New Roman" w:cstheme="minorHAnsi"/>
        </w:rPr>
        <w:t>usual</w:t>
      </w:r>
      <w:r w:rsidRPr="00D914A9">
        <w:rPr>
          <w:rFonts w:eastAsia="Times New Roman" w:cstheme="minorHAnsi"/>
          <w:spacing w:val="57"/>
        </w:rPr>
        <w:t xml:space="preserve"> </w:t>
      </w:r>
      <w:r w:rsidRPr="00D914A9">
        <w:rPr>
          <w:rFonts w:eastAsia="Times New Roman" w:cstheme="minorHAnsi"/>
          <w:w w:val="103"/>
        </w:rPr>
        <w:t xml:space="preserve">de </w:t>
      </w:r>
      <w:r w:rsidRPr="00D914A9">
        <w:rPr>
          <w:rFonts w:eastAsia="Times New Roman" w:cstheme="minorHAnsi"/>
        </w:rPr>
        <w:t>las</w:t>
      </w:r>
      <w:r w:rsidRPr="00D914A9">
        <w:rPr>
          <w:rFonts w:eastAsia="Times New Roman" w:cstheme="minorHAnsi"/>
          <w:spacing w:val="44"/>
        </w:rPr>
        <w:t xml:space="preserve"> </w:t>
      </w:r>
      <w:r w:rsidRPr="00D914A9">
        <w:rPr>
          <w:rFonts w:eastAsia="Times New Roman" w:cstheme="minorHAnsi"/>
        </w:rPr>
        <w:t>mismas.  La</w:t>
      </w:r>
      <w:r w:rsidRPr="00D914A9">
        <w:rPr>
          <w:rFonts w:eastAsia="Times New Roman" w:cstheme="minorHAnsi"/>
          <w:spacing w:val="45"/>
        </w:rPr>
        <w:t xml:space="preserve"> </w:t>
      </w:r>
      <w:r w:rsidRPr="00D914A9">
        <w:rPr>
          <w:rFonts w:eastAsia="Times New Roman" w:cstheme="minorHAnsi"/>
        </w:rPr>
        <w:t xml:space="preserve">dimensión </w:t>
      </w:r>
      <w:r w:rsidRPr="00D914A9">
        <w:rPr>
          <w:rFonts w:eastAsia="Times New Roman" w:cstheme="minorHAnsi"/>
          <w:spacing w:val="1"/>
        </w:rPr>
        <w:t xml:space="preserve"> </w:t>
      </w:r>
      <w:r w:rsidRPr="00D914A9">
        <w:rPr>
          <w:rFonts w:eastAsia="Times New Roman" w:cstheme="minorHAnsi"/>
        </w:rPr>
        <w:t xml:space="preserve">N </w:t>
      </w:r>
      <w:r w:rsidRPr="00D914A9">
        <w:rPr>
          <w:rFonts w:eastAsia="Times New Roman" w:cstheme="minorHAnsi"/>
          <w:spacing w:val="15"/>
        </w:rPr>
        <w:t xml:space="preserve"> </w:t>
      </w:r>
      <w:r w:rsidRPr="00D914A9">
        <w:rPr>
          <w:rFonts w:eastAsia="Times New Roman" w:cstheme="minorHAnsi"/>
        </w:rPr>
        <w:t>de</w:t>
      </w:r>
      <w:r w:rsidRPr="00D914A9">
        <w:rPr>
          <w:rFonts w:eastAsia="Times New Roman" w:cstheme="minorHAnsi"/>
          <w:spacing w:val="43"/>
        </w:rPr>
        <w:t xml:space="preserve"> </w:t>
      </w:r>
      <w:r w:rsidRPr="00D914A9">
        <w:rPr>
          <w:rFonts w:eastAsia="Times New Roman" w:cstheme="minorHAnsi"/>
        </w:rPr>
        <w:t>las</w:t>
      </w:r>
      <w:r w:rsidRPr="00D914A9">
        <w:rPr>
          <w:rFonts w:eastAsia="Times New Roman" w:cstheme="minorHAnsi"/>
          <w:spacing w:val="44"/>
        </w:rPr>
        <w:t xml:space="preserve"> </w:t>
      </w:r>
      <w:r w:rsidRPr="00D914A9">
        <w:rPr>
          <w:rFonts w:eastAsia="Times New Roman" w:cstheme="minorHAnsi"/>
        </w:rPr>
        <w:t xml:space="preserve">matrices </w:t>
      </w:r>
      <w:r w:rsidRPr="00D914A9">
        <w:rPr>
          <w:rFonts w:eastAsia="Times New Roman" w:cstheme="minorHAnsi"/>
          <w:spacing w:val="20"/>
        </w:rPr>
        <w:t xml:space="preserve"> </w:t>
      </w:r>
      <w:r w:rsidRPr="00D914A9">
        <w:rPr>
          <w:rFonts w:eastAsia="Times New Roman" w:cstheme="minorHAnsi"/>
        </w:rPr>
        <w:t>y</w:t>
      </w:r>
      <w:r w:rsidRPr="00D914A9">
        <w:rPr>
          <w:rFonts w:eastAsia="Times New Roman" w:cstheme="minorHAnsi"/>
          <w:spacing w:val="40"/>
        </w:rPr>
        <w:t xml:space="preserve"> </w:t>
      </w:r>
      <w:r w:rsidRPr="00D914A9">
        <w:rPr>
          <w:rFonts w:eastAsia="Times New Roman" w:cstheme="minorHAnsi"/>
        </w:rPr>
        <w:t>los</w:t>
      </w:r>
      <w:r w:rsidRPr="00D914A9">
        <w:rPr>
          <w:rFonts w:eastAsia="Times New Roman" w:cstheme="minorHAnsi"/>
          <w:spacing w:val="29"/>
        </w:rPr>
        <w:t xml:space="preserve"> </w:t>
      </w:r>
      <w:r w:rsidRPr="00D914A9">
        <w:rPr>
          <w:rFonts w:eastAsia="Times New Roman" w:cstheme="minorHAnsi"/>
        </w:rPr>
        <w:t>eleme</w:t>
      </w:r>
      <w:r w:rsidRPr="00D914A9">
        <w:rPr>
          <w:rFonts w:eastAsia="Times New Roman" w:cstheme="minorHAnsi"/>
          <w:spacing w:val="-6"/>
        </w:rPr>
        <w:t>n</w:t>
      </w:r>
      <w:r w:rsidRPr="00D914A9">
        <w:rPr>
          <w:rFonts w:eastAsia="Times New Roman" w:cstheme="minorHAnsi"/>
        </w:rPr>
        <w:t xml:space="preserve">tos </w:t>
      </w:r>
      <w:r w:rsidRPr="00D914A9">
        <w:rPr>
          <w:rFonts w:eastAsia="Times New Roman" w:cstheme="minorHAnsi"/>
          <w:spacing w:val="2"/>
        </w:rPr>
        <w:t xml:space="preserve"> </w:t>
      </w:r>
      <w:r w:rsidRPr="00E45ED8">
        <w:rPr>
          <w:rFonts w:eastAsia="Times New Roman" w:cstheme="minorHAnsi"/>
          <w:i/>
          <w:w w:val="127"/>
        </w:rPr>
        <w:t>a</w:t>
      </w:r>
      <w:proofErr w:type="spellStart"/>
      <w:r w:rsidRPr="00E45ED8">
        <w:rPr>
          <w:rFonts w:eastAsia="Times New Roman" w:cstheme="minorHAnsi"/>
          <w:i/>
          <w:w w:val="127"/>
          <w:position w:val="-4"/>
        </w:rPr>
        <w:t>ij</w:t>
      </w:r>
      <w:proofErr w:type="spellEnd"/>
      <w:r w:rsidRPr="00D914A9">
        <w:rPr>
          <w:rFonts w:eastAsia="Times New Roman" w:cstheme="minorHAnsi"/>
          <w:w w:val="127"/>
          <w:position w:val="-4"/>
        </w:rPr>
        <w:t xml:space="preserve"> </w:t>
      </w:r>
      <w:r w:rsidRPr="00D914A9">
        <w:rPr>
          <w:rFonts w:eastAsia="Times New Roman" w:cstheme="minorHAnsi"/>
          <w:spacing w:val="14"/>
          <w:w w:val="127"/>
          <w:position w:val="-4"/>
        </w:rPr>
        <w:t xml:space="preserve"> </w:t>
      </w:r>
      <w:r w:rsidRPr="00D914A9">
        <w:rPr>
          <w:rFonts w:eastAsia="Times New Roman" w:cstheme="minorHAnsi"/>
        </w:rPr>
        <w:t>y</w:t>
      </w:r>
      <w:r w:rsidRPr="00D914A9">
        <w:rPr>
          <w:rFonts w:eastAsia="Times New Roman" w:cstheme="minorHAnsi"/>
          <w:spacing w:val="39"/>
        </w:rPr>
        <w:t xml:space="preserve"> </w:t>
      </w:r>
      <w:r w:rsidRPr="00E45ED8">
        <w:rPr>
          <w:rFonts w:eastAsia="Times New Roman" w:cstheme="minorHAnsi"/>
          <w:i/>
          <w:w w:val="82"/>
        </w:rPr>
        <w:t>b</w:t>
      </w:r>
      <w:proofErr w:type="spellStart"/>
      <w:r w:rsidRPr="00E45ED8">
        <w:rPr>
          <w:rFonts w:eastAsia="Times New Roman" w:cstheme="minorHAnsi"/>
          <w:i/>
          <w:w w:val="142"/>
          <w:position w:val="-4"/>
        </w:rPr>
        <w:t>ij</w:t>
      </w:r>
      <w:proofErr w:type="spellEnd"/>
      <w:r w:rsidRPr="00D914A9">
        <w:rPr>
          <w:rFonts w:eastAsia="Times New Roman" w:cstheme="minorHAnsi"/>
          <w:w w:val="142"/>
          <w:position w:val="-4"/>
        </w:rPr>
        <w:t xml:space="preserve"> </w:t>
      </w:r>
      <w:r w:rsidRPr="00D914A9">
        <w:rPr>
          <w:rFonts w:eastAsia="Times New Roman" w:cstheme="minorHAnsi"/>
          <w:spacing w:val="35"/>
          <w:w w:val="142"/>
          <w:position w:val="-4"/>
        </w:rPr>
        <w:t xml:space="preserve"> </w:t>
      </w:r>
      <w:r w:rsidRPr="00D914A9">
        <w:rPr>
          <w:rFonts w:eastAsia="Times New Roman" w:cstheme="minorHAnsi"/>
          <w:w w:val="105"/>
        </w:rPr>
        <w:t>de</w:t>
      </w:r>
      <w:r w:rsidRPr="00D914A9">
        <w:rPr>
          <w:rFonts w:eastAsia="Times New Roman" w:cstheme="minorHAnsi"/>
          <w:spacing w:val="6"/>
          <w:w w:val="105"/>
        </w:rPr>
        <w:t>b</w:t>
      </w:r>
      <w:r w:rsidRPr="00D914A9">
        <w:rPr>
          <w:rFonts w:eastAsia="Times New Roman" w:cstheme="minorHAnsi"/>
          <w:w w:val="97"/>
        </w:rPr>
        <w:t>e</w:t>
      </w:r>
      <w:r w:rsidRPr="00D914A9">
        <w:rPr>
          <w:rFonts w:eastAsia="Times New Roman" w:cstheme="minorHAnsi"/>
          <w:w w:val="108"/>
        </w:rPr>
        <w:t xml:space="preserve">n </w:t>
      </w:r>
      <w:r w:rsidRPr="00D914A9">
        <w:rPr>
          <w:rFonts w:eastAsia="Times New Roman" w:cstheme="minorHAnsi"/>
        </w:rPr>
        <w:t>i</w:t>
      </w:r>
      <w:r w:rsidRPr="00D914A9">
        <w:rPr>
          <w:rFonts w:eastAsia="Times New Roman" w:cstheme="minorHAnsi"/>
          <w:spacing w:val="-6"/>
        </w:rPr>
        <w:t>n</w:t>
      </w:r>
      <w:r w:rsidRPr="00D914A9">
        <w:rPr>
          <w:rFonts w:eastAsia="Times New Roman" w:cstheme="minorHAnsi"/>
        </w:rPr>
        <w:t>tr</w:t>
      </w:r>
      <w:r w:rsidRPr="00D914A9">
        <w:rPr>
          <w:rFonts w:eastAsia="Times New Roman" w:cstheme="minorHAnsi"/>
          <w:spacing w:val="6"/>
        </w:rPr>
        <w:t>o</w:t>
      </w:r>
      <w:r w:rsidRPr="00D914A9">
        <w:rPr>
          <w:rFonts w:eastAsia="Times New Roman" w:cstheme="minorHAnsi"/>
        </w:rPr>
        <w:t xml:space="preserve">ducirse </w:t>
      </w:r>
      <w:r w:rsidRPr="00D914A9">
        <w:rPr>
          <w:rFonts w:eastAsia="Times New Roman" w:cstheme="minorHAnsi"/>
          <w:spacing w:val="9"/>
        </w:rPr>
        <w:t xml:space="preserve"> </w:t>
      </w:r>
      <w:r w:rsidRPr="00D914A9">
        <w:rPr>
          <w:rFonts w:eastAsia="Times New Roman" w:cstheme="minorHAnsi"/>
          <w:spacing w:val="6"/>
        </w:rPr>
        <w:t>p</w:t>
      </w:r>
      <w:r w:rsidRPr="00D914A9">
        <w:rPr>
          <w:rFonts w:eastAsia="Times New Roman" w:cstheme="minorHAnsi"/>
        </w:rPr>
        <w:t>or</w:t>
      </w:r>
      <w:r w:rsidRPr="00D914A9">
        <w:rPr>
          <w:rFonts w:eastAsia="Times New Roman" w:cstheme="minorHAnsi"/>
          <w:spacing w:val="25"/>
        </w:rPr>
        <w:t xml:space="preserve"> </w:t>
      </w:r>
      <w:r w:rsidRPr="00D914A9">
        <w:rPr>
          <w:rFonts w:eastAsia="Times New Roman" w:cstheme="minorHAnsi"/>
          <w:w w:val="137"/>
        </w:rPr>
        <w:t>t</w:t>
      </w:r>
      <w:r w:rsidRPr="00D914A9">
        <w:rPr>
          <w:rFonts w:eastAsia="Times New Roman" w:cstheme="minorHAnsi"/>
          <w:w w:val="97"/>
        </w:rPr>
        <w:t>e</w:t>
      </w:r>
      <w:r w:rsidRPr="00D914A9">
        <w:rPr>
          <w:rFonts w:eastAsia="Times New Roman" w:cstheme="minorHAnsi"/>
          <w:w w:val="102"/>
        </w:rPr>
        <w:t>cla</w:t>
      </w:r>
      <w:r w:rsidRPr="00D914A9">
        <w:rPr>
          <w:rFonts w:eastAsia="Times New Roman" w:cstheme="minorHAnsi"/>
          <w:w w:val="104"/>
        </w:rPr>
        <w:t>do.</w:t>
      </w:r>
      <w:r w:rsidRPr="00D914A9">
        <w:rPr>
          <w:rFonts w:eastAsia="Times New Roman" w:cstheme="minorHAnsi"/>
          <w:spacing w:val="8"/>
          <w:w w:val="104"/>
        </w:rPr>
        <w:t xml:space="preserve"> </w:t>
      </w:r>
      <w:r w:rsidRPr="00D914A9">
        <w:rPr>
          <w:rFonts w:eastAsia="Times New Roman" w:cstheme="minorHAnsi"/>
          <w:spacing w:val="-19"/>
        </w:rPr>
        <w:t>V</w:t>
      </w:r>
      <w:r w:rsidRPr="00D914A9">
        <w:rPr>
          <w:rFonts w:eastAsia="Times New Roman" w:cstheme="minorHAnsi"/>
        </w:rPr>
        <w:t>erificar</w:t>
      </w:r>
      <w:r w:rsidRPr="00D914A9">
        <w:rPr>
          <w:rFonts w:eastAsia="Times New Roman" w:cstheme="minorHAnsi"/>
          <w:spacing w:val="16"/>
        </w:rPr>
        <w:t xml:space="preserve"> </w:t>
      </w:r>
      <w:r w:rsidRPr="00D914A9">
        <w:rPr>
          <w:rFonts w:eastAsia="Times New Roman" w:cstheme="minorHAnsi"/>
        </w:rPr>
        <w:t>los</w:t>
      </w:r>
      <w:r w:rsidRPr="00D914A9">
        <w:rPr>
          <w:rFonts w:eastAsia="Times New Roman" w:cstheme="minorHAnsi"/>
          <w:spacing w:val="1"/>
        </w:rPr>
        <w:t xml:space="preserve"> </w:t>
      </w:r>
      <w:r w:rsidRPr="00D914A9">
        <w:rPr>
          <w:rFonts w:eastAsia="Times New Roman" w:cstheme="minorHAnsi"/>
        </w:rPr>
        <w:t xml:space="preserve">resultados </w:t>
      </w:r>
      <w:r w:rsidRPr="00D914A9">
        <w:rPr>
          <w:rFonts w:eastAsia="Times New Roman" w:cstheme="minorHAnsi"/>
          <w:spacing w:val="2"/>
        </w:rPr>
        <w:t xml:space="preserve"> </w:t>
      </w:r>
      <w:r w:rsidRPr="00D914A9">
        <w:rPr>
          <w:rFonts w:eastAsia="Times New Roman" w:cstheme="minorHAnsi"/>
        </w:rPr>
        <w:t>con</w:t>
      </w:r>
      <w:r w:rsidRPr="00D914A9">
        <w:rPr>
          <w:rFonts w:eastAsia="Times New Roman" w:cstheme="minorHAnsi"/>
          <w:spacing w:val="11"/>
        </w:rPr>
        <w:t xml:space="preserve"> </w:t>
      </w:r>
      <w:r w:rsidRPr="00D914A9">
        <w:rPr>
          <w:rFonts w:eastAsia="Times New Roman" w:cstheme="minorHAnsi"/>
        </w:rPr>
        <w:t>la</w:t>
      </w:r>
      <w:r w:rsidRPr="00D914A9">
        <w:rPr>
          <w:rFonts w:eastAsia="Times New Roman" w:cstheme="minorHAnsi"/>
          <w:spacing w:val="16"/>
        </w:rPr>
        <w:t xml:space="preserve"> </w:t>
      </w:r>
      <w:r w:rsidRPr="00D914A9">
        <w:rPr>
          <w:rFonts w:eastAsia="Times New Roman" w:cstheme="minorHAnsi"/>
        </w:rPr>
        <w:t>función</w:t>
      </w:r>
      <w:r w:rsidRPr="00D914A9">
        <w:rPr>
          <w:rFonts w:eastAsia="Times New Roman" w:cstheme="minorHAnsi"/>
          <w:spacing w:val="20"/>
        </w:rPr>
        <w:t xml:space="preserve"> </w:t>
      </w:r>
      <w:r w:rsidRPr="00D914A9">
        <w:rPr>
          <w:rFonts w:eastAsia="Times New Roman" w:cstheme="minorHAnsi"/>
        </w:rPr>
        <w:t>i</w:t>
      </w:r>
      <w:r w:rsidRPr="00D914A9">
        <w:rPr>
          <w:rFonts w:eastAsia="Times New Roman" w:cstheme="minorHAnsi"/>
          <w:spacing w:val="-6"/>
        </w:rPr>
        <w:t>n</w:t>
      </w:r>
      <w:r w:rsidR="0073501C">
        <w:rPr>
          <w:rFonts w:eastAsia="Times New Roman" w:cstheme="minorHAnsi"/>
        </w:rPr>
        <w:t>trínseca  co</w:t>
      </w:r>
      <w:r w:rsidRPr="00D914A9">
        <w:rPr>
          <w:rFonts w:eastAsia="Times New Roman" w:cstheme="minorHAnsi"/>
          <w:w w:val="106"/>
        </w:rPr>
        <w:t>rres</w:t>
      </w:r>
      <w:r w:rsidRPr="00D914A9">
        <w:rPr>
          <w:rFonts w:eastAsia="Times New Roman" w:cstheme="minorHAnsi"/>
          <w:spacing w:val="6"/>
          <w:w w:val="106"/>
        </w:rPr>
        <w:t>p</w:t>
      </w:r>
      <w:r w:rsidRPr="00D914A9">
        <w:rPr>
          <w:rFonts w:eastAsia="Times New Roman" w:cstheme="minorHAnsi"/>
          <w:w w:val="106"/>
        </w:rPr>
        <w:t>ondie</w:t>
      </w:r>
      <w:r w:rsidRPr="00D914A9">
        <w:rPr>
          <w:rFonts w:eastAsia="Times New Roman" w:cstheme="minorHAnsi"/>
          <w:spacing w:val="-6"/>
          <w:w w:val="106"/>
        </w:rPr>
        <w:t>n</w:t>
      </w:r>
      <w:r w:rsidRPr="00D914A9">
        <w:rPr>
          <w:rFonts w:eastAsia="Times New Roman" w:cstheme="minorHAnsi"/>
          <w:w w:val="106"/>
        </w:rPr>
        <w:t>te.</w:t>
      </w:r>
      <w:r w:rsidRPr="00D914A9">
        <w:rPr>
          <w:rFonts w:eastAsia="Times New Roman" w:cstheme="minorHAnsi"/>
          <w:spacing w:val="6"/>
          <w:w w:val="106"/>
        </w:rPr>
        <w:t xml:space="preserve"> </w:t>
      </w:r>
      <w:r w:rsidRPr="00D914A9">
        <w:rPr>
          <w:rFonts w:eastAsia="Times New Roman" w:cstheme="minorHAnsi"/>
          <w:w w:val="106"/>
        </w:rPr>
        <w:t>Programar</w:t>
      </w:r>
      <w:r w:rsidRPr="00D914A9">
        <w:rPr>
          <w:rFonts w:eastAsia="Times New Roman" w:cstheme="minorHAnsi"/>
          <w:spacing w:val="30"/>
          <w:w w:val="106"/>
        </w:rPr>
        <w:t xml:space="preserve"> </w:t>
      </w:r>
      <w:r w:rsidRPr="00D914A9">
        <w:rPr>
          <w:rFonts w:eastAsia="Times New Roman" w:cstheme="minorHAnsi"/>
        </w:rPr>
        <w:t>en</w:t>
      </w:r>
      <w:r w:rsidRPr="00D914A9">
        <w:rPr>
          <w:rFonts w:eastAsia="Times New Roman" w:cstheme="minorHAnsi"/>
          <w:spacing w:val="24"/>
        </w:rPr>
        <w:t xml:space="preserve"> </w:t>
      </w:r>
      <w:r w:rsidRPr="00D914A9">
        <w:rPr>
          <w:rFonts w:eastAsia="Times New Roman" w:cstheme="minorHAnsi"/>
        </w:rPr>
        <w:t>precisión</w:t>
      </w:r>
      <w:r w:rsidRPr="00D914A9">
        <w:rPr>
          <w:rFonts w:eastAsia="Times New Roman" w:cstheme="minorHAnsi"/>
          <w:spacing w:val="36"/>
        </w:rPr>
        <w:t xml:space="preserve"> </w:t>
      </w:r>
      <w:r w:rsidRPr="00D914A9">
        <w:rPr>
          <w:rFonts w:eastAsia="Times New Roman" w:cstheme="minorHAnsi"/>
          <w:w w:val="103"/>
        </w:rPr>
        <w:t>doble.</w:t>
      </w:r>
    </w:p>
    <w:p w:rsidR="00D914A9" w:rsidRPr="00D914A9" w:rsidRDefault="00D914A9" w:rsidP="00D914A9">
      <w:pPr>
        <w:spacing w:before="1" w:line="100" w:lineRule="exact"/>
        <w:rPr>
          <w:rFonts w:cstheme="minorHAnsi"/>
        </w:rPr>
      </w:pPr>
    </w:p>
    <w:p w:rsidR="00D914A9" w:rsidRDefault="0073501C" w:rsidP="0073501C">
      <w:pPr>
        <w:spacing w:line="280" w:lineRule="exact"/>
        <w:ind w:left="820" w:right="58" w:hanging="299"/>
        <w:jc w:val="both"/>
        <w:rPr>
          <w:rFonts w:eastAsia="Times New Roman" w:cstheme="minorHAnsi"/>
          <w:w w:val="97"/>
        </w:rPr>
      </w:pPr>
      <w:r>
        <w:rPr>
          <w:rFonts w:eastAsia="Times New Roman" w:cstheme="minorHAnsi"/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1141095</wp:posOffset>
            </wp:positionH>
            <wp:positionV relativeFrom="paragraph">
              <wp:posOffset>414020</wp:posOffset>
            </wp:positionV>
            <wp:extent cx="3599815" cy="1417320"/>
            <wp:effectExtent l="1905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901" t="49637" r="37252" b="2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14A9" w:rsidRPr="00D914A9">
        <w:rPr>
          <w:rFonts w:eastAsia="Times New Roman" w:cstheme="minorHAnsi"/>
        </w:rPr>
        <w:t>2.</w:t>
      </w:r>
      <w:r w:rsidR="00D914A9" w:rsidRPr="00D914A9">
        <w:rPr>
          <w:rFonts w:eastAsia="Times New Roman" w:cstheme="minorHAnsi"/>
          <w:spacing w:val="59"/>
        </w:rPr>
        <w:t xml:space="preserve"> </w:t>
      </w:r>
      <w:r w:rsidR="00D914A9" w:rsidRPr="00D914A9">
        <w:rPr>
          <w:rFonts w:eastAsia="Times New Roman" w:cstheme="minorHAnsi"/>
        </w:rPr>
        <w:t xml:space="preserve">Declarar </w:t>
      </w:r>
      <w:r w:rsidR="00D914A9" w:rsidRPr="00D914A9">
        <w:rPr>
          <w:rFonts w:eastAsia="Times New Roman" w:cstheme="minorHAnsi"/>
          <w:spacing w:val="33"/>
        </w:rPr>
        <w:t xml:space="preserve"> </w:t>
      </w:r>
      <w:r w:rsidR="00D914A9" w:rsidRPr="00D914A9">
        <w:rPr>
          <w:rFonts w:eastAsia="Times New Roman" w:cstheme="minorHAnsi"/>
        </w:rPr>
        <w:t>dos</w:t>
      </w:r>
      <w:r w:rsidR="00D914A9" w:rsidRPr="00D914A9">
        <w:rPr>
          <w:rFonts w:eastAsia="Times New Roman" w:cstheme="minorHAnsi"/>
          <w:spacing w:val="56"/>
        </w:rPr>
        <w:t xml:space="preserve"> </w:t>
      </w:r>
      <w:r w:rsidR="00D914A9" w:rsidRPr="00D914A9">
        <w:rPr>
          <w:rFonts w:eastAsia="Times New Roman" w:cstheme="minorHAnsi"/>
          <w:spacing w:val="-6"/>
        </w:rPr>
        <w:t>v</w:t>
      </w:r>
      <w:r w:rsidR="00D914A9" w:rsidRPr="00D914A9">
        <w:rPr>
          <w:rFonts w:eastAsia="Times New Roman" w:cstheme="minorHAnsi"/>
        </w:rPr>
        <w:t xml:space="preserve">ectores </w:t>
      </w:r>
      <w:r w:rsidR="00D914A9" w:rsidRPr="00D914A9">
        <w:rPr>
          <w:rFonts w:eastAsia="Times New Roman" w:cstheme="minorHAnsi"/>
          <w:spacing w:val="18"/>
        </w:rPr>
        <w:t xml:space="preserve"> </w:t>
      </w:r>
      <w:r w:rsidR="00D914A9" w:rsidRPr="00E45ED8">
        <w:rPr>
          <w:rFonts w:eastAsia="Times New Roman" w:cstheme="minorHAnsi"/>
          <w:i/>
          <w:spacing w:val="6"/>
        </w:rPr>
        <w:t>X</w:t>
      </w:r>
      <w:r w:rsidR="00D914A9" w:rsidRPr="00D914A9">
        <w:rPr>
          <w:rFonts w:eastAsia="Times New Roman" w:cstheme="minorHAnsi"/>
        </w:rPr>
        <w:t>,</w:t>
      </w:r>
      <w:r w:rsidR="00D914A9" w:rsidRPr="00D914A9">
        <w:rPr>
          <w:rFonts w:eastAsia="Times New Roman" w:cstheme="minorHAnsi"/>
          <w:spacing w:val="6"/>
        </w:rPr>
        <w:t xml:space="preserve"> </w:t>
      </w:r>
      <w:r w:rsidR="00D914A9" w:rsidRPr="00E45ED8">
        <w:rPr>
          <w:rFonts w:eastAsia="Times New Roman" w:cstheme="minorHAnsi"/>
          <w:i/>
        </w:rPr>
        <w:t>F</w:t>
      </w:r>
      <w:r w:rsidR="00D914A9" w:rsidRPr="00D914A9">
        <w:rPr>
          <w:rFonts w:eastAsia="Times New Roman" w:cstheme="minorHAnsi"/>
        </w:rPr>
        <w:t xml:space="preserve"> </w:t>
      </w:r>
      <w:r w:rsidR="00D914A9" w:rsidRPr="00D914A9">
        <w:rPr>
          <w:rFonts w:eastAsia="Times New Roman" w:cstheme="minorHAnsi"/>
          <w:spacing w:val="56"/>
        </w:rPr>
        <w:t xml:space="preserve"> </w:t>
      </w:r>
      <w:r w:rsidR="00D914A9" w:rsidRPr="00D914A9">
        <w:rPr>
          <w:rFonts w:ascii="Segoe UI Symbol" w:eastAsia="Segoe UI Symbol" w:hAnsi="Segoe UI Symbol" w:cstheme="minorHAnsi"/>
        </w:rPr>
        <w:t>∈</w:t>
      </w:r>
      <w:r w:rsidR="00D914A9" w:rsidRPr="00D914A9">
        <w:rPr>
          <w:rFonts w:eastAsia="Segoe UI Symbol" w:cstheme="minorHAnsi"/>
          <w:spacing w:val="47"/>
        </w:rPr>
        <w:t xml:space="preserve"> </w:t>
      </w:r>
      <w:r w:rsidR="00D914A9" w:rsidRPr="00E45ED8">
        <w:rPr>
          <w:rFonts w:eastAsia="Times New Roman" w:cstheme="minorHAnsi"/>
          <w:i/>
        </w:rPr>
        <w:t>R</w:t>
      </w:r>
      <w:r w:rsidR="00D914A9" w:rsidRPr="00E45ED8">
        <w:rPr>
          <w:rFonts w:eastAsia="Times New Roman" w:cstheme="minorHAnsi"/>
          <w:i/>
          <w:position w:val="9"/>
        </w:rPr>
        <w:t>N</w:t>
      </w:r>
      <w:r w:rsidR="00D914A9" w:rsidRPr="00E45ED8">
        <w:rPr>
          <w:rFonts w:eastAsia="Times New Roman" w:cstheme="minorHAnsi"/>
          <w:i/>
          <w:spacing w:val="8"/>
          <w:position w:val="9"/>
        </w:rPr>
        <w:t xml:space="preserve"> </w:t>
      </w:r>
      <w:r w:rsidR="00D914A9" w:rsidRPr="00E45ED8">
        <w:rPr>
          <w:rFonts w:eastAsia="Times New Roman" w:cstheme="minorHAnsi"/>
          <w:i/>
          <w:w w:val="127"/>
          <w:position w:val="9"/>
        </w:rPr>
        <w:t>+</w:t>
      </w:r>
      <w:proofErr w:type="gramStart"/>
      <w:r w:rsidR="00D914A9" w:rsidRPr="00E45ED8">
        <w:rPr>
          <w:rFonts w:eastAsia="Times New Roman" w:cstheme="minorHAnsi"/>
          <w:i/>
          <w:w w:val="127"/>
          <w:position w:val="9"/>
        </w:rPr>
        <w:t>1</w:t>
      </w:r>
      <w:r w:rsidR="00D914A9" w:rsidRPr="00D914A9">
        <w:rPr>
          <w:rFonts w:eastAsia="Times New Roman" w:cstheme="minorHAnsi"/>
          <w:spacing w:val="-30"/>
          <w:position w:val="9"/>
        </w:rPr>
        <w:t xml:space="preserve"> </w:t>
      </w:r>
      <w:r w:rsidR="00D914A9" w:rsidRPr="00D914A9">
        <w:rPr>
          <w:rFonts w:eastAsia="Times New Roman" w:cstheme="minorHAnsi"/>
        </w:rPr>
        <w:t>.</w:t>
      </w:r>
      <w:proofErr w:type="gramEnd"/>
      <w:r w:rsidR="00D914A9" w:rsidRPr="00D914A9">
        <w:rPr>
          <w:rFonts w:eastAsia="Times New Roman" w:cstheme="minorHAnsi"/>
          <w:spacing w:val="59"/>
        </w:rPr>
        <w:t xml:space="preserve"> </w:t>
      </w:r>
      <w:r w:rsidR="00D914A9" w:rsidRPr="00D914A9">
        <w:rPr>
          <w:rFonts w:eastAsia="Times New Roman" w:cstheme="minorHAnsi"/>
        </w:rPr>
        <w:t xml:space="preserve">Almacenar </w:t>
      </w:r>
      <w:r w:rsidR="00D914A9" w:rsidRPr="00D914A9">
        <w:rPr>
          <w:rFonts w:eastAsia="Times New Roman" w:cstheme="minorHAnsi"/>
          <w:spacing w:val="35"/>
        </w:rPr>
        <w:t xml:space="preserve"> </w:t>
      </w:r>
      <w:r w:rsidR="00D914A9" w:rsidRPr="00D914A9">
        <w:rPr>
          <w:rFonts w:eastAsia="Times New Roman" w:cstheme="minorHAnsi"/>
        </w:rPr>
        <w:t>en</w:t>
      </w:r>
      <w:r w:rsidR="00D914A9" w:rsidRPr="00D914A9">
        <w:rPr>
          <w:rFonts w:eastAsia="Times New Roman" w:cstheme="minorHAnsi"/>
          <w:spacing w:val="60"/>
        </w:rPr>
        <w:t xml:space="preserve"> </w:t>
      </w:r>
      <w:r w:rsidR="00D914A9" w:rsidRPr="00E45ED8">
        <w:rPr>
          <w:rFonts w:eastAsia="Times New Roman" w:cstheme="minorHAnsi"/>
          <w:i/>
        </w:rPr>
        <w:t>X</w:t>
      </w:r>
      <w:r w:rsidR="00D914A9" w:rsidRPr="00D914A9">
        <w:rPr>
          <w:rFonts w:eastAsia="Times New Roman" w:cstheme="minorHAnsi"/>
        </w:rPr>
        <w:t xml:space="preserve"> </w:t>
      </w:r>
      <w:r w:rsidR="00D914A9" w:rsidRPr="00D914A9">
        <w:rPr>
          <w:rFonts w:eastAsia="Times New Roman" w:cstheme="minorHAnsi"/>
          <w:spacing w:val="33"/>
        </w:rPr>
        <w:t xml:space="preserve"> </w:t>
      </w:r>
      <w:r w:rsidR="00D914A9" w:rsidRPr="00D914A9">
        <w:rPr>
          <w:rFonts w:eastAsia="Times New Roman" w:cstheme="minorHAnsi"/>
        </w:rPr>
        <w:t>los</w:t>
      </w:r>
      <w:r w:rsidR="00D914A9" w:rsidRPr="00D914A9">
        <w:rPr>
          <w:rFonts w:eastAsia="Times New Roman" w:cstheme="minorHAnsi"/>
          <w:spacing w:val="47"/>
        </w:rPr>
        <w:t xml:space="preserve"> </w:t>
      </w:r>
      <w:r w:rsidR="00D914A9" w:rsidRPr="00D914A9">
        <w:rPr>
          <w:rFonts w:eastAsia="Times New Roman" w:cstheme="minorHAnsi"/>
          <w:spacing w:val="-13"/>
        </w:rPr>
        <w:t>v</w:t>
      </w:r>
      <w:r w:rsidR="00D914A9" w:rsidRPr="00D914A9">
        <w:rPr>
          <w:rFonts w:eastAsia="Times New Roman" w:cstheme="minorHAnsi"/>
        </w:rPr>
        <w:t xml:space="preserve">alores </w:t>
      </w:r>
      <w:r w:rsidR="00D914A9" w:rsidRPr="00D914A9">
        <w:rPr>
          <w:rFonts w:eastAsia="Times New Roman" w:cstheme="minorHAnsi"/>
          <w:spacing w:val="9"/>
        </w:rPr>
        <w:t xml:space="preserve"> </w:t>
      </w:r>
      <w:r w:rsidR="00D914A9" w:rsidRPr="00D914A9">
        <w:rPr>
          <w:rFonts w:eastAsia="Times New Roman" w:cstheme="minorHAnsi"/>
          <w:w w:val="104"/>
        </w:rPr>
        <w:t>discreto</w:t>
      </w:r>
      <w:r w:rsidR="00D914A9" w:rsidRPr="00D914A9">
        <w:rPr>
          <w:rFonts w:eastAsia="Times New Roman" w:cstheme="minorHAnsi"/>
          <w:w w:val="98"/>
        </w:rPr>
        <w:t xml:space="preserve">s </w:t>
      </w:r>
      <w:r w:rsidR="00D914A9" w:rsidRPr="00D914A9">
        <w:rPr>
          <w:rFonts w:eastAsia="Times New Roman" w:cstheme="minorHAnsi"/>
        </w:rPr>
        <w:t>del</w:t>
      </w:r>
      <w:r w:rsidR="00D914A9" w:rsidRPr="00D914A9">
        <w:rPr>
          <w:rFonts w:eastAsia="Times New Roman" w:cstheme="minorHAnsi"/>
          <w:spacing w:val="43"/>
        </w:rPr>
        <w:t xml:space="preserve"> </w:t>
      </w:r>
      <w:r w:rsidR="00D914A9" w:rsidRPr="00D914A9">
        <w:rPr>
          <w:rFonts w:eastAsia="Times New Roman" w:cstheme="minorHAnsi"/>
        </w:rPr>
        <w:t>dominio</w:t>
      </w:r>
      <w:r w:rsidR="00D914A9" w:rsidRPr="00D914A9">
        <w:rPr>
          <w:rFonts w:eastAsia="Times New Roman" w:cstheme="minorHAnsi"/>
          <w:spacing w:val="55"/>
        </w:rPr>
        <w:t xml:space="preserve"> </w:t>
      </w:r>
      <w:r w:rsidR="00D914A9" w:rsidRPr="00D914A9">
        <w:rPr>
          <w:rFonts w:eastAsia="Times New Roman" w:cstheme="minorHAnsi"/>
        </w:rPr>
        <w:t>de</w:t>
      </w:r>
      <w:r w:rsidR="00D914A9" w:rsidRPr="00D914A9">
        <w:rPr>
          <w:rFonts w:eastAsia="Times New Roman" w:cstheme="minorHAnsi"/>
          <w:spacing w:val="44"/>
        </w:rPr>
        <w:t xml:space="preserve"> </w:t>
      </w:r>
      <w:r w:rsidR="00D914A9" w:rsidRPr="00D914A9">
        <w:rPr>
          <w:rFonts w:eastAsia="Times New Roman" w:cstheme="minorHAnsi"/>
        </w:rPr>
        <w:t>definición</w:t>
      </w:r>
      <w:r w:rsidR="00D914A9" w:rsidRPr="00D914A9">
        <w:rPr>
          <w:rFonts w:eastAsia="Times New Roman" w:cstheme="minorHAnsi"/>
          <w:spacing w:val="34"/>
        </w:rPr>
        <w:t xml:space="preserve"> </w:t>
      </w:r>
      <w:r w:rsidR="00D914A9" w:rsidRPr="00D914A9">
        <w:rPr>
          <w:rFonts w:eastAsia="Times New Roman" w:cstheme="minorHAnsi"/>
        </w:rPr>
        <w:t>y</w:t>
      </w:r>
      <w:r w:rsidR="00D914A9" w:rsidRPr="00D914A9">
        <w:rPr>
          <w:rFonts w:eastAsia="Times New Roman" w:cstheme="minorHAnsi"/>
          <w:spacing w:val="41"/>
        </w:rPr>
        <w:t xml:space="preserve"> </w:t>
      </w:r>
      <w:r w:rsidR="00D914A9" w:rsidRPr="00D914A9">
        <w:rPr>
          <w:rFonts w:eastAsia="Times New Roman" w:cstheme="minorHAnsi"/>
        </w:rPr>
        <w:t>en</w:t>
      </w:r>
      <w:r w:rsidR="00D914A9" w:rsidRPr="00D914A9">
        <w:rPr>
          <w:rFonts w:eastAsia="Times New Roman" w:cstheme="minorHAnsi"/>
          <w:spacing w:val="44"/>
        </w:rPr>
        <w:t xml:space="preserve"> </w:t>
      </w:r>
      <w:r w:rsidR="00D914A9" w:rsidRPr="00E45ED8">
        <w:rPr>
          <w:rFonts w:eastAsia="Times New Roman" w:cstheme="minorHAnsi"/>
          <w:i/>
        </w:rPr>
        <w:t>F</w:t>
      </w:r>
      <w:r w:rsidR="00D914A9" w:rsidRPr="00D914A9">
        <w:rPr>
          <w:rFonts w:eastAsia="Times New Roman" w:cstheme="minorHAnsi"/>
        </w:rPr>
        <w:t xml:space="preserve"> </w:t>
      </w:r>
      <w:r w:rsidR="00D914A9" w:rsidRPr="00D914A9">
        <w:rPr>
          <w:rFonts w:eastAsia="Times New Roman" w:cstheme="minorHAnsi"/>
          <w:spacing w:val="26"/>
        </w:rPr>
        <w:t xml:space="preserve"> </w:t>
      </w:r>
      <w:r w:rsidR="00D914A9" w:rsidRPr="00D914A9">
        <w:rPr>
          <w:rFonts w:eastAsia="Times New Roman" w:cstheme="minorHAnsi"/>
        </w:rPr>
        <w:t>las</w:t>
      </w:r>
      <w:r w:rsidR="00D914A9" w:rsidRPr="00D914A9">
        <w:rPr>
          <w:rFonts w:eastAsia="Times New Roman" w:cstheme="minorHAnsi"/>
          <w:spacing w:val="45"/>
        </w:rPr>
        <w:t xml:space="preserve"> </w:t>
      </w:r>
      <w:r w:rsidR="00D914A9" w:rsidRPr="00D914A9">
        <w:rPr>
          <w:rFonts w:eastAsia="Times New Roman" w:cstheme="minorHAnsi"/>
        </w:rPr>
        <w:t>imágenes</w:t>
      </w:r>
      <w:r w:rsidR="00D914A9" w:rsidRPr="00D914A9">
        <w:rPr>
          <w:rFonts w:eastAsia="Times New Roman" w:cstheme="minorHAnsi"/>
          <w:spacing w:val="55"/>
        </w:rPr>
        <w:t xml:space="preserve"> </w:t>
      </w:r>
      <w:r w:rsidR="00D914A9" w:rsidRPr="00D914A9">
        <w:rPr>
          <w:rFonts w:eastAsia="Times New Roman" w:cstheme="minorHAnsi"/>
        </w:rPr>
        <w:t>corres</w:t>
      </w:r>
      <w:r w:rsidR="00D914A9" w:rsidRPr="00D914A9">
        <w:rPr>
          <w:rFonts w:eastAsia="Times New Roman" w:cstheme="minorHAnsi"/>
          <w:spacing w:val="7"/>
        </w:rPr>
        <w:t>p</w:t>
      </w:r>
      <w:r w:rsidR="00D914A9" w:rsidRPr="00D914A9">
        <w:rPr>
          <w:rFonts w:eastAsia="Times New Roman" w:cstheme="minorHAnsi"/>
        </w:rPr>
        <w:t>ondie</w:t>
      </w:r>
      <w:r w:rsidR="00D914A9" w:rsidRPr="00D914A9">
        <w:rPr>
          <w:rFonts w:eastAsia="Times New Roman" w:cstheme="minorHAnsi"/>
          <w:spacing w:val="-6"/>
        </w:rPr>
        <w:t>n</w:t>
      </w:r>
      <w:r w:rsidR="00D914A9" w:rsidRPr="00D914A9">
        <w:rPr>
          <w:rFonts w:eastAsia="Times New Roman" w:cstheme="minorHAnsi"/>
        </w:rPr>
        <w:t xml:space="preserve">tes </w:t>
      </w:r>
      <w:r w:rsidR="00D914A9" w:rsidRPr="00D914A9">
        <w:rPr>
          <w:rFonts w:eastAsia="Times New Roman" w:cstheme="minorHAnsi"/>
          <w:spacing w:val="35"/>
        </w:rPr>
        <w:t xml:space="preserve"> </w:t>
      </w:r>
      <w:r w:rsidR="00D914A9" w:rsidRPr="00D914A9">
        <w:rPr>
          <w:rFonts w:eastAsia="Times New Roman" w:cstheme="minorHAnsi"/>
        </w:rPr>
        <w:t>a</w:t>
      </w:r>
      <w:r w:rsidR="00D914A9" w:rsidRPr="00D914A9">
        <w:rPr>
          <w:rFonts w:eastAsia="Times New Roman" w:cstheme="minorHAnsi"/>
          <w:spacing w:val="48"/>
        </w:rPr>
        <w:t xml:space="preserve"> </w:t>
      </w:r>
      <w:r w:rsidR="00D914A9" w:rsidRPr="00D914A9">
        <w:rPr>
          <w:rFonts w:eastAsia="Times New Roman" w:cstheme="minorHAnsi"/>
        </w:rPr>
        <w:t>la</w:t>
      </w:r>
      <w:r w:rsidR="00D914A9" w:rsidRPr="00D914A9">
        <w:rPr>
          <w:rFonts w:eastAsia="Times New Roman" w:cstheme="minorHAnsi"/>
          <w:spacing w:val="46"/>
        </w:rPr>
        <w:t xml:space="preserve"> </w:t>
      </w:r>
      <w:r w:rsidR="00D914A9" w:rsidRPr="00D914A9">
        <w:rPr>
          <w:rFonts w:eastAsia="Times New Roman" w:cstheme="minorHAnsi"/>
          <w:w w:val="102"/>
        </w:rPr>
        <w:t>func</w:t>
      </w:r>
      <w:r w:rsidR="00D914A9" w:rsidRPr="00D914A9">
        <w:rPr>
          <w:rFonts w:eastAsia="Times New Roman" w:cstheme="minorHAnsi"/>
          <w:w w:val="97"/>
        </w:rPr>
        <w:t>ió</w:t>
      </w:r>
      <w:r w:rsidR="00D914A9" w:rsidRPr="00D914A9">
        <w:rPr>
          <w:rFonts w:eastAsia="Times New Roman" w:cstheme="minorHAnsi"/>
          <w:w w:val="108"/>
        </w:rPr>
        <w:t>n</w:t>
      </w:r>
      <w:r>
        <w:rPr>
          <w:rFonts w:eastAsia="Times New Roman" w:cstheme="minorHAnsi"/>
          <w:w w:val="108"/>
        </w:rPr>
        <w:t xml:space="preserve">            </w:t>
      </w:r>
      <w:r w:rsidR="00D914A9" w:rsidRPr="00D914A9">
        <w:rPr>
          <w:rFonts w:eastAsia="Times New Roman" w:cstheme="minorHAnsi"/>
          <w:w w:val="108"/>
        </w:rPr>
        <w:t xml:space="preserve"> </w:t>
      </w:r>
      <w:proofErr w:type="gramStart"/>
      <w:r w:rsidR="00D914A9" w:rsidRPr="00E45ED8">
        <w:rPr>
          <w:rFonts w:eastAsia="Times New Roman" w:cstheme="minorHAnsi"/>
          <w:i/>
        </w:rPr>
        <w:t>F</w:t>
      </w:r>
      <w:r w:rsidR="00D914A9" w:rsidRPr="00E45ED8">
        <w:rPr>
          <w:rFonts w:eastAsia="Times New Roman" w:cstheme="minorHAnsi"/>
          <w:i/>
          <w:spacing w:val="56"/>
        </w:rPr>
        <w:t xml:space="preserve"> </w:t>
      </w:r>
      <w:r w:rsidR="00D914A9" w:rsidRPr="00E45ED8">
        <w:rPr>
          <w:rFonts w:eastAsia="Times New Roman" w:cstheme="minorHAnsi"/>
          <w:i/>
        </w:rPr>
        <w:t>:</w:t>
      </w:r>
      <w:proofErr w:type="gramEnd"/>
      <w:r w:rsidR="00D914A9" w:rsidRPr="00E45ED8">
        <w:rPr>
          <w:rFonts w:eastAsia="Times New Roman" w:cstheme="minorHAnsi"/>
          <w:i/>
          <w:spacing w:val="4"/>
        </w:rPr>
        <w:t xml:space="preserve"> </w:t>
      </w:r>
      <w:r w:rsidR="00D914A9" w:rsidRPr="00E45ED8">
        <w:rPr>
          <w:rFonts w:eastAsia="Times New Roman" w:cstheme="minorHAnsi"/>
          <w:i/>
        </w:rPr>
        <w:t>R</w:t>
      </w:r>
      <w:r w:rsidR="00D914A9" w:rsidRPr="00D914A9">
        <w:rPr>
          <w:rFonts w:eastAsia="Times New Roman" w:cstheme="minorHAnsi"/>
          <w:spacing w:val="19"/>
        </w:rPr>
        <w:t xml:space="preserve"> </w:t>
      </w:r>
      <w:r w:rsidR="00D914A9" w:rsidRPr="00D914A9">
        <w:rPr>
          <w:rFonts w:eastAsia="Segoe UI Symbol" w:cstheme="minorHAnsi"/>
        </w:rPr>
        <w:t>→</w:t>
      </w:r>
      <w:r w:rsidR="00D914A9" w:rsidRPr="00D914A9">
        <w:rPr>
          <w:rFonts w:eastAsia="Segoe UI Symbol" w:cstheme="minorHAnsi"/>
          <w:spacing w:val="32"/>
        </w:rPr>
        <w:t xml:space="preserve"> </w:t>
      </w:r>
      <w:r w:rsidR="00D914A9" w:rsidRPr="00E45ED8">
        <w:rPr>
          <w:rFonts w:eastAsia="Times New Roman" w:cstheme="minorHAnsi"/>
          <w:i/>
        </w:rPr>
        <w:t>R</w:t>
      </w:r>
      <w:r w:rsidR="00D914A9" w:rsidRPr="00D914A9">
        <w:rPr>
          <w:rFonts w:eastAsia="Times New Roman" w:cstheme="minorHAnsi"/>
          <w:spacing w:val="31"/>
        </w:rPr>
        <w:t xml:space="preserve"> </w:t>
      </w:r>
      <w:r w:rsidR="00D914A9" w:rsidRPr="00D914A9">
        <w:rPr>
          <w:rFonts w:eastAsia="Times New Roman" w:cstheme="minorHAnsi"/>
          <w:w w:val="101"/>
        </w:rPr>
        <w:t>co</w:t>
      </w:r>
      <w:r w:rsidR="00D914A9" w:rsidRPr="00D914A9">
        <w:rPr>
          <w:rFonts w:eastAsia="Times New Roman" w:cstheme="minorHAnsi"/>
          <w:spacing w:val="-6"/>
          <w:w w:val="101"/>
        </w:rPr>
        <w:t>n</w:t>
      </w:r>
      <w:r w:rsidR="00D914A9" w:rsidRPr="00D914A9">
        <w:rPr>
          <w:rFonts w:eastAsia="Times New Roman" w:cstheme="minorHAnsi"/>
          <w:w w:val="137"/>
        </w:rPr>
        <w:t>t</w:t>
      </w:r>
      <w:r w:rsidR="00D914A9" w:rsidRPr="00D914A9">
        <w:rPr>
          <w:rFonts w:eastAsia="Times New Roman" w:cstheme="minorHAnsi"/>
          <w:w w:val="104"/>
        </w:rPr>
        <w:t>i</w:t>
      </w:r>
      <w:r w:rsidR="00D914A9" w:rsidRPr="00D914A9">
        <w:rPr>
          <w:rFonts w:eastAsia="Times New Roman" w:cstheme="minorHAnsi"/>
          <w:spacing w:val="-6"/>
          <w:w w:val="104"/>
        </w:rPr>
        <w:t>n</w:t>
      </w:r>
      <w:r w:rsidR="00D914A9" w:rsidRPr="00D914A9">
        <w:rPr>
          <w:rFonts w:eastAsia="Times New Roman" w:cstheme="minorHAnsi"/>
          <w:w w:val="109"/>
        </w:rPr>
        <w:t>ua</w:t>
      </w:r>
      <w:r w:rsidR="00D914A9" w:rsidRPr="00D914A9">
        <w:rPr>
          <w:rFonts w:eastAsia="Times New Roman" w:cstheme="minorHAnsi"/>
          <w:spacing w:val="18"/>
        </w:rPr>
        <w:t xml:space="preserve"> </w:t>
      </w:r>
      <w:r w:rsidR="00D914A9" w:rsidRPr="00D914A9">
        <w:rPr>
          <w:rFonts w:eastAsia="Times New Roman" w:cstheme="minorHAnsi"/>
        </w:rPr>
        <w:t>a</w:t>
      </w:r>
      <w:r w:rsidR="00D914A9" w:rsidRPr="00D914A9">
        <w:rPr>
          <w:rFonts w:eastAsia="Times New Roman" w:cstheme="minorHAnsi"/>
          <w:spacing w:val="29"/>
        </w:rPr>
        <w:t xml:space="preserve"> </w:t>
      </w:r>
      <w:r w:rsidR="00D914A9" w:rsidRPr="00D914A9">
        <w:rPr>
          <w:rFonts w:eastAsia="Times New Roman" w:cstheme="minorHAnsi"/>
        </w:rPr>
        <w:t>trozos</w:t>
      </w:r>
      <w:r w:rsidR="00D914A9" w:rsidRPr="00D914A9">
        <w:rPr>
          <w:rFonts w:eastAsia="Times New Roman" w:cstheme="minorHAnsi"/>
          <w:spacing w:val="44"/>
        </w:rPr>
        <w:t xml:space="preserve"> </w:t>
      </w:r>
      <w:r w:rsidR="00D914A9" w:rsidRPr="00D914A9">
        <w:rPr>
          <w:rFonts w:eastAsia="Times New Roman" w:cstheme="minorHAnsi"/>
          <w:w w:val="101"/>
        </w:rPr>
        <w:t>siguie</w:t>
      </w:r>
      <w:r w:rsidR="00D914A9" w:rsidRPr="00D914A9">
        <w:rPr>
          <w:rFonts w:eastAsia="Times New Roman" w:cstheme="minorHAnsi"/>
          <w:spacing w:val="-6"/>
          <w:w w:val="101"/>
        </w:rPr>
        <w:t>n</w:t>
      </w:r>
      <w:r w:rsidR="00D914A9" w:rsidRPr="00D914A9">
        <w:rPr>
          <w:rFonts w:eastAsia="Times New Roman" w:cstheme="minorHAnsi"/>
          <w:w w:val="137"/>
        </w:rPr>
        <w:t>t</w:t>
      </w:r>
      <w:r w:rsidR="00D914A9" w:rsidRPr="00D914A9">
        <w:rPr>
          <w:rFonts w:eastAsia="Times New Roman" w:cstheme="minorHAnsi"/>
          <w:w w:val="97"/>
        </w:rPr>
        <w:t>e:</w:t>
      </w:r>
    </w:p>
    <w:p w:rsidR="0073501C" w:rsidRDefault="0073501C" w:rsidP="0073501C">
      <w:pPr>
        <w:spacing w:line="280" w:lineRule="exact"/>
        <w:ind w:left="820" w:right="58" w:hanging="299"/>
        <w:jc w:val="both"/>
        <w:rPr>
          <w:rFonts w:eastAsia="Times New Roman" w:cstheme="minorHAnsi"/>
          <w:w w:val="97"/>
        </w:rPr>
      </w:pPr>
    </w:p>
    <w:p w:rsidR="0073501C" w:rsidRPr="0073501C" w:rsidRDefault="0073501C" w:rsidP="0073501C">
      <w:pPr>
        <w:spacing w:line="280" w:lineRule="exact"/>
        <w:ind w:left="820" w:right="58" w:hanging="299"/>
        <w:jc w:val="both"/>
        <w:rPr>
          <w:rFonts w:eastAsia="Times New Roman" w:cstheme="minorHAnsi"/>
          <w:w w:val="108"/>
        </w:rPr>
      </w:pPr>
    </w:p>
    <w:p w:rsidR="00D914A9" w:rsidRDefault="00D914A9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73501C" w:rsidRDefault="0073501C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73501C" w:rsidRDefault="0073501C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73501C" w:rsidRDefault="0073501C" w:rsidP="00D914A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  <w:r w:rsidRPr="0073501C">
        <w:rPr>
          <w:rFonts w:cstheme="minorHAnsi"/>
        </w:rPr>
        <w:t xml:space="preserve">Considerar una partición </w:t>
      </w:r>
      <w:proofErr w:type="spellStart"/>
      <w:r w:rsidRPr="0073501C">
        <w:rPr>
          <w:rFonts w:cstheme="minorHAnsi"/>
        </w:rPr>
        <w:t>equiespaciada</w:t>
      </w:r>
      <w:proofErr w:type="spellEnd"/>
      <w:r w:rsidRPr="0073501C">
        <w:rPr>
          <w:rFonts w:cstheme="minorHAnsi"/>
        </w:rPr>
        <w:t xml:space="preserve"> de la forma:</w:t>
      </w: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59055</wp:posOffset>
            </wp:positionV>
            <wp:extent cx="4319905" cy="365760"/>
            <wp:effectExtent l="19050" t="0" r="444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247" t="78692" r="34523" b="12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</w:p>
    <w:p w:rsidR="0073501C" w:rsidRP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  <w:r w:rsidRPr="0073501C">
        <w:rPr>
          <w:rFonts w:cstheme="minorHAnsi"/>
        </w:rPr>
        <w:t xml:space="preserve">Los datos iniciales </w:t>
      </w:r>
      <w:r w:rsidRPr="00E45ED8">
        <w:rPr>
          <w:rFonts w:cstheme="minorHAnsi"/>
          <w:i/>
        </w:rPr>
        <w:t>a</w:t>
      </w:r>
      <w:r w:rsidRPr="0073501C">
        <w:rPr>
          <w:rFonts w:cstheme="minorHAnsi"/>
        </w:rPr>
        <w:t xml:space="preserve">, </w:t>
      </w:r>
      <w:r w:rsidRPr="00E45ED8">
        <w:rPr>
          <w:rFonts w:cstheme="minorHAnsi"/>
          <w:i/>
        </w:rPr>
        <w:t>b</w:t>
      </w:r>
      <w:r w:rsidRPr="0073501C">
        <w:rPr>
          <w:rFonts w:cstheme="minorHAnsi"/>
        </w:rPr>
        <w:t xml:space="preserve"> y </w:t>
      </w:r>
      <w:r w:rsidRPr="00E45ED8">
        <w:rPr>
          <w:rFonts w:cstheme="minorHAnsi"/>
          <w:i/>
        </w:rPr>
        <w:t>N</w:t>
      </w:r>
      <w:r w:rsidRPr="0073501C">
        <w:rPr>
          <w:rFonts w:cstheme="minorHAnsi"/>
        </w:rPr>
        <w:t xml:space="preserve"> deben introducirse por teclado. Programar en</w:t>
      </w: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  <w:proofErr w:type="gramStart"/>
      <w:r w:rsidRPr="0073501C">
        <w:rPr>
          <w:rFonts w:cstheme="minorHAnsi"/>
        </w:rPr>
        <w:t>precisión</w:t>
      </w:r>
      <w:proofErr w:type="gramEnd"/>
      <w:r w:rsidRPr="0073501C">
        <w:rPr>
          <w:rFonts w:cstheme="minorHAnsi"/>
        </w:rPr>
        <w:t xml:space="preserve"> doble.</w:t>
      </w: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</w:p>
    <w:p w:rsidR="0073501C" w:rsidRDefault="0073501C" w:rsidP="007350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 3.  </w:t>
      </w:r>
      <w:r w:rsidRPr="0073501C">
        <w:rPr>
          <w:rFonts w:cstheme="minorHAnsi"/>
        </w:rPr>
        <w:t xml:space="preserve">El mismo enunciado anterior pero introduciendo </w:t>
      </w:r>
      <w:r w:rsidRPr="00E45ED8">
        <w:rPr>
          <w:rFonts w:cstheme="minorHAnsi"/>
          <w:i/>
        </w:rPr>
        <w:t>a</w:t>
      </w:r>
      <w:r w:rsidRPr="0073501C">
        <w:rPr>
          <w:rFonts w:cstheme="minorHAnsi"/>
        </w:rPr>
        <w:t xml:space="preserve">, </w:t>
      </w:r>
      <w:r w:rsidRPr="00E45ED8">
        <w:rPr>
          <w:rFonts w:cstheme="minorHAnsi"/>
          <w:i/>
        </w:rPr>
        <w:t>b</w:t>
      </w:r>
      <w:r w:rsidRPr="0073501C">
        <w:rPr>
          <w:rFonts w:cstheme="minorHAnsi"/>
        </w:rPr>
        <w:t xml:space="preserve"> y </w:t>
      </w:r>
      <w:proofErr w:type="spellStart"/>
      <w:r w:rsidRPr="00E45ED8">
        <w:rPr>
          <w:rFonts w:cstheme="minorHAnsi"/>
          <w:i/>
        </w:rPr>
        <w:t>Δx</w:t>
      </w:r>
      <w:proofErr w:type="spellEnd"/>
      <w:r w:rsidRPr="0073501C">
        <w:rPr>
          <w:rFonts w:cstheme="minorHAnsi"/>
        </w:rPr>
        <w:t xml:space="preserve"> por teclado.</w:t>
      </w:r>
    </w:p>
    <w:p w:rsidR="00E45ED8" w:rsidRDefault="00E45ED8" w:rsidP="007350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E45ED8" w:rsidRDefault="00E45ED8" w:rsidP="0073501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E45ED8">
        <w:rPr>
          <w:rFonts w:cstheme="minorHAnsi"/>
          <w:b/>
          <w:sz w:val="24"/>
          <w:szCs w:val="24"/>
          <w:u w:val="single"/>
        </w:rPr>
        <w:t>Objetivo:</w:t>
      </w:r>
      <w:r>
        <w:rPr>
          <w:rFonts w:cstheme="minorHAnsi"/>
        </w:rPr>
        <w:t xml:space="preserve"> aplicar una nueva y alternativa forma de asignación de memoria: la dinámica. Trabajar con las sentencias </w:t>
      </w:r>
      <w:proofErr w:type="spellStart"/>
      <w:r w:rsidRPr="00E45ED8">
        <w:rPr>
          <w:rFonts w:cstheme="minorHAnsi"/>
          <w:i/>
        </w:rPr>
        <w:t>allocate</w:t>
      </w:r>
      <w:proofErr w:type="spellEnd"/>
      <w:r>
        <w:rPr>
          <w:rFonts w:cstheme="minorHAnsi"/>
        </w:rPr>
        <w:t xml:space="preserve"> y </w:t>
      </w:r>
      <w:proofErr w:type="spellStart"/>
      <w:r w:rsidRPr="00E45ED8">
        <w:rPr>
          <w:rFonts w:cstheme="minorHAnsi"/>
          <w:i/>
        </w:rPr>
        <w:t>deallocate</w:t>
      </w:r>
      <w:proofErr w:type="spellEnd"/>
      <w:r>
        <w:rPr>
          <w:rFonts w:cstheme="minorHAnsi"/>
        </w:rPr>
        <w:t>, con matrices y vectores de dimensión introducida por teclado y representar funciones a trozos.</w:t>
      </w:r>
    </w:p>
    <w:p w:rsidR="0073501C" w:rsidRPr="00D914A9" w:rsidRDefault="0073501C" w:rsidP="0073501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</w:rPr>
      </w:pPr>
    </w:p>
    <w:p w:rsidR="00E45ED8" w:rsidRDefault="00E45ED8" w:rsidP="00B8139F">
      <w:pPr>
        <w:rPr>
          <w:b/>
          <w:sz w:val="28"/>
          <w:szCs w:val="28"/>
        </w:rPr>
      </w:pPr>
    </w:p>
    <w:p w:rsidR="00B8139F" w:rsidRDefault="00B8139F" w:rsidP="00B8139F">
      <w:pPr>
        <w:rPr>
          <w:b/>
          <w:sz w:val="28"/>
          <w:szCs w:val="28"/>
        </w:rPr>
      </w:pPr>
      <w:r>
        <w:rPr>
          <w:b/>
          <w:sz w:val="28"/>
          <w:szCs w:val="28"/>
        </w:rPr>
        <w:t>FUNDAMENTOS TEÓRICOS</w:t>
      </w:r>
    </w:p>
    <w:p w:rsidR="00B8139F" w:rsidRDefault="00E45ED8" w:rsidP="00185BC4">
      <w:pPr>
        <w:jc w:val="both"/>
      </w:pPr>
      <w:r>
        <w:t>Trabajamos en este hito de dos maneras: en el primer programa, con matrices, y en el segundo, con una función a trozos. Aunque son aparentemente distintos, programando hemos seguido un métod</w:t>
      </w:r>
      <w:r w:rsidR="00E41A8D">
        <w:t xml:space="preserve">o similar para ambos, utilizando variables que se han de declarar como </w:t>
      </w:r>
      <w:proofErr w:type="spellStart"/>
      <w:r w:rsidR="00E41A8D" w:rsidRPr="00E41A8D">
        <w:rPr>
          <w:i/>
        </w:rPr>
        <w:t>allocatable</w:t>
      </w:r>
      <w:proofErr w:type="spellEnd"/>
      <w:r w:rsidR="00E41A8D">
        <w:t>.</w:t>
      </w:r>
    </w:p>
    <w:p w:rsidR="00E41A8D" w:rsidRDefault="00E41A8D" w:rsidP="00185BC4">
      <w:pPr>
        <w:jc w:val="both"/>
      </w:pPr>
      <w:r>
        <w:t xml:space="preserve">El primer programa nos pide realizar el producto usual de dos matrices del mismo orden (mismo número de filas y columnas). Las matrices, conjuntos de elementos ordenados por filas y columnas, tienen una forma peculiar para la multiplicación. Matemáticamente se deben multiplicar cada una de las filas de la primera matriz por cada una de las columnas de la </w:t>
      </w:r>
      <w:r>
        <w:lastRenderedPageBreak/>
        <w:t>segunda. El resultado será una matriz con tantas filas como la primera matriz y tantas columnas como la segunda.</w:t>
      </w:r>
    </w:p>
    <w:p w:rsidR="00E41A8D" w:rsidRDefault="00E41A8D" w:rsidP="00185BC4">
      <w:pPr>
        <w:jc w:val="both"/>
        <w:rPr>
          <w:rFonts w:eastAsiaTheme="minorEastAsia"/>
        </w:rPr>
      </w:pPr>
      <w:r>
        <w:t xml:space="preserve">El producto de matrices, por tanto, no cumple la propiedad conmutativa: AB </w:t>
      </w:r>
      <m:oMath>
        <m: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BA. Sí cu</w:t>
      </w:r>
      <w:r w:rsidR="009356CE">
        <w:rPr>
          <w:rFonts w:eastAsiaTheme="minorEastAsia"/>
        </w:rPr>
        <w:t xml:space="preserve">mple sin embargo la asociativa  — </w:t>
      </w:r>
      <w:proofErr w:type="gramStart"/>
      <w:r w:rsidR="009356CE">
        <w:rPr>
          <w:rFonts w:eastAsiaTheme="minorEastAsia"/>
        </w:rPr>
        <w:t>A(</w:t>
      </w:r>
      <w:proofErr w:type="gramEnd"/>
      <w:r w:rsidR="009356CE">
        <w:rPr>
          <w:rFonts w:eastAsiaTheme="minorEastAsia"/>
        </w:rPr>
        <w:t>BC) = (AB)C — y la distributiva — A(B + C) = AB + AC —.</w:t>
      </w:r>
    </w:p>
    <w:p w:rsidR="009356CE" w:rsidRDefault="009356CE" w:rsidP="00B8139F">
      <w:pPr>
        <w:rPr>
          <w:rFonts w:eastAsiaTheme="minorEastAsia"/>
        </w:rPr>
      </w:pPr>
    </w:p>
    <w:p w:rsidR="009356CE" w:rsidRDefault="00185BC4" w:rsidP="00185BC4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1197206</wp:posOffset>
            </wp:positionH>
            <wp:positionV relativeFrom="paragraph">
              <wp:posOffset>468111</wp:posOffset>
            </wp:positionV>
            <wp:extent cx="4462895" cy="1856509"/>
            <wp:effectExtent l="19050" t="0" r="0" b="0"/>
            <wp:wrapNone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354" t="20484" r="877" b="20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895" cy="185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56CE">
        <w:rPr>
          <w:rFonts w:eastAsiaTheme="minorEastAsia"/>
        </w:rPr>
        <w:t>El segundo y tercer programa se resumen en escribir en pantalla las abscisas y ordenadas que tiene la anterio</w:t>
      </w:r>
      <w:r w:rsidR="00F154FC">
        <w:rPr>
          <w:rFonts w:eastAsiaTheme="minorEastAsia"/>
        </w:rPr>
        <w:t>r</w:t>
      </w:r>
      <w:r w:rsidR="009356CE">
        <w:rPr>
          <w:rFonts w:eastAsiaTheme="minorEastAsia"/>
        </w:rPr>
        <w:t xml:space="preserve"> función en cualquier punto de la recta real. </w:t>
      </w:r>
    </w:p>
    <w:p w:rsidR="009356CE" w:rsidRDefault="00185BC4" w:rsidP="00185BC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Esta es la citada función que, como podemos ver, es discontinua en los puntos  </w:t>
      </w:r>
      <m:oMath>
        <m:r>
          <w:rPr>
            <w:rFonts w:ascii="Cambria Math" w:eastAsiaTheme="minorEastAsia" w:hAnsi="Cambria Math"/>
          </w:rPr>
          <m:t>–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y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.</w:t>
      </w:r>
    </w:p>
    <w:p w:rsidR="009356CE" w:rsidRDefault="009356CE" w:rsidP="00B8139F">
      <w:pPr>
        <w:rPr>
          <w:rFonts w:eastAsiaTheme="minorEastAsia"/>
        </w:rPr>
      </w:pPr>
    </w:p>
    <w:p w:rsidR="00185BC4" w:rsidRDefault="00185BC4" w:rsidP="00B8139F">
      <w:pPr>
        <w:rPr>
          <w:rFonts w:eastAsiaTheme="minorEastAsia"/>
        </w:rPr>
      </w:pPr>
    </w:p>
    <w:p w:rsidR="00185BC4" w:rsidRDefault="00185BC4" w:rsidP="00B8139F">
      <w:pPr>
        <w:rPr>
          <w:rFonts w:eastAsiaTheme="minorEastAsia"/>
        </w:rPr>
      </w:pPr>
    </w:p>
    <w:p w:rsidR="00185BC4" w:rsidRDefault="00185BC4" w:rsidP="00B8139F">
      <w:pPr>
        <w:rPr>
          <w:rFonts w:eastAsiaTheme="minorEastAsia"/>
        </w:rPr>
      </w:pPr>
    </w:p>
    <w:p w:rsidR="009356CE" w:rsidRPr="00E45ED8" w:rsidRDefault="009356CE" w:rsidP="00B8139F">
      <w:r>
        <w:rPr>
          <w:rFonts w:eastAsiaTheme="minorEastAsia"/>
        </w:rPr>
        <w:t xml:space="preserve"> </w:t>
      </w:r>
    </w:p>
    <w:p w:rsidR="00B8139F" w:rsidRDefault="00B8139F" w:rsidP="00B8139F">
      <w:pPr>
        <w:rPr>
          <w:b/>
          <w:sz w:val="28"/>
          <w:szCs w:val="28"/>
        </w:rPr>
      </w:pPr>
      <w:r>
        <w:rPr>
          <w:b/>
          <w:sz w:val="28"/>
          <w:szCs w:val="28"/>
        </w:rPr>
        <w:t>BIBLIOTECA DE VARIABLES</w:t>
      </w:r>
    </w:p>
    <w:p w:rsidR="00B8139F" w:rsidRDefault="00185BC4" w:rsidP="00185BC4">
      <w:pPr>
        <w:ind w:firstLine="708"/>
      </w:pPr>
      <w:r>
        <w:t xml:space="preserve">- </w:t>
      </w:r>
      <w:r w:rsidRPr="00185BC4">
        <w:t>En el primer programa</w:t>
      </w:r>
      <w:r>
        <w:t>:</w:t>
      </w:r>
    </w:p>
    <w:p w:rsidR="00185BC4" w:rsidRDefault="00185BC4" w:rsidP="008A405A">
      <w:pPr>
        <w:ind w:firstLine="708"/>
        <w:jc w:val="both"/>
      </w:pPr>
      <w:r>
        <w:tab/>
        <w:t>“</w:t>
      </w:r>
      <w:r w:rsidRPr="00B33011">
        <w:rPr>
          <w:b/>
        </w:rPr>
        <w:t>i</w:t>
      </w:r>
      <w:r>
        <w:t>”, “</w:t>
      </w:r>
      <w:r w:rsidRPr="00B33011">
        <w:rPr>
          <w:b/>
        </w:rPr>
        <w:t>j</w:t>
      </w:r>
      <w:r>
        <w:t>” y “</w:t>
      </w:r>
      <w:r w:rsidRPr="00B33011">
        <w:rPr>
          <w:b/>
        </w:rPr>
        <w:t>k</w:t>
      </w:r>
      <w:r>
        <w:t>” son variables enteras que se han identificado como las filas y columnas de las diferentes matrices. Funcionan con el bucle “do”.</w:t>
      </w:r>
    </w:p>
    <w:p w:rsidR="00185BC4" w:rsidRDefault="00185BC4" w:rsidP="008A405A">
      <w:pPr>
        <w:ind w:firstLine="708"/>
        <w:jc w:val="both"/>
      </w:pPr>
      <w:r>
        <w:tab/>
        <w:t>“</w:t>
      </w:r>
      <w:r w:rsidRPr="00B33011">
        <w:rPr>
          <w:b/>
        </w:rPr>
        <w:t>N</w:t>
      </w:r>
      <w:r>
        <w:t>” es la variable entera que nos permite introducir por teclado la dimensión que queremos dar a las matrices del programa.</w:t>
      </w:r>
    </w:p>
    <w:p w:rsidR="00185BC4" w:rsidRDefault="00185BC4" w:rsidP="008A405A">
      <w:pPr>
        <w:ind w:firstLine="708"/>
        <w:jc w:val="both"/>
      </w:pPr>
      <w:r>
        <w:tab/>
        <w:t>“</w:t>
      </w:r>
      <w:proofErr w:type="spellStart"/>
      <w:r w:rsidRPr="00B33011">
        <w:rPr>
          <w:b/>
        </w:rPr>
        <w:t>alloc_error</w:t>
      </w:r>
      <w:proofErr w:type="spellEnd"/>
      <w:r>
        <w:t>” y “</w:t>
      </w:r>
      <w:proofErr w:type="spellStart"/>
      <w:r w:rsidRPr="00B33011">
        <w:rPr>
          <w:b/>
        </w:rPr>
        <w:t>dealloc_error</w:t>
      </w:r>
      <w:proofErr w:type="spellEnd"/>
      <w:r>
        <w:t>” son variables enteras que permiten asignar</w:t>
      </w:r>
      <w:r w:rsidR="005A17DB">
        <w:t xml:space="preserve"> y liberar</w:t>
      </w:r>
      <w:r w:rsidR="008A405A">
        <w:t>,</w:t>
      </w:r>
      <w:r>
        <w:t xml:space="preserve"> </w:t>
      </w:r>
      <w:r w:rsidR="008A405A">
        <w:t xml:space="preserve">de forma dinámica, </w:t>
      </w:r>
      <w:r>
        <w:t>memoria a las</w:t>
      </w:r>
      <w:r w:rsidR="008A405A">
        <w:t xml:space="preserve"> variables que se consideren.</w:t>
      </w:r>
    </w:p>
    <w:p w:rsidR="008A405A" w:rsidRDefault="008A405A" w:rsidP="008A405A">
      <w:pPr>
        <w:ind w:firstLine="708"/>
        <w:jc w:val="both"/>
      </w:pPr>
      <w:r>
        <w:tab/>
        <w:t>“</w:t>
      </w:r>
      <w:r w:rsidRPr="00B33011">
        <w:rPr>
          <w:b/>
        </w:rPr>
        <w:t>suma</w:t>
      </w:r>
      <w:r>
        <w:t>”, real de precisión doble, no es más que una variable que nos facilita y sirve de “enlace” para calcular la  matriz resultado.</w:t>
      </w:r>
    </w:p>
    <w:p w:rsidR="008A405A" w:rsidRDefault="008A405A" w:rsidP="008A405A">
      <w:pPr>
        <w:ind w:firstLine="708"/>
        <w:jc w:val="both"/>
      </w:pPr>
      <w:r>
        <w:tab/>
        <w:t>“</w:t>
      </w:r>
      <w:r w:rsidRPr="00B33011">
        <w:rPr>
          <w:b/>
        </w:rPr>
        <w:t>A</w:t>
      </w:r>
      <w:r>
        <w:t>”, “</w:t>
      </w:r>
      <w:r w:rsidRPr="00B33011">
        <w:rPr>
          <w:b/>
        </w:rPr>
        <w:t>B</w:t>
      </w:r>
      <w:r>
        <w:t>”, “</w:t>
      </w:r>
      <w:r w:rsidRPr="00B33011">
        <w:rPr>
          <w:b/>
        </w:rPr>
        <w:t>C</w:t>
      </w:r>
      <w:r>
        <w:t>” y “</w:t>
      </w:r>
      <w:r w:rsidRPr="00B33011">
        <w:rPr>
          <w:b/>
        </w:rPr>
        <w:t>D</w:t>
      </w:r>
      <w:r>
        <w:t>” son variables reales de precisión doble que actúan como matrices de dimensión no definida, es decir, de dimensión asignable. “A” y “B” son, en este caso, las dos matrices que se multiplican (en ese orden), “C” es la matriz resultado utilizando el bucle “do”, y “D” es equivalente a “C”, solo que aparece de nuevo en pantalla, al realizarse la comprobación del producto con la función intrínseca “</w:t>
      </w:r>
      <w:proofErr w:type="spellStart"/>
      <w:r>
        <w:t>matmul</w:t>
      </w:r>
      <w:proofErr w:type="spellEnd"/>
      <w:r>
        <w:t>”.</w:t>
      </w:r>
    </w:p>
    <w:p w:rsidR="008A405A" w:rsidRDefault="008A405A" w:rsidP="008A405A">
      <w:pPr>
        <w:ind w:firstLine="708"/>
        <w:jc w:val="both"/>
      </w:pPr>
      <w:r>
        <w:t>- Comunes en el segundo y tercer programa:</w:t>
      </w:r>
    </w:p>
    <w:p w:rsidR="008A405A" w:rsidRDefault="008A405A" w:rsidP="008A405A">
      <w:pPr>
        <w:ind w:firstLine="708"/>
        <w:jc w:val="both"/>
        <w:rPr>
          <w:rFonts w:cstheme="minorHAnsi"/>
        </w:rPr>
      </w:pPr>
      <w:r>
        <w:tab/>
        <w:t>“</w:t>
      </w:r>
      <w:r w:rsidRPr="00B33011">
        <w:rPr>
          <w:b/>
        </w:rPr>
        <w:t>N</w:t>
      </w:r>
      <w:r>
        <w:t>” y “</w:t>
      </w:r>
      <w:r w:rsidRPr="00B33011">
        <w:rPr>
          <w:b/>
        </w:rPr>
        <w:t>D</w:t>
      </w:r>
      <w:r>
        <w:t xml:space="preserve">” son las variables enteras que en ambos programas se refieren al número de particiones de la función en el intervalo </w:t>
      </w:r>
      <w:r>
        <w:rPr>
          <w:rFonts w:cstheme="minorHAnsi"/>
        </w:rPr>
        <w:t>[</w:t>
      </w:r>
      <w:r>
        <w:t>a, b</w:t>
      </w:r>
      <w:r>
        <w:rPr>
          <w:rFonts w:cstheme="minorHAnsi"/>
        </w:rPr>
        <w:t>]</w:t>
      </w:r>
      <w:r w:rsidR="001A5547">
        <w:rPr>
          <w:rFonts w:cstheme="minorHAnsi"/>
        </w:rPr>
        <w:t xml:space="preserve"> y a la dimensión de los vectores (N+1), respectivamente. En el último programa, se podrá dar el caso de que se amplíe el número de particiones y, por tanto, la dimensión de los vectores.</w:t>
      </w:r>
    </w:p>
    <w:p w:rsidR="001A5547" w:rsidRDefault="001A5547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lastRenderedPageBreak/>
        <w:tab/>
        <w:t>“</w:t>
      </w:r>
      <w:r w:rsidRPr="00B33011">
        <w:rPr>
          <w:rFonts w:cstheme="minorHAnsi"/>
          <w:b/>
        </w:rPr>
        <w:t>a</w:t>
      </w:r>
      <w:r>
        <w:rPr>
          <w:rFonts w:cstheme="minorHAnsi"/>
        </w:rPr>
        <w:t>” y “</w:t>
      </w:r>
      <w:r w:rsidRPr="00B33011">
        <w:rPr>
          <w:rFonts w:cstheme="minorHAnsi"/>
          <w:b/>
        </w:rPr>
        <w:t>b</w:t>
      </w:r>
      <w:r>
        <w:rPr>
          <w:rFonts w:cstheme="minorHAnsi"/>
        </w:rPr>
        <w:t>” son variables reales y en doble precisión en el segundo, y enteras en el tercero (para facilitar los cálculos). No son más que los puntos que marcan los puntos de inicio y final del intervalo.</w:t>
      </w:r>
    </w:p>
    <w:p w:rsidR="001A5547" w:rsidRDefault="001A5547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proofErr w:type="spellStart"/>
      <w:r w:rsidRPr="00B33011">
        <w:rPr>
          <w:rFonts w:cstheme="minorHAnsi"/>
          <w:b/>
        </w:rPr>
        <w:t>delta_x</w:t>
      </w:r>
      <w:proofErr w:type="spellEnd"/>
      <w:r>
        <w:rPr>
          <w:rFonts w:cstheme="minorHAnsi"/>
        </w:rPr>
        <w:t>” es una variable real de precisión doble (en el segundo), y entera (en el tercero), que se refiere a la distancia que existe entre cada partición del intervalo</w:t>
      </w:r>
      <w:r w:rsidR="004231E5">
        <w:rPr>
          <w:rFonts w:cstheme="minorHAnsi"/>
        </w:rPr>
        <w:t xml:space="preserve">. Se relaciona con las anteriores variables de la forma: </w:t>
      </w:r>
      <w:proofErr w:type="spellStart"/>
      <w:r w:rsidR="004231E5">
        <w:rPr>
          <w:rFonts w:cstheme="minorHAnsi"/>
        </w:rPr>
        <w:t>delta_x</w:t>
      </w:r>
      <w:proofErr w:type="spellEnd"/>
      <w:r w:rsidR="004231E5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b-a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>
        <w:rPr>
          <w:rFonts w:cstheme="minorHAnsi"/>
        </w:rPr>
        <w:t xml:space="preserve"> </w:t>
      </w:r>
      <w:r w:rsidR="004231E5">
        <w:rPr>
          <w:rFonts w:cstheme="minorHAnsi"/>
        </w:rPr>
        <w:t>. En el último programa cuando la anterior ecuación se cumpla únicamente con “N” no entero, se creará un nuevo incremento de x: “delta_x_2”.</w:t>
      </w:r>
    </w:p>
    <w:p w:rsidR="004231E5" w:rsidRDefault="004231E5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i</w:t>
      </w:r>
      <w:r>
        <w:rPr>
          <w:rFonts w:cstheme="minorHAnsi"/>
        </w:rPr>
        <w:t>” es la variable entera  que, con el bucle “do”, nos da las abscisas y sus correspondientes ordenadas, según la dimensión definida.</w:t>
      </w:r>
    </w:p>
    <w:p w:rsidR="004231E5" w:rsidRDefault="004231E5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pi</w:t>
      </w:r>
      <w:r>
        <w:rPr>
          <w:rFonts w:cstheme="minorHAnsi"/>
        </w:rPr>
        <w:t>” es la variable real de precisión doble sobre la que se carga un valor lo más semejante a ∏. “pi” es igual a cuatro veces la inversa de la tangente de uno.</w:t>
      </w:r>
    </w:p>
    <w:p w:rsidR="004231E5" w:rsidRDefault="004231E5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x</w:t>
      </w:r>
      <w:r>
        <w:rPr>
          <w:rFonts w:cstheme="minorHAnsi"/>
        </w:rPr>
        <w:t>” y “</w:t>
      </w:r>
      <w:proofErr w:type="spellStart"/>
      <w:r w:rsidRPr="00B33011">
        <w:rPr>
          <w:rFonts w:cstheme="minorHAnsi"/>
          <w:b/>
        </w:rPr>
        <w:t>f_x</w:t>
      </w:r>
      <w:proofErr w:type="spellEnd"/>
      <w:r>
        <w:rPr>
          <w:rFonts w:cstheme="minorHAnsi"/>
        </w:rPr>
        <w:t>” son variabl</w:t>
      </w:r>
      <w:r w:rsidR="005A17DB">
        <w:rPr>
          <w:rFonts w:cstheme="minorHAnsi"/>
        </w:rPr>
        <w:t xml:space="preserve">es reales de doble precisión y </w:t>
      </w:r>
      <w:proofErr w:type="spellStart"/>
      <w:r w:rsidRPr="005A17DB">
        <w:rPr>
          <w:rFonts w:cstheme="minorHAnsi"/>
          <w:i/>
        </w:rPr>
        <w:t>allocatab</w:t>
      </w:r>
      <w:r w:rsidR="005A17DB" w:rsidRPr="005A17DB">
        <w:rPr>
          <w:rFonts w:cstheme="minorHAnsi"/>
          <w:i/>
        </w:rPr>
        <w:t>le</w:t>
      </w:r>
      <w:r w:rsidR="005A17DB">
        <w:rPr>
          <w:rFonts w:cstheme="minorHAnsi"/>
        </w:rPr>
        <w:t>s</w:t>
      </w:r>
      <w:proofErr w:type="spellEnd"/>
      <w:r w:rsidR="005A17DB">
        <w:rPr>
          <w:rFonts w:cstheme="minorHAnsi"/>
        </w:rPr>
        <w:t>. Se les podrá dar la dimensión que se considere, o la obtenida tras introducir el valor de “</w:t>
      </w:r>
      <w:proofErr w:type="spellStart"/>
      <w:r w:rsidR="005A17DB">
        <w:rPr>
          <w:rFonts w:cstheme="minorHAnsi"/>
        </w:rPr>
        <w:t>delta_x</w:t>
      </w:r>
      <w:proofErr w:type="spellEnd"/>
      <w:r w:rsidR="005A17DB">
        <w:rPr>
          <w:rFonts w:cstheme="minorHAnsi"/>
        </w:rPr>
        <w:t>” en el tercer programa.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proofErr w:type="spellStart"/>
      <w:r w:rsidRPr="00B33011">
        <w:rPr>
          <w:rFonts w:cstheme="minorHAnsi"/>
          <w:b/>
        </w:rPr>
        <w:t>x_i</w:t>
      </w:r>
      <w:proofErr w:type="spellEnd"/>
      <w:r>
        <w:rPr>
          <w:rFonts w:cstheme="minorHAnsi"/>
        </w:rPr>
        <w:t>” y “</w:t>
      </w:r>
      <w:proofErr w:type="spellStart"/>
      <w:r w:rsidRPr="00B33011">
        <w:rPr>
          <w:rFonts w:cstheme="minorHAnsi"/>
          <w:b/>
        </w:rPr>
        <w:t>f_x_i</w:t>
      </w:r>
      <w:proofErr w:type="spellEnd"/>
      <w:r>
        <w:rPr>
          <w:rFonts w:cstheme="minorHAnsi"/>
        </w:rPr>
        <w:t>” son los distintos componentes del vector según la dimensión y la abscisa y ordenada, respectivamente, que marquen las particiones.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proofErr w:type="spellStart"/>
      <w:r w:rsidRPr="00B33011">
        <w:rPr>
          <w:rFonts w:cstheme="minorHAnsi"/>
          <w:b/>
        </w:rPr>
        <w:t>alloc_error</w:t>
      </w:r>
      <w:proofErr w:type="spellEnd"/>
      <w:r>
        <w:rPr>
          <w:rFonts w:cstheme="minorHAnsi"/>
        </w:rPr>
        <w:t>” y “</w:t>
      </w:r>
      <w:proofErr w:type="spellStart"/>
      <w:r w:rsidRPr="00B33011">
        <w:rPr>
          <w:rFonts w:cstheme="minorHAnsi"/>
          <w:b/>
        </w:rPr>
        <w:t>dealloc_error</w:t>
      </w:r>
      <w:proofErr w:type="spellEnd"/>
      <w:r>
        <w:rPr>
          <w:rFonts w:cstheme="minorHAnsi"/>
        </w:rPr>
        <w:t>”, como en el anterior programa, son variables enteras que tienen la misma función: asignar o liberar memoria de forma dinámica.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>- En el tercer programa: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resto</w:t>
      </w:r>
      <w:r>
        <w:rPr>
          <w:rFonts w:cstheme="minorHAnsi"/>
        </w:rPr>
        <w:t>” es la variable real de precisión doble que distingue a ambos programas. En el tercero, es la diferencia entre el punto “b” y el “a” y el número de particiones obtenidas “N” por el “</w:t>
      </w:r>
      <w:proofErr w:type="spellStart"/>
      <w:r>
        <w:rPr>
          <w:rFonts w:cstheme="minorHAnsi"/>
        </w:rPr>
        <w:t>delta_x</w:t>
      </w:r>
      <w:proofErr w:type="spellEnd"/>
      <w:r>
        <w:rPr>
          <w:rFonts w:cstheme="minorHAnsi"/>
        </w:rPr>
        <w:t>” escogido.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N_2</w:t>
      </w:r>
      <w:r>
        <w:rPr>
          <w:rFonts w:cstheme="minorHAnsi"/>
        </w:rPr>
        <w:t>” y “</w:t>
      </w:r>
      <w:r w:rsidRPr="00B33011">
        <w:rPr>
          <w:rFonts w:cstheme="minorHAnsi"/>
          <w:b/>
        </w:rPr>
        <w:t>D_2</w:t>
      </w:r>
      <w:r>
        <w:rPr>
          <w:rFonts w:cstheme="minorHAnsi"/>
        </w:rPr>
        <w:t>” son el nuevo número de particiones y dimensión de los vectores, respectivamente, una vez, que exista el resto y se vuelva a dividir el intervalo [a, b].</w:t>
      </w:r>
    </w:p>
    <w:p w:rsidR="005A17DB" w:rsidRDefault="005A17D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proofErr w:type="spellStart"/>
      <w:r w:rsidRPr="00B33011">
        <w:rPr>
          <w:rFonts w:cstheme="minorHAnsi"/>
          <w:b/>
        </w:rPr>
        <w:t>x_j</w:t>
      </w:r>
      <w:proofErr w:type="spellEnd"/>
      <w:r>
        <w:rPr>
          <w:rFonts w:cstheme="minorHAnsi"/>
        </w:rPr>
        <w:t>” y “</w:t>
      </w:r>
      <w:proofErr w:type="spellStart"/>
      <w:r w:rsidRPr="00B33011">
        <w:rPr>
          <w:rFonts w:cstheme="minorHAnsi"/>
          <w:b/>
        </w:rPr>
        <w:t>f_x_j</w:t>
      </w:r>
      <w:proofErr w:type="spellEnd"/>
      <w:r>
        <w:rPr>
          <w:rFonts w:cstheme="minorHAnsi"/>
        </w:rPr>
        <w:t>” son variables reales de pre</w:t>
      </w:r>
      <w:r w:rsidR="00141E9B">
        <w:rPr>
          <w:rFonts w:cstheme="minorHAnsi"/>
        </w:rPr>
        <w:t>cisión doble que actúan como las</w:t>
      </w:r>
      <w:r>
        <w:rPr>
          <w:rFonts w:cstheme="minorHAnsi"/>
        </w:rPr>
        <w:t xml:space="preserve"> nuevas componentes de los vectores dominio e imagen, una vez que haya habido resto.</w:t>
      </w:r>
    </w:p>
    <w:p w:rsidR="00141E9B" w:rsidRDefault="00141E9B" w:rsidP="008A405A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x_2</w:t>
      </w:r>
      <w:r>
        <w:rPr>
          <w:rFonts w:cstheme="minorHAnsi"/>
        </w:rPr>
        <w:t>” y “</w:t>
      </w:r>
      <w:r w:rsidRPr="00B33011">
        <w:rPr>
          <w:rFonts w:cstheme="minorHAnsi"/>
          <w:b/>
        </w:rPr>
        <w:t>f_x_2</w:t>
      </w:r>
      <w:r>
        <w:rPr>
          <w:rFonts w:cstheme="minorHAnsi"/>
        </w:rPr>
        <w:t>” son variables reales y de doble precisión. Se les asignará una dimensión determinada a partir de la sentencia “</w:t>
      </w:r>
      <w:proofErr w:type="spellStart"/>
      <w:r>
        <w:rPr>
          <w:rFonts w:cstheme="minorHAnsi"/>
        </w:rPr>
        <w:t>allocate</w:t>
      </w:r>
      <w:proofErr w:type="spellEnd"/>
      <w:r>
        <w:rPr>
          <w:rFonts w:cstheme="minorHAnsi"/>
        </w:rPr>
        <w:t>”. Aparecerán en pantalla cuando el resto en el tercer programa sea mayor que cero.</w:t>
      </w:r>
    </w:p>
    <w:p w:rsidR="00B33011" w:rsidRDefault="005A17DB" w:rsidP="00B33011">
      <w:pPr>
        <w:ind w:firstLine="708"/>
        <w:jc w:val="both"/>
        <w:rPr>
          <w:rFonts w:cstheme="minorHAnsi"/>
        </w:rPr>
      </w:pPr>
      <w:r>
        <w:rPr>
          <w:rFonts w:cstheme="minorHAnsi"/>
        </w:rPr>
        <w:tab/>
        <w:t>“</w:t>
      </w:r>
      <w:r w:rsidRPr="00B33011">
        <w:rPr>
          <w:rFonts w:cstheme="minorHAnsi"/>
          <w:b/>
        </w:rPr>
        <w:t>j</w:t>
      </w:r>
      <w:r>
        <w:rPr>
          <w:rFonts w:cstheme="minorHAnsi"/>
        </w:rPr>
        <w:t xml:space="preserve">” es una variable entera que </w:t>
      </w:r>
      <w:r w:rsidR="00141E9B">
        <w:rPr>
          <w:rFonts w:cstheme="minorHAnsi"/>
        </w:rPr>
        <w:t xml:space="preserve">tiene la misma función que “i” para las nuevas particiones. Funciona con el bucle “do”. </w:t>
      </w:r>
    </w:p>
    <w:p w:rsidR="00B8139F" w:rsidRDefault="002D09EB" w:rsidP="00B33011">
      <w:pPr>
        <w:ind w:firstLine="708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337.7pt;margin-top:42.6pt;width:130.35pt;height:38.15pt;z-index:251668480" fillcolor="#0d0d0d [3069]">
            <v:textbox>
              <w:txbxContent>
                <w:p w:rsidR="003802AC" w:rsidRPr="003802AC" w:rsidRDefault="003802AC" w:rsidP="003802AC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Compilación y ejecución del primer programa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3.7pt;margin-top:156.6pt;width:56.7pt;height:0;z-index:251666432" o:connectortype="straight" strokecolor="red"/>
        </w:pict>
      </w:r>
      <w:r w:rsidR="003802AC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6478270" cy="3892550"/>
            <wp:effectExtent l="19050" t="0" r="0" b="0"/>
            <wp:wrapSquare wrapText="bothSides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6167" b="3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139F">
        <w:rPr>
          <w:b/>
          <w:sz w:val="28"/>
          <w:szCs w:val="28"/>
        </w:rPr>
        <w:t>RESULTADOS</w:t>
      </w:r>
    </w:p>
    <w:p w:rsidR="0038089F" w:rsidRDefault="002D09EB" w:rsidP="00B813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pict>
          <v:shape id="_x0000_s1033" type="#_x0000_t32" style="position:absolute;margin-left:303.25pt;margin-top:562.95pt;width:62.7pt;height:0;z-index:251673600" o:connectortype="straight" strokecolor="red"/>
        </w:pict>
      </w:r>
      <w:r>
        <w:rPr>
          <w:b/>
          <w:noProof/>
          <w:sz w:val="28"/>
          <w:szCs w:val="28"/>
          <w:lang w:eastAsia="es-ES"/>
        </w:rPr>
        <w:pict>
          <v:shape id="_x0000_s1032" type="#_x0000_t32" style="position:absolute;margin-left:298.45pt;margin-top:436.05pt;width:56.7pt;height:0;z-index:251672576" o:connectortype="straight" strokecolor="red"/>
        </w:pict>
      </w:r>
      <w:r>
        <w:rPr>
          <w:b/>
          <w:noProof/>
          <w:sz w:val="28"/>
          <w:szCs w:val="28"/>
          <w:lang w:eastAsia="es-ES"/>
        </w:rPr>
        <w:pict>
          <v:shape id="_x0000_s1031" type="#_x0000_t202" style="position:absolute;margin-left:337.7pt;margin-top:343.05pt;width:130.35pt;height:38.15pt;z-index:251671552" fillcolor="#0d0d0d [3069]">
            <v:textbox>
              <w:txbxContent>
                <w:p w:rsidR="003802AC" w:rsidRPr="003802AC" w:rsidRDefault="003802AC" w:rsidP="003802AC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Compilación y ejecución del segundo programa</w:t>
                  </w:r>
                </w:p>
              </w:txbxContent>
            </v:textbox>
          </v:shape>
        </w:pict>
      </w:r>
      <w:r w:rsidR="003802AC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4351020</wp:posOffset>
            </wp:positionV>
            <wp:extent cx="6479540" cy="4364990"/>
            <wp:effectExtent l="1905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5269" r="43869" b="7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eastAsia="es-ES"/>
        </w:rPr>
        <w:pict>
          <v:shape id="_x0000_s1028" type="#_x0000_t32" style="position:absolute;margin-left:257.5pt;margin-top:219.15pt;width:62.7pt;height:0;z-index:251667456;mso-position-horizontal-relative:text;mso-position-vertical-relative:text" o:connectortype="straight" strokecolor="red"/>
        </w:pict>
      </w:r>
    </w:p>
    <w:p w:rsidR="0038089F" w:rsidRDefault="002D09EB" w:rsidP="0038089F">
      <w:pPr>
        <w:pBdr>
          <w:bottom w:val="single" w:sz="12" w:space="1" w:color="auto"/>
        </w:pBdr>
        <w:tabs>
          <w:tab w:val="right" w:pos="8504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pict>
          <v:shape id="_x0000_s1035" type="#_x0000_t202" style="position:absolute;margin-left:337.7pt;margin-top:-16.25pt;width:130.35pt;height:38.15pt;z-index:251682816" fillcolor="#0d0d0d [3069]">
            <v:textbox>
              <w:txbxContent>
                <w:p w:rsidR="0038089F" w:rsidRPr="003802AC" w:rsidRDefault="0038089F" w:rsidP="0038089F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Compilación y ejecución del </w:t>
                  </w:r>
                  <w:r w:rsidR="004D63AF">
                    <w:rPr>
                      <w:sz w:val="18"/>
                    </w:rPr>
                    <w:t>tercer</w:t>
                  </w:r>
                  <w:r>
                    <w:rPr>
                      <w:sz w:val="18"/>
                    </w:rPr>
                    <w:t xml:space="preserve"> programa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es-ES"/>
        </w:rPr>
        <w:pict>
          <v:shape id="_x0000_s1040" type="#_x0000_t32" style="position:absolute;margin-left:301.55pt;margin-top:100.4pt;width:62.7pt;height:0;z-index:251683840" o:connectortype="straight" strokecolor="red"/>
        </w:pict>
      </w:r>
      <w:r>
        <w:rPr>
          <w:b/>
          <w:noProof/>
          <w:sz w:val="28"/>
          <w:szCs w:val="28"/>
          <w:lang w:eastAsia="es-ES"/>
        </w:rPr>
        <w:pict>
          <v:shape id="_x0000_s1037" type="#_x0000_t32" style="position:absolute;margin-left:306.45pt;margin-top:249.35pt;width:62.7pt;height:0;z-index:251678720" o:connectortype="straight" strokecolor="red"/>
        </w:pict>
      </w:r>
    </w:p>
    <w:p w:rsidR="0038089F" w:rsidRDefault="002D09EB" w:rsidP="0038089F">
      <w:pPr>
        <w:pBdr>
          <w:bottom w:val="single" w:sz="12" w:space="1" w:color="auto"/>
        </w:pBdr>
        <w:tabs>
          <w:tab w:val="right" w:pos="8504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pict>
          <v:shape id="_x0000_s1041" type="#_x0000_t202" style="position:absolute;margin-left:297.3pt;margin-top:46.65pt;width:170.75pt;height:23.4pt;z-index:251684864" fillcolor="#0d0d0d [3069]">
            <v:textbox>
              <w:txbxContent>
                <w:p w:rsidR="004D63AF" w:rsidRPr="003802AC" w:rsidRDefault="004D63AF" w:rsidP="004D63AF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 del primer programa en la consola</w:t>
                  </w:r>
                </w:p>
              </w:txbxContent>
            </v:textbox>
          </v:shape>
        </w:pict>
      </w:r>
      <w:r w:rsidR="0038089F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5566410</wp:posOffset>
            </wp:positionV>
            <wp:extent cx="6478270" cy="1849120"/>
            <wp:effectExtent l="1905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7051" r="29746" b="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eastAsia="es-ES"/>
        </w:rPr>
        <w:pict>
          <v:shape id="_x0000_s1039" type="#_x0000_t202" style="position:absolute;margin-left:276.05pt;margin-top:423.9pt;width:192pt;height:20.15pt;z-index:251681792;mso-position-horizontal-relative:text;mso-position-vertical-relative:text" fillcolor="#0d0d0d [3069]">
            <v:textbox>
              <w:txbxContent>
                <w:p w:rsidR="0038089F" w:rsidRPr="003802AC" w:rsidRDefault="0038089F" w:rsidP="0038089F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 del primer programa en la consola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es-ES"/>
        </w:rPr>
        <w:pict>
          <v:shape id="_x0000_s1036" type="#_x0000_t32" style="position:absolute;margin-left:301.55pt;margin-top:97.8pt;width:56.7pt;height:0;z-index:251677696;mso-position-horizontal-relative:text;mso-position-vertical-relative:text" o:connectortype="straight" strokecolor="red"/>
        </w:pict>
      </w:r>
      <w:r w:rsidR="0038089F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-205740</wp:posOffset>
            </wp:positionV>
            <wp:extent cx="6483350" cy="5181600"/>
            <wp:effectExtent l="1905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630" r="44454" b="8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089F">
        <w:rPr>
          <w:b/>
          <w:sz w:val="28"/>
          <w:szCs w:val="28"/>
        </w:rPr>
        <w:tab/>
      </w:r>
    </w:p>
    <w:p w:rsidR="003802AC" w:rsidRDefault="003802AC" w:rsidP="00B8139F">
      <w:pPr>
        <w:rPr>
          <w:b/>
          <w:sz w:val="28"/>
          <w:szCs w:val="28"/>
        </w:rPr>
      </w:pPr>
    </w:p>
    <w:p w:rsidR="003802AC" w:rsidRDefault="003802AC" w:rsidP="00B8139F">
      <w:pPr>
        <w:rPr>
          <w:b/>
          <w:sz w:val="28"/>
          <w:szCs w:val="28"/>
        </w:rPr>
      </w:pPr>
    </w:p>
    <w:p w:rsidR="003802AC" w:rsidRDefault="003802AC" w:rsidP="00B8139F">
      <w:pPr>
        <w:rPr>
          <w:b/>
          <w:sz w:val="28"/>
          <w:szCs w:val="28"/>
        </w:rPr>
      </w:pPr>
    </w:p>
    <w:p w:rsidR="003802AC" w:rsidRDefault="002D09EB" w:rsidP="00B813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pict>
          <v:shape id="_x0000_s1043" type="#_x0000_t202" style="position:absolute;margin-left:288.45pt;margin-top:-100.6pt;width:179.4pt;height:23.4pt;z-index:251687936" fillcolor="#0d0d0d [3069]">
            <v:textbox>
              <w:txbxContent>
                <w:p w:rsidR="00DC2823" w:rsidRPr="003802AC" w:rsidRDefault="00DC2823" w:rsidP="00DC2823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 del segundo  programa en la consola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es-ES"/>
        </w:rPr>
        <w:pict>
          <v:shape id="_x0000_s1045" type="#_x0000_t202" style="position:absolute;margin-left:298.5pt;margin-top:26.9pt;width:167.05pt;height:23.4pt;z-index:251691008" fillcolor="#0d0d0d [3069]">
            <v:textbox>
              <w:txbxContent>
                <w:p w:rsidR="00E04A09" w:rsidRPr="003802AC" w:rsidRDefault="00E04A09" w:rsidP="00E04A09">
                  <w:pPr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Prueba del tercer programa en la consola</w:t>
                  </w:r>
                </w:p>
              </w:txbxContent>
            </v:textbox>
          </v:shape>
        </w:pict>
      </w:r>
      <w:r w:rsidR="00E04A09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-557530</wp:posOffset>
            </wp:positionH>
            <wp:positionV relativeFrom="paragraph">
              <wp:posOffset>1424305</wp:posOffset>
            </wp:positionV>
            <wp:extent cx="6478905" cy="1854200"/>
            <wp:effectExtent l="1905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4973" r="20985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2823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-530860</wp:posOffset>
            </wp:positionH>
            <wp:positionV relativeFrom="paragraph">
              <wp:posOffset>-206375</wp:posOffset>
            </wp:positionV>
            <wp:extent cx="6480810" cy="1287780"/>
            <wp:effectExtent l="1905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2576" r="37514" b="5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02AC" w:rsidRDefault="002D09EB" w:rsidP="00B8139F">
      <w:pPr>
        <w:pBdr>
          <w:bottom w:val="single" w:sz="12" w:space="1" w:color="auto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pict>
          <v:shape id="_x0000_s1047" type="#_x0000_t202" style="position:absolute;margin-left:316.95pt;margin-top:49.35pt;width:138.75pt;height:41.25pt;z-index:251694080" filled="f" fillcolor="red" stroked="f">
            <v:textbox>
              <w:txbxContent>
                <w:p w:rsidR="00A53A00" w:rsidRPr="00A53A00" w:rsidRDefault="00A53A00" w:rsidP="00A53A00">
                  <w:pPr>
                    <w:jc w:val="right"/>
                    <w:rPr>
                      <w:color w:val="FF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Escritura del primer programa en el editor “</w:t>
                  </w:r>
                  <w:proofErr w:type="spellStart"/>
                  <w:r>
                    <w:rPr>
                      <w:color w:val="FF0000"/>
                      <w:sz w:val="18"/>
                    </w:rPr>
                    <w:t>Geany</w:t>
                  </w:r>
                  <w:proofErr w:type="spellEnd"/>
                  <w:r>
                    <w:rPr>
                      <w:color w:val="FF0000"/>
                      <w:sz w:val="18"/>
                    </w:rPr>
                    <w:t>”</w:t>
                  </w:r>
                </w:p>
              </w:txbxContent>
            </v:textbox>
          </v:shape>
        </w:pict>
      </w:r>
      <w:r w:rsidR="00A53A00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588645</wp:posOffset>
            </wp:positionV>
            <wp:extent cx="6477000" cy="4419600"/>
            <wp:effectExtent l="1905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841" r="31009" b="11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3A00" w:rsidRDefault="002D09EB" w:rsidP="00B813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pict>
          <v:shape id="_x0000_s1052" type="#_x0000_t202" style="position:absolute;margin-left:328.95pt;margin-top:-281.3pt;width:138.75pt;height:41.25pt;z-index:251701248" filled="f" fillcolor="red" stroked="f">
            <v:textbox style="mso-next-textbox:#_x0000_s1052">
              <w:txbxContent>
                <w:p w:rsidR="00CB16D1" w:rsidRPr="00A53A00" w:rsidRDefault="00CB16D1" w:rsidP="00CB16D1">
                  <w:pPr>
                    <w:jc w:val="right"/>
                    <w:rPr>
                      <w:color w:val="FF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Escritura del tercer programa en el editor “</w:t>
                  </w:r>
                  <w:proofErr w:type="spellStart"/>
                  <w:r>
                    <w:rPr>
                      <w:color w:val="FF0000"/>
                      <w:sz w:val="18"/>
                    </w:rPr>
                    <w:t>Geany</w:t>
                  </w:r>
                  <w:proofErr w:type="spellEnd"/>
                  <w:r>
                    <w:rPr>
                      <w:color w:val="FF0000"/>
                      <w:sz w:val="18"/>
                    </w:rPr>
                    <w:t>” (I)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es-ES"/>
        </w:rPr>
        <w:pict>
          <v:shape id="_x0000_s1051" type="#_x0000_t202" style="position:absolute;margin-left:319.95pt;margin-top:-725.05pt;width:138.75pt;height:41.25pt;z-index:251700224" filled="f" fillcolor="red" stroked="f">
            <v:textbox style="mso-next-textbox:#_x0000_s1051">
              <w:txbxContent>
                <w:p w:rsidR="00CB16D1" w:rsidRPr="00A53A00" w:rsidRDefault="00CB16D1" w:rsidP="00CB16D1">
                  <w:pPr>
                    <w:jc w:val="right"/>
                    <w:rPr>
                      <w:color w:val="FF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Escritura del segundo programa en el editor “</w:t>
                  </w:r>
                  <w:proofErr w:type="spellStart"/>
                  <w:r>
                    <w:rPr>
                      <w:color w:val="FF0000"/>
                      <w:sz w:val="18"/>
                    </w:rPr>
                    <w:t>Geany</w:t>
                  </w:r>
                  <w:proofErr w:type="spellEnd"/>
                  <w:r>
                    <w:rPr>
                      <w:color w:val="FF0000"/>
                      <w:sz w:val="18"/>
                    </w:rPr>
                    <w:t>”</w:t>
                  </w:r>
                </w:p>
              </w:txbxContent>
            </v:textbox>
          </v:shape>
        </w:pict>
      </w:r>
      <w:r w:rsidR="00CB16D1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-544830</wp:posOffset>
            </wp:positionH>
            <wp:positionV relativeFrom="paragraph">
              <wp:posOffset>5204460</wp:posOffset>
            </wp:positionV>
            <wp:extent cx="6466205" cy="3851910"/>
            <wp:effectExtent l="1905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619" r="19873" b="12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lang w:eastAsia="es-ES"/>
        </w:rPr>
        <w:pict>
          <v:shape id="_x0000_s1049" type="#_x0000_t202" style="position:absolute;margin-left:295.2pt;margin-top:-22.85pt;width:138.75pt;height:41.25pt;z-index:251697152;mso-position-horizontal-relative:text;mso-position-vertical-relative:text" filled="f" fillcolor="red" stroked="f">
            <v:textbox>
              <w:txbxContent>
                <w:p w:rsidR="00CB16D1" w:rsidRPr="00A53A00" w:rsidRDefault="00CB16D1" w:rsidP="00CB16D1">
                  <w:pPr>
                    <w:jc w:val="right"/>
                    <w:rPr>
                      <w:color w:val="FF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Escritura del segundo programa en el editor “</w:t>
                  </w:r>
                  <w:proofErr w:type="spellStart"/>
                  <w:r>
                    <w:rPr>
                      <w:color w:val="FF0000"/>
                      <w:sz w:val="18"/>
                    </w:rPr>
                    <w:t>Geany</w:t>
                  </w:r>
                  <w:proofErr w:type="spellEnd"/>
                  <w:r>
                    <w:rPr>
                      <w:color w:val="FF0000"/>
                      <w:sz w:val="18"/>
                    </w:rPr>
                    <w:t>”</w:t>
                  </w:r>
                </w:p>
              </w:txbxContent>
            </v:textbox>
          </v:shape>
        </w:pict>
      </w:r>
      <w:r w:rsidR="00CB16D1"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-537210</wp:posOffset>
            </wp:positionH>
            <wp:positionV relativeFrom="paragraph">
              <wp:posOffset>-299720</wp:posOffset>
            </wp:positionV>
            <wp:extent cx="6477000" cy="5276850"/>
            <wp:effectExtent l="1905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668" r="36312" b="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16D1" w:rsidRDefault="002D09EB" w:rsidP="00B813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pict>
          <v:shape id="_x0000_s1054" type="#_x0000_t202" style="position:absolute;margin-left:321.6pt;margin-top:-7.1pt;width:138.75pt;height:33.45pt;z-index:251704320" filled="f" fillcolor="red" stroked="f">
            <v:textbox style="mso-next-textbox:#_x0000_s1054">
              <w:txbxContent>
                <w:p w:rsidR="00F423AD" w:rsidRPr="00A53A00" w:rsidRDefault="00F423AD" w:rsidP="00F423AD">
                  <w:pPr>
                    <w:jc w:val="right"/>
                    <w:rPr>
                      <w:color w:val="FF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Escritura del tercer programa en el editor “</w:t>
                  </w:r>
                  <w:proofErr w:type="spellStart"/>
                  <w:r>
                    <w:rPr>
                      <w:color w:val="FF0000"/>
                      <w:sz w:val="18"/>
                    </w:rPr>
                    <w:t>Geany</w:t>
                  </w:r>
                  <w:proofErr w:type="spellEnd"/>
                  <w:r>
                    <w:rPr>
                      <w:color w:val="FF0000"/>
                      <w:sz w:val="18"/>
                    </w:rPr>
                    <w:t>” (II)</w:t>
                  </w:r>
                </w:p>
              </w:txbxContent>
            </v:textbox>
          </v:shape>
        </w:pict>
      </w:r>
      <w:r w:rsidR="00F423AD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480810" cy="4465320"/>
            <wp:effectExtent l="1905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3680" r="34299" b="5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02AC" w:rsidRDefault="003802AC" w:rsidP="00B8139F">
      <w:pPr>
        <w:rPr>
          <w:b/>
          <w:sz w:val="28"/>
          <w:szCs w:val="28"/>
        </w:rPr>
      </w:pPr>
    </w:p>
    <w:p w:rsidR="00F96FB6" w:rsidRDefault="00B8139F" w:rsidP="00B8139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CONCLUSIÓN</w:t>
      </w:r>
    </w:p>
    <w:p w:rsidR="00F96FB6" w:rsidRDefault="00F96FB6" w:rsidP="00F96FB6">
      <w:pPr>
        <w:jc w:val="both"/>
      </w:pPr>
      <w:r>
        <w:t>Con este hito hemos entendido las posibilidades que ofrece la asignación dinámica de memoria, es decir, podemos dar la dimensión que se desee a los vectores o matrices en cualquier parte del programa y, después, liberar esa memoria en cualquier otro punto.</w:t>
      </w:r>
    </w:p>
    <w:p w:rsidR="00F96FB6" w:rsidRDefault="00F96FB6" w:rsidP="00F96FB6">
      <w:pPr>
        <w:jc w:val="both"/>
      </w:pPr>
      <w:r>
        <w:t>Aunque nos gusta y tenemos ese afán por el conocimiento, el progreso y la meta (estando un día hasta las dos y media de la mañana: no se podía ir uno a dormir sin haber hecho bien el tercer programa)</w:t>
      </w:r>
      <w:r w:rsidR="009F60F3">
        <w:t>, notamos que cada semana cuesta más terminar el trabajo a tiempo; se junta con otras tareas y requiere gran parte del día</w:t>
      </w:r>
      <w:r>
        <w:t>.</w:t>
      </w:r>
    </w:p>
    <w:p w:rsidR="009F60F3" w:rsidRDefault="009F60F3" w:rsidP="00F96FB6">
      <w:pPr>
        <w:jc w:val="both"/>
      </w:pPr>
      <w:r>
        <w:t>Desde otro punto de vista, y bastante más importante, este trabajo continuo y semanal nos está ayudando a potenciar nuestro aprendizaje y mecanizar cada una de las sentencias y funciones que vamos añadiendo.</w:t>
      </w:r>
    </w:p>
    <w:p w:rsidR="009F60F3" w:rsidRDefault="009F60F3" w:rsidP="00F96FB6">
      <w:pPr>
        <w:jc w:val="both"/>
      </w:pPr>
      <w:r>
        <w:t>Que lo que hace una o dos semanas te daba un tremendo dolor de cabeza te lleve ahora unos cinco, diez minutos es un buen motivo para seguir trabajando y aprendiendo.</w:t>
      </w:r>
    </w:p>
    <w:p w:rsidR="007A2465" w:rsidRPr="00F96FB6" w:rsidRDefault="007A2465" w:rsidP="00F96FB6">
      <w:pPr>
        <w:jc w:val="both"/>
      </w:pPr>
      <w:r>
        <w:rPr>
          <w:b/>
          <w:noProof/>
          <w:sz w:val="28"/>
          <w:szCs w:val="28"/>
          <w:lang w:eastAsia="es-ES"/>
        </w:rPr>
        <w:pict>
          <v:shape id="_x0000_s1056" type="#_x0000_t202" style="position:absolute;left:0;text-align:left;margin-left:236.95pt;margin-top:9.55pt;width:209.3pt;height:38.65pt;z-index:251705344" stroked="f">
            <v:textbox>
              <w:txbxContent>
                <w:p w:rsidR="007A2465" w:rsidRDefault="007A2465" w:rsidP="007A2465">
                  <w:pPr>
                    <w:spacing w:after="0"/>
                    <w:jc w:val="right"/>
                    <w:rPr>
                      <w:rFonts w:ascii="Arial" w:hAnsi="Arial" w:cs="Arial"/>
                      <w:i/>
                    </w:rPr>
                  </w:pPr>
                  <w:r>
                    <w:rPr>
                      <w:rFonts w:ascii="Arial" w:hAnsi="Arial" w:cs="Arial"/>
                      <w:i/>
                    </w:rPr>
                    <w:t>Evaristo de Vega Galindo</w:t>
                  </w:r>
                </w:p>
                <w:p w:rsidR="007A2465" w:rsidRPr="007A2465" w:rsidRDefault="007A2465" w:rsidP="007A2465">
                  <w:pPr>
                    <w:jc w:val="right"/>
                    <w:rPr>
                      <w:rFonts w:ascii="Arial" w:hAnsi="Arial" w:cs="Arial"/>
                      <w:i/>
                    </w:rPr>
                  </w:pPr>
                  <w:r>
                    <w:rPr>
                      <w:rFonts w:ascii="Arial" w:hAnsi="Arial" w:cs="Arial"/>
                      <w:i/>
                    </w:rPr>
                    <w:t>Yago Pego Martínez</w:t>
                  </w:r>
                </w:p>
              </w:txbxContent>
            </v:textbox>
          </v:shape>
        </w:pict>
      </w:r>
      <w:r w:rsidR="009F60F3">
        <w:t>¡Ahí seguimos!</w:t>
      </w:r>
    </w:p>
    <w:sectPr w:rsidR="007A2465" w:rsidRPr="00F96FB6" w:rsidSect="000602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8139F"/>
    <w:rsid w:val="00060235"/>
    <w:rsid w:val="00083061"/>
    <w:rsid w:val="00141E9B"/>
    <w:rsid w:val="00185BC4"/>
    <w:rsid w:val="001A5547"/>
    <w:rsid w:val="002D09EB"/>
    <w:rsid w:val="003802AC"/>
    <w:rsid w:val="0038089F"/>
    <w:rsid w:val="004231E5"/>
    <w:rsid w:val="004A4504"/>
    <w:rsid w:val="004D63AF"/>
    <w:rsid w:val="005A17DB"/>
    <w:rsid w:val="0073501C"/>
    <w:rsid w:val="007A2465"/>
    <w:rsid w:val="008A405A"/>
    <w:rsid w:val="009356CE"/>
    <w:rsid w:val="009F60F3"/>
    <w:rsid w:val="00A53A00"/>
    <w:rsid w:val="00B33011"/>
    <w:rsid w:val="00B8139F"/>
    <w:rsid w:val="00CB16D1"/>
    <w:rsid w:val="00D7735F"/>
    <w:rsid w:val="00D914A9"/>
    <w:rsid w:val="00DC2823"/>
    <w:rsid w:val="00E04A09"/>
    <w:rsid w:val="00E41A8D"/>
    <w:rsid w:val="00E45ED8"/>
    <w:rsid w:val="00ED456B"/>
    <w:rsid w:val="00F154FC"/>
    <w:rsid w:val="00F423AD"/>
    <w:rsid w:val="00F63A05"/>
    <w:rsid w:val="00F96F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8" type="connector" idref="#_x0000_s1027"/>
        <o:r id="V:Rule9" type="connector" idref="#_x0000_s1036"/>
        <o:r id="V:Rule10" type="connector" idref="#_x0000_s1033"/>
        <o:r id="V:Rule11" type="connector" idref="#_x0000_s1028"/>
        <o:r id="V:Rule12" type="connector" idref="#_x0000_s1032"/>
        <o:r id="V:Rule13" type="connector" idref="#_x0000_s1037"/>
        <o:r id="V:Rule14" type="connector" idref="#_x0000_s104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2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139F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E41A8D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1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1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evaristo.devega.galindo@alumnos.upm.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mailto:yago.pego.martinez@alumnos.upm.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1137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13</cp:revision>
  <dcterms:created xsi:type="dcterms:W3CDTF">2016-10-30T20:02:00Z</dcterms:created>
  <dcterms:modified xsi:type="dcterms:W3CDTF">2016-10-31T18:50:00Z</dcterms:modified>
</cp:coreProperties>
</file>