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6729" w:rsidRDefault="000F6729" w:rsidP="000F6729">
      <w:pPr>
        <w:jc w:val="right"/>
        <w:rPr>
          <w:b/>
          <w:sz w:val="96"/>
        </w:rPr>
      </w:pPr>
      <w:r w:rsidRPr="000F6729">
        <w:rPr>
          <w:b/>
          <w:sz w:val="96"/>
        </w:rPr>
        <w:t>HITO 6</w:t>
      </w:r>
    </w:p>
    <w:p w:rsidR="000F6729" w:rsidRDefault="000F6729" w:rsidP="000F6729">
      <w:pPr>
        <w:rPr>
          <w:sz w:val="96"/>
        </w:rPr>
      </w:pPr>
    </w:p>
    <w:p w:rsidR="000F6729" w:rsidRDefault="000F6729" w:rsidP="000F6729">
      <w:pPr>
        <w:rPr>
          <w:sz w:val="96"/>
        </w:rPr>
      </w:pPr>
    </w:p>
    <w:p w:rsidR="000F6729" w:rsidRDefault="000F6729" w:rsidP="000F6729">
      <w:pPr>
        <w:jc w:val="right"/>
        <w:rPr>
          <w:b/>
          <w:sz w:val="69"/>
          <w:szCs w:val="69"/>
        </w:rPr>
      </w:pPr>
      <w:r w:rsidRPr="000F6729">
        <w:rPr>
          <w:b/>
          <w:sz w:val="96"/>
          <w:szCs w:val="69"/>
        </w:rPr>
        <w:t xml:space="preserve">DESARROLLO                                               </w:t>
      </w:r>
      <w:r w:rsidR="00F84B4B">
        <w:rPr>
          <w:b/>
          <w:sz w:val="69"/>
          <w:szCs w:val="69"/>
        </w:rPr>
        <w:t>EN</w:t>
      </w:r>
      <w:r w:rsidRPr="000F6729">
        <w:rPr>
          <w:b/>
          <w:sz w:val="69"/>
          <w:szCs w:val="69"/>
        </w:rPr>
        <w:t xml:space="preserve"> </w:t>
      </w:r>
      <w:r>
        <w:rPr>
          <w:b/>
          <w:sz w:val="69"/>
          <w:szCs w:val="69"/>
        </w:rPr>
        <w:t xml:space="preserve">                                                  </w:t>
      </w:r>
      <w:r w:rsidR="00F84B4B">
        <w:rPr>
          <w:b/>
          <w:sz w:val="96"/>
          <w:szCs w:val="69"/>
        </w:rPr>
        <w:t>SERIE</w:t>
      </w:r>
    </w:p>
    <w:p w:rsidR="000F6729" w:rsidRPr="000F6729" w:rsidRDefault="00F84B4B" w:rsidP="00F84B4B">
      <w:pPr>
        <w:jc w:val="right"/>
        <w:rPr>
          <w:sz w:val="69"/>
          <w:szCs w:val="69"/>
        </w:rPr>
      </w:pPr>
      <w:r>
        <w:rPr>
          <w:sz w:val="69"/>
          <w:szCs w:val="69"/>
        </w:rPr>
        <w:t>DE</w:t>
      </w:r>
    </w:p>
    <w:p w:rsidR="000F6729" w:rsidRPr="000F6729" w:rsidRDefault="00F84B4B" w:rsidP="00F84B4B">
      <w:pPr>
        <w:jc w:val="right"/>
        <w:rPr>
          <w:sz w:val="69"/>
          <w:szCs w:val="69"/>
        </w:rPr>
      </w:pPr>
      <w:r w:rsidRPr="00F84B4B">
        <w:rPr>
          <w:b/>
          <w:sz w:val="96"/>
          <w:szCs w:val="96"/>
        </w:rPr>
        <w:t>POTENCIAS</w:t>
      </w:r>
    </w:p>
    <w:p w:rsidR="000F6729" w:rsidRDefault="000F6729" w:rsidP="000F6729">
      <w:pPr>
        <w:rPr>
          <w:sz w:val="69"/>
          <w:szCs w:val="69"/>
        </w:rPr>
      </w:pPr>
    </w:p>
    <w:p w:rsidR="000F6729" w:rsidRDefault="000F6729" w:rsidP="00F84B4B">
      <w:pPr>
        <w:spacing w:after="0"/>
      </w:pPr>
    </w:p>
    <w:p w:rsidR="000F6729" w:rsidRDefault="000F6729" w:rsidP="000F6729">
      <w:pPr>
        <w:spacing w:after="0"/>
        <w:jc w:val="right"/>
      </w:pPr>
    </w:p>
    <w:p w:rsidR="000F6729" w:rsidRDefault="000F6729" w:rsidP="000F6729">
      <w:pPr>
        <w:spacing w:after="0"/>
        <w:jc w:val="right"/>
      </w:pPr>
      <w:r>
        <w:t>Yago Pego Martínez (</w:t>
      </w:r>
      <w:hyperlink r:id="rId7" w:history="1">
        <w:r w:rsidRPr="00E81AFD">
          <w:rPr>
            <w:rStyle w:val="Hipervnculo"/>
          </w:rPr>
          <w:t>yago.pego.martinez@alumnos.upm.es</w:t>
        </w:r>
      </w:hyperlink>
      <w:r>
        <w:t>)</w:t>
      </w:r>
    </w:p>
    <w:p w:rsidR="000F6729" w:rsidRDefault="000F6729" w:rsidP="000F6729">
      <w:pPr>
        <w:jc w:val="right"/>
      </w:pPr>
      <w:r>
        <w:t>Evaristo de Vega Galindo (</w:t>
      </w:r>
      <w:hyperlink r:id="rId8" w:history="1">
        <w:r w:rsidRPr="00E81AFD">
          <w:rPr>
            <w:rStyle w:val="Hipervnculo"/>
          </w:rPr>
          <w:t>Evaristo.devega.galindo@alumnos.upm.es</w:t>
        </w:r>
      </w:hyperlink>
      <w:r>
        <w:t>)</w:t>
      </w:r>
    </w:p>
    <w:p w:rsidR="000F6729" w:rsidRPr="000F6729" w:rsidRDefault="000F6729" w:rsidP="000F6729">
      <w:pPr>
        <w:ind w:firstLine="708"/>
        <w:rPr>
          <w:b/>
          <w:sz w:val="24"/>
          <w:szCs w:val="24"/>
        </w:rPr>
      </w:pPr>
      <w:r w:rsidRPr="000F6729">
        <w:rPr>
          <w:b/>
          <w:sz w:val="24"/>
          <w:szCs w:val="24"/>
        </w:rPr>
        <w:lastRenderedPageBreak/>
        <w:t>ESPECIFICACIONES</w:t>
      </w:r>
    </w:p>
    <w:p w:rsidR="000F6729" w:rsidRDefault="000F6729" w:rsidP="000F6729">
      <w:r>
        <w:rPr>
          <w:noProof/>
          <w:u w:val="single"/>
          <w:lang w:eastAsia="es-E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767715</wp:posOffset>
            </wp:positionH>
            <wp:positionV relativeFrom="paragraph">
              <wp:posOffset>156210</wp:posOffset>
            </wp:positionV>
            <wp:extent cx="2679700" cy="6286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15545" t="22984" r="56882" b="65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F6729">
        <w:rPr>
          <w:u w:val="single"/>
        </w:rPr>
        <w:t>Enunciado:</w:t>
      </w:r>
      <w:r>
        <w:t xml:space="preserve"> aproximar</w:t>
      </w:r>
      <w:r w:rsidRPr="000F6729">
        <w:t xml:space="preserve"> mediante un desarrollo en serie de potencias de la forma</w:t>
      </w:r>
    </w:p>
    <w:p w:rsidR="000F6729" w:rsidRDefault="000F6729" w:rsidP="000F6729"/>
    <w:p w:rsidR="000F6729" w:rsidRDefault="000F6729" w:rsidP="000F6729"/>
    <w:p w:rsidR="000F6729" w:rsidRDefault="000F6729" w:rsidP="000F6729">
      <w:proofErr w:type="gramStart"/>
      <w:r>
        <w:t>las</w:t>
      </w:r>
      <w:proofErr w:type="gramEnd"/>
      <w:r>
        <w:t xml:space="preserve"> funciones</w:t>
      </w:r>
      <w:r w:rsidR="005117DE">
        <w:t xml:space="preserve"> </w:t>
      </w:r>
      <w:r w:rsidR="005117DE" w:rsidRPr="005117DE">
        <w:rPr>
          <w:sz w:val="24"/>
        </w:rPr>
        <w:t>F</w:t>
      </w:r>
      <w:r w:rsidR="005117DE">
        <w:t xml:space="preserve"> : </w:t>
      </w:r>
      <w:r w:rsidR="005117DE" w:rsidRPr="005117DE">
        <w:rPr>
          <w:rFonts w:ascii="Cambria Math" w:hAnsi="Cambria Math" w:cs="Cambria Math"/>
        </w:rPr>
        <w:t>ℝ</w:t>
      </w:r>
      <w:r w:rsidR="005117DE">
        <w:rPr>
          <w:rFonts w:ascii="Cambria Math" w:hAnsi="Cambria Math" w:cs="Cambria Math"/>
        </w:rPr>
        <w:t xml:space="preserve">  </w:t>
      </w:r>
      <w:r w:rsidR="005117DE">
        <w:rPr>
          <w:rFonts w:ascii="Cambria Math" w:hAnsi="Cambria Math" w:cs="Cambria Math"/>
        </w:rPr>
        <w:sym w:font="Symbol" w:char="F0AE"/>
      </w:r>
      <w:r w:rsidR="005117DE">
        <w:rPr>
          <w:rFonts w:ascii="Cambria Math" w:hAnsi="Cambria Math" w:cs="Cambria Math"/>
        </w:rPr>
        <w:t xml:space="preserve">  </w:t>
      </w:r>
      <w:r w:rsidR="005117DE" w:rsidRPr="005117DE">
        <w:rPr>
          <w:rFonts w:ascii="Cambria Math" w:hAnsi="Cambria Math" w:cs="Cambria Math"/>
        </w:rPr>
        <w:t>ℝ</w:t>
      </w:r>
      <w:r w:rsidR="005117DE" w:rsidRPr="005117DE">
        <w:t>, siguientes</w:t>
      </w:r>
      <w:r w:rsidR="005117DE">
        <w:t>:</w:t>
      </w:r>
    </w:p>
    <w:p w:rsidR="005117DE" w:rsidRPr="005117DE" w:rsidRDefault="005117DE" w:rsidP="005117DE">
      <w:pPr>
        <w:pStyle w:val="Prrafodelista"/>
        <w:numPr>
          <w:ilvl w:val="0"/>
          <w:numId w:val="1"/>
        </w:num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rPr>
          <w:rFonts w:eastAsiaTheme="minorEastAsia"/>
        </w:rPr>
        <w:t>,</w:t>
      </w:r>
    </w:p>
    <w:p w:rsidR="005117DE" w:rsidRPr="005117DE" w:rsidRDefault="005117DE" w:rsidP="005117DE">
      <w:pPr>
        <w:pStyle w:val="Prrafodelista"/>
        <w:numPr>
          <w:ilvl w:val="0"/>
          <w:numId w:val="1"/>
        </w:num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(x)</m:t>
        </m:r>
      </m:oMath>
      <w:r>
        <w:rPr>
          <w:rFonts w:eastAsiaTheme="minorEastAsia"/>
        </w:rPr>
        <w:t>,</w:t>
      </w:r>
    </w:p>
    <w:p w:rsidR="005117DE" w:rsidRPr="005117DE" w:rsidRDefault="005117DE" w:rsidP="005117DE">
      <w:pPr>
        <w:pStyle w:val="Prrafodelista"/>
        <w:numPr>
          <w:ilvl w:val="0"/>
          <w:numId w:val="1"/>
        </w:num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cosh⁡</m:t>
        </m:r>
        <m:r>
          <w:rPr>
            <w:rFonts w:ascii="Cambria Math" w:hAnsi="Cambria Math"/>
          </w:rPr>
          <m:t>(x)</m:t>
        </m:r>
      </m:oMath>
      <w:r>
        <w:rPr>
          <w:rFonts w:eastAsiaTheme="minorEastAsia"/>
        </w:rPr>
        <w:t>,</w:t>
      </w:r>
    </w:p>
    <w:p w:rsidR="005117DE" w:rsidRPr="005117DE" w:rsidRDefault="005117DE" w:rsidP="005117DE">
      <w:pPr>
        <w:pStyle w:val="Prrafodelista"/>
        <w:numPr>
          <w:ilvl w:val="0"/>
          <w:numId w:val="1"/>
        </w:num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</m:t>
            </m:r>
            <m:r>
              <w:rPr>
                <w:rFonts w:ascii="Cambria Math" w:hAnsi="Cambria Math"/>
              </w:rPr>
              <m:t>x</m:t>
            </m:r>
          </m:den>
        </m:f>
      </m:oMath>
      <w:r>
        <w:rPr>
          <w:rFonts w:eastAsiaTheme="minorEastAsia"/>
        </w:rPr>
        <w:t>.</w:t>
      </w:r>
    </w:p>
    <w:p w:rsidR="005117DE" w:rsidRDefault="005117DE" w:rsidP="005117DE">
      <w:r>
        <w:t>Para cada desarrollo en serie se pide:</w:t>
      </w:r>
    </w:p>
    <w:p w:rsidR="005117DE" w:rsidRDefault="005117DE" w:rsidP="0006724C">
      <w:pPr>
        <w:pStyle w:val="Prrafodelista"/>
        <w:numPr>
          <w:ilvl w:val="0"/>
          <w:numId w:val="2"/>
        </w:numPr>
        <w:jc w:val="both"/>
      </w:pPr>
      <w:r>
        <w:t xml:space="preserve">Calcular el desarrollo para un valor de M genérico (M = 1, 2, 3, 4,…). Implementar un criterio de parada y utilizar una sentencia de control de ejecución “do </w:t>
      </w:r>
      <w:proofErr w:type="spellStart"/>
      <w:r>
        <w:t>while</w:t>
      </w:r>
      <w:proofErr w:type="spellEnd"/>
      <w:r>
        <w:t>”.</w:t>
      </w:r>
    </w:p>
    <w:p w:rsidR="005117DE" w:rsidRDefault="005117DE" w:rsidP="0006724C">
      <w:pPr>
        <w:pStyle w:val="Prrafodelista"/>
        <w:numPr>
          <w:ilvl w:val="0"/>
          <w:numId w:val="2"/>
        </w:numPr>
        <w:jc w:val="both"/>
      </w:pPr>
      <w:r>
        <w:t>Comparar con las funciones intrínsecas correspondientes.</w:t>
      </w:r>
    </w:p>
    <w:p w:rsidR="005117DE" w:rsidRDefault="005117DE" w:rsidP="0006724C">
      <w:pPr>
        <w:pStyle w:val="Prrafodelista"/>
        <w:numPr>
          <w:ilvl w:val="0"/>
          <w:numId w:val="2"/>
        </w:numPr>
        <w:jc w:val="both"/>
      </w:pPr>
      <w:r>
        <w:t>Discutir los resultados obtenidos.</w:t>
      </w:r>
    </w:p>
    <w:p w:rsidR="000F6729" w:rsidRPr="000F6729" w:rsidRDefault="000F6729" w:rsidP="000F6729"/>
    <w:p w:rsidR="000F6729" w:rsidRPr="000F6729" w:rsidRDefault="000F6729" w:rsidP="000F6729">
      <w:pPr>
        <w:ind w:firstLine="708"/>
        <w:rPr>
          <w:b/>
          <w:sz w:val="24"/>
          <w:szCs w:val="24"/>
        </w:rPr>
      </w:pPr>
      <w:r w:rsidRPr="000F6729">
        <w:rPr>
          <w:b/>
          <w:sz w:val="24"/>
          <w:szCs w:val="24"/>
        </w:rPr>
        <w:t>FUNDAMENTOS TEÓRICOS</w:t>
      </w:r>
    </w:p>
    <w:p w:rsidR="000F6729" w:rsidRDefault="00B010EE" w:rsidP="000F6729">
      <w:pPr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grow m:val="on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k!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p>
            </m:sSup>
          </m:e>
        </m:nary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*x+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2!</m:t>
            </m:r>
          </m:den>
        </m:f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IV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4!</m:t>
            </m:r>
          </m:den>
        </m:f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  <m:r>
          <w:rPr>
            <w:rFonts w:ascii="Cambria Math" w:eastAsiaTheme="minorEastAsia" w:hAnsi="Cambria Math"/>
          </w:rPr>
          <m:t>…</m:t>
        </m:r>
      </m:oMath>
      <w:r>
        <w:rPr>
          <w:rFonts w:eastAsiaTheme="minorEastAsia"/>
        </w:rPr>
        <w:t xml:space="preserve"> </w:t>
      </w:r>
    </w:p>
    <w:p w:rsidR="00B010EE" w:rsidRDefault="00B010EE" w:rsidP="0006724C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La </w:t>
      </w:r>
      <w:r w:rsidR="0006724C">
        <w:rPr>
          <w:rFonts w:eastAsiaTheme="minorEastAsia"/>
        </w:rPr>
        <w:t>función</w:t>
      </w:r>
      <w:r>
        <w:rPr>
          <w:rFonts w:eastAsiaTheme="minorEastAsia"/>
        </w:rPr>
        <w:t xml:space="preserve"> anterior se </w:t>
      </w:r>
      <w:r w:rsidR="00C54034">
        <w:rPr>
          <w:rFonts w:eastAsiaTheme="minorEastAsia"/>
        </w:rPr>
        <w:t xml:space="preserve">corresponde con la serie de </w:t>
      </w:r>
      <w:proofErr w:type="spellStart"/>
      <w:r w:rsidR="00C54034">
        <w:rPr>
          <w:rFonts w:eastAsiaTheme="minorEastAsia"/>
        </w:rPr>
        <w:t>M</w:t>
      </w:r>
      <w:r w:rsidR="006C2DE5">
        <w:rPr>
          <w:rFonts w:eastAsiaTheme="minorEastAsia"/>
        </w:rPr>
        <w:t>a</w:t>
      </w:r>
      <w:r w:rsidR="0006724C">
        <w:rPr>
          <w:rFonts w:eastAsiaTheme="minorEastAsia"/>
        </w:rPr>
        <w:t>cLaurin</w:t>
      </w:r>
      <w:proofErr w:type="spellEnd"/>
      <w:r w:rsidR="0006724C">
        <w:rPr>
          <w:rFonts w:eastAsiaTheme="minorEastAsia"/>
        </w:rPr>
        <w:t>, que, a su vez, no deja de ser la serie de Taylor en el entorno del cero.</w:t>
      </w:r>
    </w:p>
    <w:p w:rsidR="00C54034" w:rsidRDefault="0006724C" w:rsidP="0006724C">
      <w:pPr>
        <w:jc w:val="both"/>
        <w:rPr>
          <w:rFonts w:eastAsiaTheme="minorEastAsia"/>
        </w:rPr>
      </w:pPr>
      <w:r>
        <w:rPr>
          <w:rFonts w:eastAsiaTheme="minorEastAsia"/>
        </w:rPr>
        <w:t>La serie de Taylor es una aproximación mediante una serie de potencias o suma de potencias enteras de polinomios llamados términos de la serie. Dicha suma se calcula a partir de las derivadas de la función para un determinado valor (como decíamos antes, en el presente ejercicio, cero) suficientemente derivable sobre la función y un entorno sobre el cual converja la serie.</w:t>
      </w:r>
    </w:p>
    <w:p w:rsidR="006C2DE5" w:rsidRDefault="006C2DE5" w:rsidP="0006724C">
      <w:pPr>
        <w:jc w:val="both"/>
        <w:rPr>
          <w:rFonts w:eastAsiaTheme="minorEastAsia"/>
        </w:rPr>
      </w:pPr>
    </w:p>
    <w:p w:rsidR="005769BB" w:rsidRDefault="005769BB" w:rsidP="0006724C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La primera aproximación es </w:t>
      </w:r>
      <w:r w:rsidRPr="005769BB">
        <w:rPr>
          <w:rFonts w:eastAsiaTheme="minorEastAsia"/>
          <w:i/>
        </w:rPr>
        <w:t>e</w:t>
      </w:r>
      <w:r w:rsidRPr="005769BB">
        <w:rPr>
          <w:rFonts w:eastAsiaTheme="minorEastAsia"/>
          <w:i/>
          <w:vertAlign w:val="superscript"/>
        </w:rPr>
        <w:t>x</w:t>
      </w:r>
      <w:r>
        <w:rPr>
          <w:rFonts w:eastAsiaTheme="minorEastAsia"/>
        </w:rPr>
        <w:t>:</w:t>
      </w:r>
    </w:p>
    <w:p w:rsidR="00FF5117" w:rsidRPr="008C312F" w:rsidRDefault="00193A2C" w:rsidP="008C312F">
      <w:pPr>
        <w:pStyle w:val="Prrafodelista"/>
        <w:numPr>
          <w:ilvl w:val="0"/>
          <w:numId w:val="4"/>
        </w:numPr>
        <w:spacing w:after="0" w:line="480" w:lineRule="auto"/>
        <w:jc w:val="center"/>
        <w:rPr>
          <w:rFonts w:eastAsiaTheme="minorEastAsia"/>
        </w:rPr>
      </w:pPr>
      <w:r>
        <w:rPr>
          <w:noProof/>
          <w:lang w:eastAsia="es-ES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1110615</wp:posOffset>
            </wp:positionH>
            <wp:positionV relativeFrom="paragraph">
              <wp:posOffset>232410</wp:posOffset>
            </wp:positionV>
            <wp:extent cx="2381250" cy="426720"/>
            <wp:effectExtent l="19050" t="0" r="0" b="0"/>
            <wp:wrapNone/>
            <wp:docPr id="6" name="Imagen 4" descr="C:\Users\USUARIO\AppData\Local\Microsoft\Windows\INetCache\Content.Word\Screenshot_2016-11-14-19-43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AppData\Local\Microsoft\Windows\INetCache\Content.Word\Screenshot_2016-11-14-19-43-3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54871" r="39777" b="25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769BB" w:rsidRPr="008C312F">
        <w:rPr>
          <w:rFonts w:eastAsiaTheme="minorEastAsia"/>
        </w:rPr>
        <w:t xml:space="preserve">La función exponencial </w:t>
      </w:r>
      <w:r w:rsidR="005769BB" w:rsidRPr="00FB511B">
        <w:rPr>
          <w:rFonts w:eastAsiaTheme="minorEastAsia"/>
          <w:b/>
          <w:i/>
        </w:rPr>
        <w:t>f(x) = e</w:t>
      </w:r>
      <w:r w:rsidR="005769BB" w:rsidRPr="00FB511B">
        <w:rPr>
          <w:rFonts w:eastAsiaTheme="minorEastAsia"/>
          <w:b/>
          <w:i/>
          <w:vertAlign w:val="superscript"/>
        </w:rPr>
        <w:t>x</w:t>
      </w:r>
      <w:r w:rsidRPr="008C312F">
        <w:rPr>
          <w:rFonts w:eastAsiaTheme="minorEastAsia"/>
        </w:rPr>
        <w:t xml:space="preserve"> se puede aproximar a partir de una serie de potencias del modo </w:t>
      </w:r>
      <w:r w:rsidRPr="008C312F">
        <w:rPr>
          <w:rFonts w:eastAsiaTheme="minorEastAsia"/>
        </w:rPr>
        <w:tab/>
      </w:r>
      <w:r w:rsidRPr="008C312F">
        <w:rPr>
          <w:rFonts w:eastAsiaTheme="minorEastAsia"/>
        </w:rPr>
        <w:tab/>
      </w:r>
      <w:r w:rsidRPr="008C312F">
        <w:rPr>
          <w:rFonts w:eastAsiaTheme="minorEastAsia"/>
        </w:rPr>
        <w:tab/>
      </w:r>
      <w:r w:rsidRPr="008C312F">
        <w:rPr>
          <w:rFonts w:eastAsiaTheme="minorEastAsia"/>
        </w:rPr>
        <w:tab/>
      </w:r>
      <w:r w:rsidRPr="008C312F">
        <w:rPr>
          <w:rFonts w:eastAsiaTheme="minorEastAsia"/>
        </w:rPr>
        <w:tab/>
      </w:r>
      <w:r w:rsidRPr="008C312F">
        <w:rPr>
          <w:rFonts w:eastAsiaTheme="minorEastAsia"/>
        </w:rPr>
        <w:tab/>
        <w:t>Es</w:t>
      </w:r>
      <w:r w:rsidR="00FF5117" w:rsidRPr="008C312F">
        <w:rPr>
          <w:rFonts w:eastAsiaTheme="minorEastAsia"/>
        </w:rPr>
        <w:t>ta aproximación es válida, en realidad, para todo x, inclúyase la parte compleja.</w:t>
      </w:r>
    </w:p>
    <w:p w:rsidR="00FF5117" w:rsidRDefault="00FF5117" w:rsidP="00FF5117">
      <w:pPr>
        <w:spacing w:after="0"/>
        <w:jc w:val="center"/>
        <w:rPr>
          <w:rFonts w:eastAsiaTheme="minorEastAsia"/>
        </w:rPr>
      </w:pPr>
      <w:r>
        <w:rPr>
          <w:rFonts w:eastAsiaTheme="minorEastAsia"/>
        </w:rPr>
        <w:t>Tiene además una serie de propiedades interesantes, por ejemplo:</w:t>
      </w:r>
    </w:p>
    <w:p w:rsidR="00FF5117" w:rsidRDefault="00FF5117" w:rsidP="00FF5117">
      <w:pPr>
        <w:pStyle w:val="Prrafodelista"/>
        <w:numPr>
          <w:ilvl w:val="0"/>
          <w:numId w:val="3"/>
        </w:numPr>
        <w:spacing w:after="0"/>
        <w:jc w:val="center"/>
        <w:rPr>
          <w:rFonts w:eastAsiaTheme="minorEastAsia"/>
        </w:rPr>
      </w:pPr>
      <w:r>
        <w:rPr>
          <w:rFonts w:eastAsiaTheme="minorEastAsia"/>
        </w:rPr>
        <w:t>es la única función cuya derivada es igual</w:t>
      </w:r>
      <w:r w:rsidR="00D56B24">
        <w:rPr>
          <w:rFonts w:eastAsiaTheme="minorEastAsia"/>
        </w:rPr>
        <w:t xml:space="preserve"> a</w:t>
      </w:r>
      <w:r>
        <w:rPr>
          <w:rFonts w:eastAsiaTheme="minorEastAsia"/>
        </w:rPr>
        <w:t xml:space="preserve"> su primitiva.</w:t>
      </w:r>
    </w:p>
    <w:p w:rsidR="00FF5117" w:rsidRPr="00FF5117" w:rsidRDefault="00FF5117" w:rsidP="00FF5117">
      <w:pPr>
        <w:pStyle w:val="Prrafodelista"/>
        <w:numPr>
          <w:ilvl w:val="0"/>
          <w:numId w:val="3"/>
        </w:numPr>
        <w:spacing w:after="0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 xml:space="preserve">la función </w:t>
      </w:r>
      <w:r w:rsidRPr="008C312F">
        <w:rPr>
          <w:rFonts w:eastAsiaTheme="minorEastAsia"/>
          <w:i/>
        </w:rPr>
        <w:t>e</w:t>
      </w:r>
      <w:r w:rsidRPr="008C312F">
        <w:rPr>
          <w:rFonts w:eastAsiaTheme="minorEastAsia"/>
          <w:i/>
          <w:vertAlign w:val="superscript"/>
        </w:rPr>
        <w:t>x</w:t>
      </w:r>
      <w:r>
        <w:rPr>
          <w:rFonts w:eastAsiaTheme="minorEastAsia"/>
        </w:rPr>
        <w:t xml:space="preserve"> va a ser siempre</w:t>
      </w:r>
      <w:r w:rsidR="008C312F">
        <w:rPr>
          <w:rFonts w:eastAsiaTheme="minorEastAsia"/>
        </w:rPr>
        <w:t xml:space="preserve"> mayor o igual que </w:t>
      </w:r>
      <w:r w:rsidR="008C312F" w:rsidRPr="008C312F">
        <w:rPr>
          <w:rFonts w:eastAsiaTheme="minorEastAsia"/>
          <w:i/>
        </w:rPr>
        <w:t>x+1</w:t>
      </w:r>
      <w:r w:rsidR="008C312F">
        <w:rPr>
          <w:rFonts w:eastAsiaTheme="minorEastAsia"/>
        </w:rPr>
        <w:t xml:space="preserve"> para todos los números reales (igual en </w:t>
      </w:r>
      <w:r w:rsidR="008C312F" w:rsidRPr="008C312F">
        <w:rPr>
          <w:rFonts w:eastAsiaTheme="minorEastAsia"/>
          <w:i/>
        </w:rPr>
        <w:t>x = 0</w:t>
      </w:r>
      <w:r w:rsidR="008C312F">
        <w:rPr>
          <w:rFonts w:eastAsiaTheme="minorEastAsia"/>
        </w:rPr>
        <w:t>).</w:t>
      </w:r>
      <w:r>
        <w:rPr>
          <w:rFonts w:eastAsiaTheme="minorEastAsia"/>
        </w:rPr>
        <w:t xml:space="preserve"> </w:t>
      </w:r>
    </w:p>
    <w:p w:rsidR="00FF5117" w:rsidRDefault="00FF5117" w:rsidP="00FF5117">
      <w:pPr>
        <w:spacing w:after="0"/>
        <w:jc w:val="both"/>
        <w:rPr>
          <w:rFonts w:eastAsiaTheme="minorEastAsia"/>
        </w:rPr>
      </w:pPr>
    </w:p>
    <w:p w:rsidR="00FF5117" w:rsidRDefault="008C312F" w:rsidP="008C312F">
      <w:pPr>
        <w:pStyle w:val="Prrafodelista"/>
        <w:numPr>
          <w:ilvl w:val="0"/>
          <w:numId w:val="4"/>
        </w:numPr>
        <w:spacing w:line="480" w:lineRule="auto"/>
        <w:jc w:val="center"/>
        <w:rPr>
          <w:rFonts w:eastAsiaTheme="minorEastAsia"/>
        </w:rPr>
      </w:pPr>
      <w:r>
        <w:rPr>
          <w:rFonts w:eastAsiaTheme="minorEastAsia"/>
          <w:noProof/>
          <w:lang w:eastAsia="es-ES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1605915</wp:posOffset>
            </wp:positionH>
            <wp:positionV relativeFrom="paragraph">
              <wp:posOffset>247227</wp:posOffset>
            </wp:positionV>
            <wp:extent cx="2351617" cy="364066"/>
            <wp:effectExtent l="19050" t="0" r="0" b="0"/>
            <wp:wrapNone/>
            <wp:docPr id="8" name="Imagen 8" descr="C:\Users\USUARIO\AppData\Local\Microsoft\Windows\INetCache\Content.Word\Screenshot_2016-11-14-19-43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AppData\Local\Microsoft\Windows\INetCache\Content.Word\Screenshot_2016-11-14-19-43-4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59699" r="26395" b="20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617" cy="364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t xml:space="preserve">La función trigonométrica </w:t>
      </w:r>
      <w:r w:rsidRPr="00FB511B">
        <w:rPr>
          <w:rFonts w:eastAsiaTheme="minorEastAsia"/>
          <w:b/>
          <w:i/>
        </w:rPr>
        <w:t>f(x) = sin x</w:t>
      </w:r>
      <w:r>
        <w:rPr>
          <w:rFonts w:eastAsiaTheme="minorEastAsia"/>
        </w:rPr>
        <w:t xml:space="preserve"> se puede aproximar a partir de una serie de potencias del modo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</w:t>
      </w:r>
      <w:r>
        <w:rPr>
          <w:rFonts w:eastAsiaTheme="minorEastAsia"/>
        </w:rPr>
        <w:tab/>
        <w:t>Esta aproximación es válida para todos los números reales.</w:t>
      </w:r>
      <w:r w:rsidR="00805066">
        <w:rPr>
          <w:rFonts w:eastAsiaTheme="minorEastAsia"/>
        </w:rPr>
        <w:t xml:space="preserve"> Como se puede ver, todos las variables de grado par son anuladas por su correspondiente ordenada en derivada (</w:t>
      </w:r>
      <w:r w:rsidR="00805066" w:rsidRPr="00805066">
        <w:rPr>
          <w:rFonts w:eastAsiaTheme="minorEastAsia" w:cstheme="minorHAnsi"/>
          <w:i/>
        </w:rPr>
        <w:t>±</w:t>
      </w:r>
      <w:r w:rsidR="00805066" w:rsidRPr="00805066">
        <w:rPr>
          <w:rFonts w:eastAsiaTheme="minorEastAsia"/>
          <w:i/>
        </w:rPr>
        <w:t>sin x = 0</w:t>
      </w:r>
      <w:r w:rsidR="00805066">
        <w:rPr>
          <w:rFonts w:eastAsiaTheme="minorEastAsia"/>
        </w:rPr>
        <w:t>)</w:t>
      </w:r>
    </w:p>
    <w:p w:rsidR="008C312F" w:rsidRDefault="00805066" w:rsidP="00805066">
      <w:pPr>
        <w:pStyle w:val="Prrafodelista"/>
        <w:numPr>
          <w:ilvl w:val="0"/>
          <w:numId w:val="4"/>
        </w:numPr>
        <w:spacing w:line="480" w:lineRule="auto"/>
        <w:jc w:val="center"/>
        <w:rPr>
          <w:rFonts w:eastAsiaTheme="minorEastAsia"/>
        </w:rPr>
      </w:pPr>
      <w:r>
        <w:rPr>
          <w:rFonts w:eastAsiaTheme="minorEastAsia"/>
          <w:noProof/>
          <w:lang w:eastAsia="es-ES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2120265</wp:posOffset>
            </wp:positionH>
            <wp:positionV relativeFrom="paragraph">
              <wp:posOffset>249555</wp:posOffset>
            </wp:positionV>
            <wp:extent cx="2548466" cy="406400"/>
            <wp:effectExtent l="0" t="0" r="0" b="0"/>
            <wp:wrapNone/>
            <wp:docPr id="9" name="Imagen 9" descr="C:\Users\USUARIO\AppData\Local\Microsoft\Windows\INetCache\Content.Word\Screenshot_2016-11-14-19-43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AppData\Local\Microsoft\Windows\INetCache\Content.Word\Screenshot_2016-11-14-19-43-5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53793" r="38816" b="28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466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C312F">
        <w:rPr>
          <w:rFonts w:eastAsiaTheme="minorEastAsia"/>
        </w:rPr>
        <w:t xml:space="preserve">La función trigonométrica hiperbólica </w:t>
      </w:r>
      <w:r w:rsidR="008C312F" w:rsidRPr="00FB511B">
        <w:rPr>
          <w:rFonts w:eastAsiaTheme="minorEastAsia"/>
          <w:b/>
          <w:i/>
        </w:rPr>
        <w:t xml:space="preserve">f(x) = </w:t>
      </w:r>
      <w:proofErr w:type="spellStart"/>
      <w:r w:rsidR="008C312F" w:rsidRPr="00FB511B">
        <w:rPr>
          <w:rFonts w:eastAsiaTheme="minorEastAsia"/>
          <w:b/>
          <w:i/>
        </w:rPr>
        <w:t>cosh</w:t>
      </w:r>
      <w:proofErr w:type="spellEnd"/>
      <w:r w:rsidR="008C312F" w:rsidRPr="00FB511B">
        <w:rPr>
          <w:rFonts w:eastAsiaTheme="minorEastAsia"/>
          <w:b/>
          <w:i/>
        </w:rPr>
        <w:t xml:space="preserve"> x</w:t>
      </w:r>
      <w:r w:rsidR="008C312F">
        <w:rPr>
          <w:rFonts w:eastAsiaTheme="minorEastAsia"/>
        </w:rPr>
        <w:t xml:space="preserve"> se puede aproximar a partir de una serie de potencias del modo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   Válido para toda abscisa, también se puede observar en este ejemplo que los grados impares se anulan (</w:t>
      </w:r>
      <w:proofErr w:type="spellStart"/>
      <w:r w:rsidRPr="00805066">
        <w:rPr>
          <w:rFonts w:eastAsiaTheme="minorEastAsia"/>
          <w:i/>
        </w:rPr>
        <w:t>sinh</w:t>
      </w:r>
      <w:proofErr w:type="spellEnd"/>
      <w:r w:rsidRPr="00805066">
        <w:rPr>
          <w:rFonts w:eastAsiaTheme="minorEastAsia"/>
          <w:i/>
        </w:rPr>
        <w:t xml:space="preserve"> (0) = 0</w:t>
      </w:r>
      <w:r>
        <w:rPr>
          <w:rFonts w:eastAsiaTheme="minorEastAsia"/>
        </w:rPr>
        <w:t>).</w:t>
      </w:r>
    </w:p>
    <w:p w:rsidR="00805066" w:rsidRPr="008C312F" w:rsidRDefault="00FB511B" w:rsidP="00FB511B">
      <w:pPr>
        <w:pStyle w:val="Prrafodelista"/>
        <w:numPr>
          <w:ilvl w:val="0"/>
          <w:numId w:val="4"/>
        </w:numPr>
        <w:spacing w:line="480" w:lineRule="auto"/>
        <w:jc w:val="center"/>
        <w:rPr>
          <w:rFonts w:eastAsiaTheme="minorEastAsia"/>
        </w:rPr>
      </w:pPr>
      <w:r w:rsidRPr="00FB511B">
        <w:rPr>
          <w:rFonts w:eastAsiaTheme="minorEastAsia"/>
          <w:b/>
          <w:noProof/>
          <w:lang w:eastAsia="es-ES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1823931</wp:posOffset>
            </wp:positionH>
            <wp:positionV relativeFrom="paragraph">
              <wp:posOffset>238760</wp:posOffset>
            </wp:positionV>
            <wp:extent cx="1117600" cy="423333"/>
            <wp:effectExtent l="0" t="0" r="0" b="0"/>
            <wp:wrapNone/>
            <wp:docPr id="7" name="Imagen 5" descr="C:\Users\USUARIO\AppData\Local\Microsoft\Windows\INetCache\Content.Word\Screenshot_2016-11-14-19-43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AppData\Local\Microsoft\Windows\INetCache\Content.Word\Screenshot_2016-11-14-19-43-3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66252" r="71606" b="1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423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05066" w:rsidRPr="00FB511B">
        <w:rPr>
          <w:rFonts w:eastAsiaTheme="minorEastAsia"/>
          <w:b/>
        </w:rPr>
        <w:t>f(x) = 1/(1-x)</w:t>
      </w:r>
      <w:r w:rsidR="00805066">
        <w:rPr>
          <w:rFonts w:eastAsiaTheme="minorEastAsia"/>
        </w:rPr>
        <w:t xml:space="preserve"> es una función que da lugar a </w:t>
      </w:r>
      <w:r>
        <w:rPr>
          <w:rFonts w:eastAsiaTheme="minorEastAsia"/>
        </w:rPr>
        <w:t>la siguiente</w:t>
      </w:r>
      <w:r w:rsidR="00805066">
        <w:rPr>
          <w:rFonts w:eastAsiaTheme="minorEastAsia"/>
        </w:rPr>
        <w:t xml:space="preserve"> serie geométrica a partir del desarrollo de </w:t>
      </w:r>
      <w:proofErr w:type="spellStart"/>
      <w:r w:rsidR="00805066">
        <w:rPr>
          <w:rFonts w:eastAsiaTheme="minorEastAsia"/>
        </w:rPr>
        <w:t>MacLaurin</w:t>
      </w:r>
      <w:proofErr w:type="spellEnd"/>
      <w:r>
        <w:rPr>
          <w:rFonts w:eastAsiaTheme="minorEastAsia"/>
        </w:rPr>
        <w:t xml:space="preserve">:  </w:t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    Esta será únicamente válida para toda </w:t>
      </w:r>
      <w:r w:rsidRPr="00FB511B">
        <w:rPr>
          <w:rFonts w:eastAsiaTheme="minorEastAsia"/>
          <w:i/>
        </w:rPr>
        <w:t>x</w:t>
      </w:r>
      <w:r>
        <w:rPr>
          <w:rFonts w:eastAsiaTheme="minorEastAsia"/>
        </w:rPr>
        <w:t xml:space="preserve"> de valor absoluto menor a la unidad o, escrito de otra manera, a todo punto perteneciente al intervalo </w:t>
      </w:r>
      <w:r w:rsidRPr="00FB511B">
        <w:rPr>
          <w:rFonts w:eastAsiaTheme="minorEastAsia"/>
          <w:i/>
        </w:rPr>
        <w:t>(-1, 1)</w:t>
      </w:r>
      <w:r>
        <w:rPr>
          <w:rFonts w:eastAsiaTheme="minorEastAsia"/>
        </w:rPr>
        <w:t>.</w:t>
      </w:r>
    </w:p>
    <w:p w:rsidR="00193A2C" w:rsidRDefault="00FB511B" w:rsidP="0006724C">
      <w:pPr>
        <w:jc w:val="both"/>
        <w:rPr>
          <w:rFonts w:eastAsiaTheme="minorEastAsia"/>
        </w:rPr>
      </w:pPr>
      <w:r>
        <w:rPr>
          <w:rFonts w:eastAsiaTheme="minorEastAsia"/>
        </w:rPr>
        <w:t>Otras aplicaciones de la serie de Taylor, aparte de la aproximación a funciones de mayor complejidad a partir de derivadas, son el análisis y resolución de límites indeterminados, la estimación de números irracionales</w:t>
      </w:r>
      <w:r w:rsidR="00CB0365">
        <w:rPr>
          <w:rFonts w:eastAsiaTheme="minorEastAsia"/>
        </w:rPr>
        <w:t>, estimación de integrales, etc.</w:t>
      </w:r>
    </w:p>
    <w:p w:rsidR="008C312F" w:rsidRPr="005769BB" w:rsidRDefault="008C312F" w:rsidP="0006724C">
      <w:pPr>
        <w:jc w:val="both"/>
        <w:rPr>
          <w:rFonts w:eastAsiaTheme="minorEastAsia"/>
        </w:rPr>
      </w:pPr>
    </w:p>
    <w:p w:rsidR="000F6729" w:rsidRPr="000F6729" w:rsidRDefault="000F6729" w:rsidP="000F6729">
      <w:pPr>
        <w:ind w:firstLine="708"/>
        <w:rPr>
          <w:b/>
          <w:sz w:val="24"/>
          <w:szCs w:val="24"/>
        </w:rPr>
      </w:pPr>
      <w:r w:rsidRPr="000F6729">
        <w:rPr>
          <w:b/>
          <w:sz w:val="24"/>
          <w:szCs w:val="24"/>
        </w:rPr>
        <w:t>BIBLIOTECA DE VARIABLES</w:t>
      </w:r>
    </w:p>
    <w:p w:rsidR="000F6729" w:rsidRDefault="00A43F78" w:rsidP="00A43F78">
      <w:pPr>
        <w:jc w:val="both"/>
      </w:pPr>
      <w:r>
        <w:t>En todos los programas se utilizan variables semejantes, del mismo tipo y con la misma aplicación:</w:t>
      </w:r>
    </w:p>
    <w:p w:rsidR="00A43F78" w:rsidRDefault="00A43F78" w:rsidP="00A43F78">
      <w:pPr>
        <w:jc w:val="both"/>
      </w:pPr>
      <w:r>
        <w:tab/>
        <w:t xml:space="preserve">- </w:t>
      </w:r>
      <w:r w:rsidRPr="00255F79">
        <w:rPr>
          <w:b/>
        </w:rPr>
        <w:t>N</w:t>
      </w:r>
      <w:r>
        <w:t xml:space="preserve"> es la variable entera, que, en todos los programas, se refiere al número total de elementos a tener en cuenta en el desarrollo en serie de potencias. Es decir, si para el desarrollo de </w:t>
      </w:r>
      <w:r w:rsidRPr="00A43F78">
        <w:rPr>
          <w:i/>
        </w:rPr>
        <w:t>e</w:t>
      </w:r>
      <w:r w:rsidRPr="00A43F78">
        <w:rPr>
          <w:i/>
          <w:vertAlign w:val="superscript"/>
        </w:rPr>
        <w:t>x</w:t>
      </w:r>
      <w:r>
        <w:t xml:space="preserve">, se tiene 5 en </w:t>
      </w:r>
      <w:r w:rsidRPr="00255F79">
        <w:rPr>
          <w:b/>
        </w:rPr>
        <w:t>N</w:t>
      </w:r>
      <w:r>
        <w:t xml:space="preserve">, </w:t>
      </w:r>
      <w:r w:rsidRPr="00A43F78">
        <w:rPr>
          <w:i/>
        </w:rPr>
        <w:t>e</w:t>
      </w:r>
      <w:r w:rsidRPr="00A43F78">
        <w:rPr>
          <w:i/>
          <w:vertAlign w:val="superscript"/>
        </w:rPr>
        <w:t>x</w:t>
      </w:r>
      <w:r>
        <w:t xml:space="preserve"> va a ser igual a </w:t>
      </w:r>
      <w:r w:rsidRPr="00A43F78">
        <w:rPr>
          <w:i/>
        </w:rPr>
        <w:t>1 + x + x</w:t>
      </w:r>
      <w:r w:rsidRPr="00A43F78">
        <w:rPr>
          <w:i/>
          <w:vertAlign w:val="superscript"/>
        </w:rPr>
        <w:t>2</w:t>
      </w:r>
      <w:r w:rsidRPr="00A43F78">
        <w:rPr>
          <w:i/>
        </w:rPr>
        <w:t xml:space="preserve">/2! + </w:t>
      </w:r>
      <w:proofErr w:type="gramStart"/>
      <w:r w:rsidRPr="00A43F78">
        <w:rPr>
          <w:i/>
        </w:rPr>
        <w:t>x</w:t>
      </w:r>
      <w:r w:rsidRPr="00A43F78">
        <w:rPr>
          <w:i/>
          <w:vertAlign w:val="superscript"/>
        </w:rPr>
        <w:t>3</w:t>
      </w:r>
      <w:proofErr w:type="gramEnd"/>
      <w:r w:rsidRPr="00A43F78">
        <w:rPr>
          <w:i/>
        </w:rPr>
        <w:t xml:space="preserve">/3! + </w:t>
      </w:r>
      <w:proofErr w:type="gramStart"/>
      <w:r w:rsidRPr="00A43F78">
        <w:rPr>
          <w:i/>
        </w:rPr>
        <w:t>x</w:t>
      </w:r>
      <w:r w:rsidRPr="00A43F78">
        <w:rPr>
          <w:i/>
          <w:vertAlign w:val="superscript"/>
        </w:rPr>
        <w:t>4</w:t>
      </w:r>
      <w:proofErr w:type="gramEnd"/>
      <w:r w:rsidRPr="00A43F78">
        <w:rPr>
          <w:i/>
        </w:rPr>
        <w:t xml:space="preserve">/4! + </w:t>
      </w:r>
      <w:proofErr w:type="gramStart"/>
      <w:r w:rsidRPr="00A43F78">
        <w:rPr>
          <w:i/>
        </w:rPr>
        <w:t>x</w:t>
      </w:r>
      <w:r w:rsidRPr="00A43F78">
        <w:rPr>
          <w:i/>
          <w:vertAlign w:val="superscript"/>
        </w:rPr>
        <w:t>5</w:t>
      </w:r>
      <w:proofErr w:type="gramEnd"/>
      <w:r w:rsidRPr="00A43F78">
        <w:rPr>
          <w:i/>
        </w:rPr>
        <w:t>/5!</w:t>
      </w:r>
      <w:r>
        <w:t xml:space="preserve">. El valor de </w:t>
      </w:r>
      <w:r w:rsidRPr="00255F79">
        <w:rPr>
          <w:b/>
        </w:rPr>
        <w:t>N</w:t>
      </w:r>
      <w:r>
        <w:t xml:space="preserve"> se escoge por teclado.</w:t>
      </w:r>
      <w:r w:rsidR="00255F79">
        <w:t xml:space="preserve"> Generalmente, cuanto mayor sea </w:t>
      </w:r>
      <w:r w:rsidR="00255F79" w:rsidRPr="00255F79">
        <w:rPr>
          <w:b/>
        </w:rPr>
        <w:t>N</w:t>
      </w:r>
      <w:r w:rsidR="00255F79">
        <w:t xml:space="preserve">, más se aproximará el desarrollo de </w:t>
      </w:r>
      <w:proofErr w:type="spellStart"/>
      <w:r w:rsidR="00255F79">
        <w:t>MacLaurin</w:t>
      </w:r>
      <w:proofErr w:type="spellEnd"/>
      <w:r w:rsidR="00255F79">
        <w:t xml:space="preserve"> al valor real de la función.</w:t>
      </w:r>
    </w:p>
    <w:p w:rsidR="00A43F78" w:rsidRDefault="00A43F78" w:rsidP="00A43F78">
      <w:pPr>
        <w:jc w:val="both"/>
      </w:pPr>
      <w:r>
        <w:tab/>
        <w:t xml:space="preserve">- </w:t>
      </w:r>
      <w:r w:rsidRPr="00255F79">
        <w:rPr>
          <w:b/>
        </w:rPr>
        <w:t>x</w:t>
      </w:r>
      <w:r>
        <w:t xml:space="preserve"> es la variable real sobre la que se carga un valor deseado</w:t>
      </w:r>
      <w:r w:rsidR="00255F79">
        <w:t xml:space="preserve"> para una función concreta: la del programa.</w:t>
      </w:r>
    </w:p>
    <w:p w:rsidR="00255F79" w:rsidRDefault="00255F79" w:rsidP="00A43F78">
      <w:pPr>
        <w:jc w:val="both"/>
      </w:pPr>
      <w:r>
        <w:tab/>
        <w:t xml:space="preserve">- </w:t>
      </w:r>
      <w:r w:rsidRPr="00255F79">
        <w:rPr>
          <w:b/>
        </w:rPr>
        <w:t>k</w:t>
      </w:r>
      <w:r>
        <w:t xml:space="preserve"> es la variable entera que actúa en el bucle </w:t>
      </w:r>
      <w:r w:rsidRPr="00255F79">
        <w:rPr>
          <w:i/>
        </w:rPr>
        <w:t xml:space="preserve">do </w:t>
      </w:r>
      <w:proofErr w:type="spellStart"/>
      <w:r w:rsidRPr="00255F79">
        <w:rPr>
          <w:i/>
        </w:rPr>
        <w:t>while</w:t>
      </w:r>
      <w:proofErr w:type="spellEnd"/>
      <w:r>
        <w:t xml:space="preserve">. Su valor estará limitado por el escogido para </w:t>
      </w:r>
      <w:r w:rsidRPr="00255F79">
        <w:rPr>
          <w:b/>
        </w:rPr>
        <w:t>N</w:t>
      </w:r>
      <w:r>
        <w:t>, pues no podrá ser mayor.</w:t>
      </w:r>
    </w:p>
    <w:p w:rsidR="00255F79" w:rsidRDefault="00255F79" w:rsidP="00A43F78">
      <w:pPr>
        <w:jc w:val="both"/>
      </w:pPr>
      <w:r>
        <w:lastRenderedPageBreak/>
        <w:tab/>
        <w:t xml:space="preserve">- </w:t>
      </w:r>
      <w:r w:rsidRPr="00255F79">
        <w:rPr>
          <w:b/>
        </w:rPr>
        <w:t>suma</w:t>
      </w:r>
      <w:r>
        <w:t xml:space="preserve"> es la variable real común a los cuatro programas, sobre la que se carga, como el propio nombre indica, el sumatorio del bucle. Esta suma se corresponderá con el valor del desarrollo en serie de </w:t>
      </w:r>
      <w:proofErr w:type="spellStart"/>
      <w:r>
        <w:t>MacLaurin</w:t>
      </w:r>
      <w:proofErr w:type="spellEnd"/>
      <w:r>
        <w:t xml:space="preserve"> en un punto, hasta el término </w:t>
      </w:r>
      <w:r w:rsidRPr="00255F79">
        <w:rPr>
          <w:b/>
        </w:rPr>
        <w:t>N</w:t>
      </w:r>
      <w:r>
        <w:t>.</w:t>
      </w:r>
    </w:p>
    <w:p w:rsidR="00255F79" w:rsidRDefault="00255F79" w:rsidP="00A43F78">
      <w:pPr>
        <w:jc w:val="both"/>
      </w:pPr>
      <w:r>
        <w:tab/>
        <w:t xml:space="preserve">- </w:t>
      </w:r>
      <w:r w:rsidR="008C04B5">
        <w:t xml:space="preserve">La variable real </w:t>
      </w:r>
      <w:r w:rsidRPr="008C04B5">
        <w:rPr>
          <w:b/>
        </w:rPr>
        <w:t>suma_2</w:t>
      </w:r>
      <w:r>
        <w:t xml:space="preserve"> no es más que un apoyo</w:t>
      </w:r>
      <w:r w:rsidR="008C04B5">
        <w:t xml:space="preserve"> sobre el que se van cargando los sucesivos valores de </w:t>
      </w:r>
      <w:r w:rsidR="008C04B5" w:rsidRPr="008C04B5">
        <w:rPr>
          <w:b/>
        </w:rPr>
        <w:t>suma</w:t>
      </w:r>
      <w:r w:rsidR="008C04B5">
        <w:t>, hasta que la diferencia (en valor absoluto) entre estos sea menor que el espacio mínimo que permiten los cuatro bytes de memoria (</w:t>
      </w:r>
      <w:proofErr w:type="spellStart"/>
      <w:r w:rsidR="008C04B5" w:rsidRPr="008C04B5">
        <w:rPr>
          <w:i/>
        </w:rPr>
        <w:t>spacing</w:t>
      </w:r>
      <w:proofErr w:type="spellEnd"/>
      <w:r w:rsidR="00114973">
        <w:rPr>
          <w:i/>
        </w:rPr>
        <w:t xml:space="preserve"> </w:t>
      </w:r>
      <w:r w:rsidR="008C04B5" w:rsidRPr="008C04B5">
        <w:rPr>
          <w:i/>
        </w:rPr>
        <w:t>(x)</w:t>
      </w:r>
      <w:r w:rsidR="008C04B5">
        <w:t>).</w:t>
      </w:r>
    </w:p>
    <w:p w:rsidR="008C04B5" w:rsidRDefault="008C04B5" w:rsidP="00A43F78">
      <w:pPr>
        <w:jc w:val="both"/>
      </w:pPr>
      <w:r>
        <w:tab/>
        <w:t xml:space="preserve">- </w:t>
      </w:r>
      <w:proofErr w:type="spellStart"/>
      <w:r w:rsidRPr="008C04B5">
        <w:rPr>
          <w:b/>
        </w:rPr>
        <w:t>fact</w:t>
      </w:r>
      <w:proofErr w:type="spellEnd"/>
      <w:r>
        <w:t xml:space="preserve"> es la variable entera </w:t>
      </w:r>
      <w:r w:rsidR="00114973">
        <w:t xml:space="preserve">sobre la </w:t>
      </w:r>
      <w:r>
        <w:t>q</w:t>
      </w:r>
      <w:r w:rsidR="00114973">
        <w:t>ue, en</w:t>
      </w:r>
      <w:r>
        <w:t xml:space="preserve"> los programas cuyo desarrollo </w:t>
      </w:r>
      <w:r w:rsidR="00114973">
        <w:t xml:space="preserve">requiera </w:t>
      </w:r>
      <w:r>
        <w:t>factoriales</w:t>
      </w:r>
      <w:r w:rsidR="00114973">
        <w:t xml:space="preserve"> en el denominador</w:t>
      </w:r>
      <w:r>
        <w:t xml:space="preserve">, </w:t>
      </w:r>
      <w:r w:rsidR="00114973">
        <w:t xml:space="preserve">se carga el valor correspondiente. Para aumentar </w:t>
      </w:r>
      <w:proofErr w:type="gramStart"/>
      <w:r w:rsidR="00114973">
        <w:t>el</w:t>
      </w:r>
      <w:proofErr w:type="gramEnd"/>
      <w:r w:rsidR="00114973">
        <w:t xml:space="preserve"> factorial a la par que </w:t>
      </w:r>
      <w:r w:rsidR="00114973" w:rsidRPr="00114973">
        <w:rPr>
          <w:b/>
        </w:rPr>
        <w:t>k</w:t>
      </w:r>
      <w:r w:rsidR="00114973">
        <w:t xml:space="preserve">, se emplea un nuevo bucle, a partir de una nueva variable entera </w:t>
      </w:r>
      <w:r w:rsidR="00114973" w:rsidRPr="00114973">
        <w:rPr>
          <w:b/>
        </w:rPr>
        <w:t>i</w:t>
      </w:r>
      <w:r w:rsidR="00114973">
        <w:t>.</w:t>
      </w:r>
    </w:p>
    <w:p w:rsidR="00114973" w:rsidRDefault="00114973" w:rsidP="00A43F78">
      <w:pPr>
        <w:jc w:val="both"/>
      </w:pPr>
      <w:r>
        <w:t xml:space="preserve">En el programa del desarrollo del seno de </w:t>
      </w:r>
      <w:r w:rsidRPr="00114973">
        <w:rPr>
          <w:b/>
        </w:rPr>
        <w:t>x</w:t>
      </w:r>
      <w:r>
        <w:t>, se han de utilizar un par de variables adicionales.</w:t>
      </w:r>
    </w:p>
    <w:p w:rsidR="00114973" w:rsidRDefault="00114973" w:rsidP="00A43F78">
      <w:pPr>
        <w:jc w:val="both"/>
      </w:pPr>
      <w:r>
        <w:tab/>
        <w:t xml:space="preserve">- </w:t>
      </w:r>
      <w:r w:rsidRPr="00114973">
        <w:rPr>
          <w:b/>
        </w:rPr>
        <w:t>signo</w:t>
      </w:r>
      <w:r>
        <w:t xml:space="preserve"> es la variable entera de valor </w:t>
      </w:r>
      <w:r w:rsidR="00B1151A">
        <w:rPr>
          <w:rFonts w:cstheme="minorHAnsi"/>
          <w:i/>
        </w:rPr>
        <w:t>±</w:t>
      </w:r>
      <w:r w:rsidRPr="00114973">
        <w:rPr>
          <w:i/>
        </w:rPr>
        <w:t>1</w:t>
      </w:r>
      <w:r>
        <w:t>, que permite alternar el signo de cada sumando de la serie (</w:t>
      </w:r>
      <w:r w:rsidRPr="00114973">
        <w:rPr>
          <w:i/>
        </w:rPr>
        <w:t xml:space="preserve">x </w:t>
      </w:r>
      <w:r w:rsidRPr="00114973">
        <w:rPr>
          <w:b/>
          <w:i/>
        </w:rPr>
        <w:t>–</w:t>
      </w:r>
      <w:r w:rsidRPr="00114973">
        <w:rPr>
          <w:i/>
        </w:rPr>
        <w:t xml:space="preserve"> x</w:t>
      </w:r>
      <w:r w:rsidRPr="00114973">
        <w:rPr>
          <w:i/>
          <w:vertAlign w:val="superscript"/>
        </w:rPr>
        <w:t>3</w:t>
      </w:r>
      <w:r w:rsidRPr="00114973">
        <w:rPr>
          <w:i/>
        </w:rPr>
        <w:t xml:space="preserve">/3! </w:t>
      </w:r>
      <w:r w:rsidRPr="00114973">
        <w:rPr>
          <w:b/>
          <w:i/>
        </w:rPr>
        <w:t>+</w:t>
      </w:r>
      <w:r w:rsidRPr="00114973">
        <w:rPr>
          <w:i/>
        </w:rPr>
        <w:t xml:space="preserve"> </w:t>
      </w:r>
      <w:proofErr w:type="gramStart"/>
      <w:r w:rsidRPr="00114973">
        <w:rPr>
          <w:i/>
        </w:rPr>
        <w:t>x</w:t>
      </w:r>
      <w:r w:rsidRPr="00114973">
        <w:rPr>
          <w:i/>
          <w:vertAlign w:val="superscript"/>
        </w:rPr>
        <w:t>5</w:t>
      </w:r>
      <w:proofErr w:type="gramEnd"/>
      <w:r w:rsidRPr="00114973">
        <w:rPr>
          <w:i/>
        </w:rPr>
        <w:t xml:space="preserve">/5! </w:t>
      </w:r>
      <w:r w:rsidRPr="00114973">
        <w:rPr>
          <w:b/>
          <w:i/>
        </w:rPr>
        <w:t>–</w:t>
      </w:r>
      <w:r w:rsidRPr="00114973">
        <w:rPr>
          <w:i/>
        </w:rPr>
        <w:t xml:space="preserve"> x</w:t>
      </w:r>
      <w:r w:rsidRPr="00114973">
        <w:rPr>
          <w:i/>
          <w:vertAlign w:val="superscript"/>
        </w:rPr>
        <w:t>7</w:t>
      </w:r>
      <w:r w:rsidRPr="00114973">
        <w:rPr>
          <w:i/>
        </w:rPr>
        <w:t>/7!</w:t>
      </w:r>
      <w:r>
        <w:t xml:space="preserve"> …). Para ell</w:t>
      </w:r>
      <w:r w:rsidR="00B1151A">
        <w:t xml:space="preserve">o se implementa un último bucle, a partir de una variable entera </w:t>
      </w:r>
      <w:r w:rsidR="00B1151A" w:rsidRPr="00B1151A">
        <w:rPr>
          <w:b/>
        </w:rPr>
        <w:t>a</w:t>
      </w:r>
      <w:r w:rsidR="00B1151A">
        <w:t>, exponente, que dará el signo.</w:t>
      </w:r>
    </w:p>
    <w:p w:rsidR="00B1151A" w:rsidRPr="00114973" w:rsidRDefault="00B1151A" w:rsidP="00A43F78">
      <w:pPr>
        <w:jc w:val="both"/>
      </w:pPr>
    </w:p>
    <w:p w:rsidR="007270D1" w:rsidRDefault="000F6729" w:rsidP="007270D1">
      <w:pPr>
        <w:ind w:firstLine="708"/>
        <w:rPr>
          <w:b/>
          <w:sz w:val="24"/>
          <w:szCs w:val="24"/>
        </w:rPr>
      </w:pPr>
      <w:r w:rsidRPr="000F6729">
        <w:rPr>
          <w:b/>
          <w:sz w:val="24"/>
          <w:szCs w:val="24"/>
        </w:rPr>
        <w:t>RESULTADOS</w:t>
      </w:r>
    </w:p>
    <w:p w:rsidR="000F6729" w:rsidRPr="007270D1" w:rsidRDefault="007270D1" w:rsidP="007270D1">
      <w:pPr>
        <w:ind w:firstLine="708"/>
        <w:jc w:val="right"/>
        <w:rPr>
          <w:b/>
          <w:sz w:val="32"/>
          <w:szCs w:val="24"/>
        </w:rPr>
      </w:pPr>
      <w:r w:rsidRPr="007270D1">
        <w:rPr>
          <w:b/>
          <w:noProof/>
          <w:sz w:val="96"/>
          <w:szCs w:val="69"/>
          <w:lang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-422910</wp:posOffset>
            </wp:positionH>
            <wp:positionV relativeFrom="paragraph">
              <wp:posOffset>547370</wp:posOffset>
            </wp:positionV>
            <wp:extent cx="6477000" cy="3867150"/>
            <wp:effectExtent l="19050" t="0" r="0" b="0"/>
            <wp:wrapSquare wrapText="bothSides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52339" b="49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270D1">
        <w:rPr>
          <w:b/>
          <w:noProof/>
          <w:sz w:val="96"/>
          <w:szCs w:val="69"/>
          <w:lang w:eastAsia="es-ES"/>
        </w:rPr>
        <w:pict>
          <v:group id="_x0000_s1030" style="position:absolute;left:0;text-align:left;margin-left:394.95pt;margin-top:64.1pt;width:100.5pt;height:27.75pt;z-index:251665408;mso-position-horizontal-relative:text;mso-position-vertical-relative:text" coordorigin="9630,8520" coordsize="2010,555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7" type="#_x0000_t32" style="position:absolute;left:9975;top:8880;width:300;height:195;flip:x" o:connectortype="straight" strokecolor="red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9630;top:8520;width:2010;height:465" filled="f" stroked="f">
              <v:textbox style="mso-next-textbox:#_x0000_s1028">
                <w:txbxContent>
                  <w:p w:rsidR="002972B4" w:rsidRPr="007270D1" w:rsidRDefault="002972B4">
                    <w:pPr>
                      <w:rPr>
                        <w:color w:val="FF0000"/>
                      </w:rPr>
                    </w:pPr>
                    <w:proofErr w:type="gramStart"/>
                    <w:r w:rsidRPr="007270D1">
                      <w:rPr>
                        <w:color w:val="FF0000"/>
                      </w:rPr>
                      <w:t>compilación</w:t>
                    </w:r>
                    <w:proofErr w:type="gramEnd"/>
                  </w:p>
                </w:txbxContent>
              </v:textbox>
            </v:shape>
          </v:group>
        </w:pict>
      </w:r>
      <w:r w:rsidRPr="007270D1">
        <w:rPr>
          <w:b/>
          <w:noProof/>
          <w:sz w:val="96"/>
          <w:szCs w:val="69"/>
          <w:lang w:eastAsia="es-ES"/>
        </w:rPr>
        <w:pict>
          <v:group id="_x0000_s1033" style="position:absolute;left:0;text-align:left;margin-left:401.7pt;margin-top:121.1pt;width:80.25pt;height:27.75pt;z-index:251668480;mso-position-horizontal-relative:text;mso-position-vertical-relative:text" coordorigin="4515,13155" coordsize="1605,555">
            <v:shape id="_x0000_s1031" type="#_x0000_t32" style="position:absolute;left:4770;top:13155;width:300;height:210;flip:x y" o:connectortype="straight" strokecolor="red">
              <v:stroke endarrow="block"/>
            </v:shape>
            <v:shape id="_x0000_s1032" type="#_x0000_t202" style="position:absolute;left:4515;top:13290;width:1605;height:420" filled="f" stroked="f">
              <v:textbox style="mso-next-textbox:#_x0000_s1032">
                <w:txbxContent>
                  <w:p w:rsidR="002972B4" w:rsidRPr="007270D1" w:rsidRDefault="002972B4">
                    <w:pPr>
                      <w:rPr>
                        <w:color w:val="FF0000"/>
                      </w:rPr>
                    </w:pPr>
                    <w:proofErr w:type="gramStart"/>
                    <w:r>
                      <w:rPr>
                        <w:color w:val="FF0000"/>
                      </w:rPr>
                      <w:t>ejecución</w:t>
                    </w:r>
                    <w:proofErr w:type="gramEnd"/>
                  </w:p>
                </w:txbxContent>
              </v:textbox>
            </v:shape>
          </v:group>
        </w:pict>
      </w:r>
      <w:r w:rsidRPr="007270D1">
        <w:rPr>
          <w:b/>
          <w:noProof/>
          <w:color w:val="FF0000"/>
          <w:sz w:val="96"/>
          <w:szCs w:val="69"/>
          <w:lang w:eastAsia="es-ES"/>
        </w:rPr>
        <w:pict>
          <v:group id="_x0000_s1036" style="position:absolute;left:0;text-align:left;margin-left:175.95pt;margin-top:256.1pt;width:150pt;height:23.25pt;z-index:251671552;mso-position-horizontal-relative:text;mso-position-vertical-relative:text" coordorigin="2220,10695" coordsize="3000,465">
            <v:shape id="_x0000_s1034" type="#_x0000_t202" style="position:absolute;left:2865;top:10695;width:2355;height:465" filled="f" stroked="f">
              <v:textbox style="mso-next-textbox:#_x0000_s1034">
                <w:txbxContent>
                  <w:p w:rsidR="002972B4" w:rsidRPr="007270D1" w:rsidRDefault="002972B4">
                    <w:pPr>
                      <w:rPr>
                        <w:color w:val="FF0000"/>
                      </w:rPr>
                    </w:pPr>
                    <w:proofErr w:type="gramStart"/>
                    <w:r w:rsidRPr="007270D1">
                      <w:rPr>
                        <w:color w:val="FF0000"/>
                      </w:rPr>
                      <w:t>prueba</w:t>
                    </w:r>
                    <w:proofErr w:type="gramEnd"/>
                    <w:r w:rsidRPr="007270D1">
                      <w:rPr>
                        <w:color w:val="FF0000"/>
                      </w:rPr>
                      <w:t xml:space="preserve"> satisfactoria </w:t>
                    </w:r>
                    <w:r w:rsidRPr="007270D1">
                      <w:rPr>
                        <w:color w:val="FF0000"/>
                      </w:rPr>
                      <w:sym w:font="Wingdings" w:char="F04A"/>
                    </w:r>
                  </w:p>
                </w:txbxContent>
              </v:textbox>
            </v:shape>
            <v:shape id="_x0000_s1035" type="#_x0000_t32" style="position:absolute;left:2220;top:10935;width:690;height:225;flip:x" o:connectortype="straight" strokecolor="red">
              <v:stroke endarrow="block"/>
            </v:shape>
          </v:group>
        </w:pict>
      </w:r>
      <m:oMath>
        <m:sSup>
          <m:sSupPr>
            <m:ctrlPr>
              <w:rPr>
                <w:rFonts w:ascii="Cambria Math" w:hAnsi="Cambria Math"/>
                <w:b/>
                <w:i/>
                <w:sz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  <w:sz w:val="28"/>
          </w:rPr>
          <m:t>=1+x+</m:t>
        </m:r>
        <m:f>
          <m:fPr>
            <m:ctrlPr>
              <w:rPr>
                <w:rFonts w:ascii="Cambria Math" w:hAnsi="Cambria Math"/>
                <w:b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28"/>
          </w:rPr>
          <m:t>+</m:t>
        </m:r>
        <m:f>
          <m:fPr>
            <m:ctrlPr>
              <w:rPr>
                <w:rFonts w:ascii="Cambria Math" w:hAnsi="Cambria Math"/>
                <w:b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  <w:sz w:val="28"/>
          </w:rPr>
          <m:t>+</m:t>
        </m:r>
        <m:f>
          <m:fPr>
            <m:ctrlPr>
              <w:rPr>
                <w:rFonts w:ascii="Cambria Math" w:hAnsi="Cambria Math"/>
                <w:b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4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</w:rPr>
              <m:t>4!</m:t>
            </m:r>
          </m:den>
        </m:f>
        <m:r>
          <m:rPr>
            <m:sty m:val="bi"/>
          </m:rPr>
          <w:rPr>
            <w:rFonts w:ascii="Cambria Math" w:hAnsi="Cambria Math"/>
            <w:sz w:val="28"/>
          </w:rPr>
          <m:t>+</m:t>
        </m:r>
        <m:f>
          <m:fPr>
            <m:ctrlPr>
              <w:rPr>
                <w:rFonts w:ascii="Cambria Math" w:hAnsi="Cambria Math"/>
                <w:b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5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</w:rPr>
              <m:t>5!</m:t>
            </m:r>
          </m:den>
        </m:f>
        <m:r>
          <m:rPr>
            <m:sty m:val="bi"/>
          </m:rPr>
          <w:rPr>
            <w:rFonts w:ascii="Cambria Math" w:hAnsi="Cambria Math"/>
            <w:sz w:val="28"/>
          </w:rPr>
          <m:t>…</m:t>
        </m:r>
      </m:oMath>
    </w:p>
    <w:p w:rsidR="00B1151A" w:rsidRDefault="001C73AC" w:rsidP="000F6729">
      <w:r>
        <w:rPr>
          <w:noProof/>
          <w:lang w:eastAsia="es-ES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479540" cy="3592195"/>
            <wp:effectExtent l="1905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2993" t="5152" r="15117" b="23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59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151A" w:rsidRPr="001C73AC" w:rsidRDefault="001C73AC" w:rsidP="001C73AC">
      <w:pPr>
        <w:jc w:val="right"/>
        <w:rPr>
          <w:b/>
          <w:sz w:val="28"/>
        </w:rPr>
      </w:pPr>
      <w:r w:rsidRPr="001C73AC">
        <w:rPr>
          <w:b/>
          <w:sz w:val="28"/>
        </w:rPr>
        <w:tab/>
      </w:r>
      <m:oMath>
        <m:func>
          <m:funcPr>
            <m:ctrlPr>
              <w:rPr>
                <w:rFonts w:ascii="Cambria Math" w:hAnsi="Cambria Math"/>
                <w:b/>
                <w:i/>
                <w:sz w:val="2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8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  <w:sz w:val="28"/>
          </w:rPr>
          <m:t>=x-</m:t>
        </m:r>
        <m:f>
          <m:fPr>
            <m:ctrlPr>
              <w:rPr>
                <w:rFonts w:ascii="Cambria Math" w:hAnsi="Cambria Math"/>
                <w:b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  <w:sz w:val="28"/>
          </w:rPr>
          <m:t>+</m:t>
        </m:r>
        <m:f>
          <m:fPr>
            <m:ctrlPr>
              <w:rPr>
                <w:rFonts w:ascii="Cambria Math" w:hAnsi="Cambria Math"/>
                <w:b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5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</w:rPr>
              <m:t>5!</m:t>
            </m:r>
          </m:den>
        </m:f>
        <m:r>
          <m:rPr>
            <m:sty m:val="bi"/>
          </m:rPr>
          <w:rPr>
            <w:rFonts w:ascii="Cambria Math" w:hAnsi="Cambria Math"/>
            <w:sz w:val="28"/>
          </w:rPr>
          <m:t>-</m:t>
        </m:r>
        <m:f>
          <m:fPr>
            <m:ctrlPr>
              <w:rPr>
                <w:rFonts w:ascii="Cambria Math" w:hAnsi="Cambria Math"/>
                <w:b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7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</w:rPr>
              <m:t>7!</m:t>
            </m:r>
          </m:den>
        </m:f>
        <m:r>
          <m:rPr>
            <m:sty m:val="bi"/>
          </m:rPr>
          <w:rPr>
            <w:rFonts w:ascii="Cambria Math" w:hAnsi="Cambria Math"/>
            <w:sz w:val="28"/>
          </w:rPr>
          <m:t>+</m:t>
        </m:r>
        <m:f>
          <m:fPr>
            <m:ctrlPr>
              <w:rPr>
                <w:rFonts w:ascii="Cambria Math" w:hAnsi="Cambria Math"/>
                <w:b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9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</w:rPr>
              <m:t>9!</m:t>
            </m:r>
          </m:den>
        </m:f>
        <m:r>
          <m:rPr>
            <m:sty m:val="bi"/>
          </m:rPr>
          <w:rPr>
            <w:rFonts w:ascii="Cambria Math" w:hAnsi="Cambria Math"/>
            <w:sz w:val="28"/>
          </w:rPr>
          <m:t>-</m:t>
        </m:r>
        <m:f>
          <m:fPr>
            <m:ctrlPr>
              <w:rPr>
                <w:rFonts w:ascii="Cambria Math" w:hAnsi="Cambria Math"/>
                <w:b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i/>
                    <w:sz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11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</w:rPr>
              <m:t>11!</m:t>
            </m:r>
          </m:den>
        </m:f>
        <m:r>
          <m:rPr>
            <m:sty m:val="bi"/>
          </m:rPr>
          <w:rPr>
            <w:rFonts w:ascii="Cambria Math" w:hAnsi="Cambria Math"/>
            <w:sz w:val="28"/>
          </w:rPr>
          <m:t>…</m:t>
        </m:r>
      </m:oMath>
    </w:p>
    <w:p w:rsidR="00B1151A" w:rsidRDefault="005870D3" w:rsidP="000F6729">
      <w:r>
        <w:rPr>
          <w:noProof/>
          <w:lang w:eastAsia="es-ES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-527685</wp:posOffset>
            </wp:positionH>
            <wp:positionV relativeFrom="paragraph">
              <wp:posOffset>141968</wp:posOffset>
            </wp:positionV>
            <wp:extent cx="6479721" cy="4245429"/>
            <wp:effectExtent l="1905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48798" b="40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721" cy="424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151A" w:rsidRDefault="005870D3" w:rsidP="000F6729">
      <w:r>
        <w:rPr>
          <w:noProof/>
          <w:lang w:eastAsia="es-ES"/>
        </w:rPr>
        <w:pict>
          <v:group id="_x0000_s1043" style="position:absolute;margin-left:351.2pt;margin-top:10.65pt;width:100.5pt;height:27.75pt;z-index:251676672" coordorigin="9630,8520" coordsize="2010,555">
            <v:shape id="_x0000_s1044" type="#_x0000_t32" style="position:absolute;left:9975;top:8880;width:300;height:195;flip:x" o:connectortype="straight" strokecolor="red">
              <v:stroke endarrow="block"/>
            </v:shape>
            <v:shape id="_x0000_s1045" type="#_x0000_t202" style="position:absolute;left:9630;top:8520;width:2010;height:465" filled="f" stroked="f">
              <v:textbox style="mso-next-textbox:#_x0000_s1045">
                <w:txbxContent>
                  <w:p w:rsidR="002972B4" w:rsidRPr="007270D1" w:rsidRDefault="002972B4" w:rsidP="005870D3">
                    <w:pPr>
                      <w:rPr>
                        <w:color w:val="FF0000"/>
                      </w:rPr>
                    </w:pPr>
                    <w:proofErr w:type="gramStart"/>
                    <w:r w:rsidRPr="007270D1">
                      <w:rPr>
                        <w:color w:val="FF0000"/>
                      </w:rPr>
                      <w:t>compilación</w:t>
                    </w:r>
                    <w:proofErr w:type="gramEnd"/>
                  </w:p>
                </w:txbxContent>
              </v:textbox>
            </v:shape>
          </v:group>
        </w:pict>
      </w:r>
    </w:p>
    <w:p w:rsidR="00B1151A" w:rsidRDefault="00B1151A" w:rsidP="000F6729"/>
    <w:p w:rsidR="00B1151A" w:rsidRDefault="005870D3" w:rsidP="000F6729">
      <w:r>
        <w:rPr>
          <w:noProof/>
          <w:lang w:eastAsia="es-ES"/>
        </w:rPr>
        <w:pict>
          <v:group id="_x0000_s1046" style="position:absolute;margin-left:361.2pt;margin-top:15.15pt;width:80.25pt;height:27.75pt;z-index:251677696" coordorigin="4515,13155" coordsize="1605,555">
            <v:shape id="_x0000_s1047" type="#_x0000_t32" style="position:absolute;left:4770;top:13155;width:300;height:210;flip:x y" o:connectortype="straight" strokecolor="red">
              <v:stroke endarrow="block"/>
            </v:shape>
            <v:shape id="_x0000_s1048" type="#_x0000_t202" style="position:absolute;left:4515;top:13290;width:1605;height:420" filled="f" stroked="f">
              <v:textbox style="mso-next-textbox:#_x0000_s1048">
                <w:txbxContent>
                  <w:p w:rsidR="002972B4" w:rsidRPr="007270D1" w:rsidRDefault="002972B4" w:rsidP="005870D3">
                    <w:pPr>
                      <w:rPr>
                        <w:color w:val="FF0000"/>
                      </w:rPr>
                    </w:pPr>
                    <w:proofErr w:type="gramStart"/>
                    <w:r>
                      <w:rPr>
                        <w:color w:val="FF0000"/>
                      </w:rPr>
                      <w:t>ejecución</w:t>
                    </w:r>
                    <w:proofErr w:type="gramEnd"/>
                  </w:p>
                </w:txbxContent>
              </v:textbox>
            </v:shape>
          </v:group>
        </w:pict>
      </w:r>
    </w:p>
    <w:p w:rsidR="00B1151A" w:rsidRDefault="00B1151A" w:rsidP="000F6729"/>
    <w:p w:rsidR="005870D3" w:rsidRDefault="005870D3" w:rsidP="000F6729"/>
    <w:p w:rsidR="005870D3" w:rsidRDefault="005870D3" w:rsidP="000F6729"/>
    <w:p w:rsidR="00B1151A" w:rsidRDefault="00B1151A" w:rsidP="000F6729"/>
    <w:p w:rsidR="007270D1" w:rsidRDefault="007270D1" w:rsidP="000F6729"/>
    <w:p w:rsidR="00B1151A" w:rsidRDefault="005870D3" w:rsidP="000F6729">
      <w:r>
        <w:rPr>
          <w:noProof/>
          <w:lang w:eastAsia="es-ES"/>
        </w:rPr>
        <w:pict>
          <v:group id="_x0000_s1049" style="position:absolute;margin-left:175.2pt;margin-top:11.85pt;width:150pt;height:23.25pt;z-index:251678720" coordorigin="2220,10695" coordsize="3000,465">
            <v:shape id="_x0000_s1050" type="#_x0000_t202" style="position:absolute;left:2865;top:10695;width:2355;height:465" filled="f" stroked="f">
              <v:textbox style="mso-next-textbox:#_x0000_s1050">
                <w:txbxContent>
                  <w:p w:rsidR="002972B4" w:rsidRPr="007270D1" w:rsidRDefault="002972B4" w:rsidP="005870D3">
                    <w:pPr>
                      <w:rPr>
                        <w:color w:val="FF0000"/>
                      </w:rPr>
                    </w:pPr>
                    <w:proofErr w:type="gramStart"/>
                    <w:r w:rsidRPr="007270D1">
                      <w:rPr>
                        <w:color w:val="FF0000"/>
                      </w:rPr>
                      <w:t>prueba</w:t>
                    </w:r>
                    <w:proofErr w:type="gramEnd"/>
                    <w:r w:rsidRPr="007270D1">
                      <w:rPr>
                        <w:color w:val="FF0000"/>
                      </w:rPr>
                      <w:t xml:space="preserve"> satisfactoria </w:t>
                    </w:r>
                    <w:r w:rsidRPr="007270D1">
                      <w:rPr>
                        <w:color w:val="FF0000"/>
                      </w:rPr>
                      <w:sym w:font="Wingdings" w:char="F04A"/>
                    </w:r>
                  </w:p>
                </w:txbxContent>
              </v:textbox>
            </v:shape>
            <v:shape id="_x0000_s1051" type="#_x0000_t32" style="position:absolute;left:2220;top:10935;width:690;height:225;flip:x" o:connectortype="straight" strokecolor="red">
              <v:stroke endarrow="block"/>
            </v:shape>
          </v:group>
        </w:pict>
      </w:r>
    </w:p>
    <w:p w:rsidR="00B1151A" w:rsidRPr="000F6729" w:rsidRDefault="00B1151A" w:rsidP="000F6729"/>
    <w:p w:rsidR="000F6729" w:rsidRPr="000F6729" w:rsidRDefault="000F6729" w:rsidP="000F6729">
      <w:pPr>
        <w:ind w:firstLine="708"/>
      </w:pPr>
      <w:r w:rsidRPr="000F6729">
        <w:rPr>
          <w:b/>
          <w:sz w:val="24"/>
          <w:szCs w:val="24"/>
        </w:rPr>
        <w:t>CONCLUSIÓN</w:t>
      </w:r>
    </w:p>
    <w:p w:rsidR="005870D3" w:rsidRDefault="005870D3" w:rsidP="005870D3">
      <w:pPr>
        <w:rPr>
          <w:sz w:val="69"/>
          <w:szCs w:val="69"/>
        </w:rPr>
      </w:pPr>
    </w:p>
    <w:p w:rsidR="005870D3" w:rsidRPr="005870D3" w:rsidRDefault="005870D3" w:rsidP="005870D3">
      <w:pPr>
        <w:jc w:val="right"/>
        <w:rPr>
          <w:rFonts w:eastAsiaTheme="minorEastAsia"/>
          <w:b/>
          <w:sz w:val="28"/>
        </w:rPr>
      </w:pPr>
    </w:p>
    <w:p w:rsidR="005870D3" w:rsidRPr="005870D3" w:rsidRDefault="005870D3" w:rsidP="005870D3">
      <w:pPr>
        <w:jc w:val="right"/>
        <w:rPr>
          <w:rFonts w:eastAsiaTheme="minorEastAsia"/>
          <w:b/>
          <w:sz w:val="28"/>
        </w:rPr>
      </w:pPr>
    </w:p>
    <w:p w:rsidR="000F6729" w:rsidRPr="005870D3" w:rsidRDefault="0048646A" w:rsidP="005870D3">
      <w:pPr>
        <w:jc w:val="right"/>
        <w:rPr>
          <w:rFonts w:eastAsiaTheme="minorEastAsia"/>
          <w:b/>
          <w:sz w:val="28"/>
        </w:rPr>
      </w:pPr>
      <w:r>
        <w:rPr>
          <w:b/>
          <w:noProof/>
          <w:sz w:val="28"/>
          <w:lang w:eastAsia="es-ES"/>
        </w:rPr>
        <w:pict>
          <v:group id="_x0000_s1061" style="position:absolute;left:0;text-align:left;margin-left:169.25pt;margin-top:287.65pt;width:150pt;height:23.25pt;z-index:251685888" coordorigin="2220,10695" coordsize="3000,465">
            <v:shape id="_x0000_s1062" type="#_x0000_t202" style="position:absolute;left:2865;top:10695;width:2355;height:465" filled="f" stroked="f">
              <v:textbox style="mso-next-textbox:#_x0000_s1062">
                <w:txbxContent>
                  <w:p w:rsidR="002972B4" w:rsidRPr="007270D1" w:rsidRDefault="002972B4" w:rsidP="0048646A">
                    <w:pPr>
                      <w:rPr>
                        <w:color w:val="FF0000"/>
                      </w:rPr>
                    </w:pPr>
                    <w:proofErr w:type="gramStart"/>
                    <w:r w:rsidRPr="007270D1">
                      <w:rPr>
                        <w:color w:val="FF0000"/>
                      </w:rPr>
                      <w:t>prueba</w:t>
                    </w:r>
                    <w:proofErr w:type="gramEnd"/>
                    <w:r w:rsidRPr="007270D1">
                      <w:rPr>
                        <w:color w:val="FF0000"/>
                      </w:rPr>
                      <w:t xml:space="preserve"> satisfactoria </w:t>
                    </w:r>
                    <w:r w:rsidRPr="007270D1">
                      <w:rPr>
                        <w:color w:val="FF0000"/>
                      </w:rPr>
                      <w:sym w:font="Wingdings" w:char="F04A"/>
                    </w:r>
                  </w:p>
                </w:txbxContent>
              </v:textbox>
            </v:shape>
            <v:shape id="_x0000_s1063" type="#_x0000_t32" style="position:absolute;left:2220;top:10935;width:690;height:225;flip:x" o:connectortype="straight" strokecolor="red">
              <v:stroke endarrow="block"/>
            </v:shape>
          </v:group>
        </w:pict>
      </w:r>
      <w:r>
        <w:rPr>
          <w:b/>
          <w:noProof/>
          <w:sz w:val="28"/>
          <w:lang w:eastAsia="es-ES"/>
        </w:rPr>
        <w:pict>
          <v:group id="_x0000_s1058" style="position:absolute;left:0;text-align:left;margin-left:369.8pt;margin-top:125.55pt;width:80.25pt;height:27.75pt;z-index:251684864" coordorigin="4515,13155" coordsize="1605,555">
            <v:shape id="_x0000_s1059" type="#_x0000_t32" style="position:absolute;left:4770;top:13155;width:300;height:210;flip:x y" o:connectortype="straight" strokecolor="red">
              <v:stroke endarrow="block"/>
            </v:shape>
            <v:shape id="_x0000_s1060" type="#_x0000_t202" style="position:absolute;left:4515;top:13290;width:1605;height:420" filled="f" stroked="f">
              <v:textbox style="mso-next-textbox:#_x0000_s1060">
                <w:txbxContent>
                  <w:p w:rsidR="002972B4" w:rsidRPr="007270D1" w:rsidRDefault="002972B4" w:rsidP="0048646A">
                    <w:pPr>
                      <w:rPr>
                        <w:color w:val="FF0000"/>
                      </w:rPr>
                    </w:pPr>
                    <w:proofErr w:type="gramStart"/>
                    <w:r>
                      <w:rPr>
                        <w:color w:val="FF0000"/>
                      </w:rPr>
                      <w:t>ejecución</w:t>
                    </w:r>
                    <w:proofErr w:type="gramEnd"/>
                  </w:p>
                </w:txbxContent>
              </v:textbox>
            </v:shape>
          </v:group>
        </w:pict>
      </w:r>
      <w:r>
        <w:rPr>
          <w:b/>
          <w:noProof/>
          <w:sz w:val="28"/>
          <w:lang w:eastAsia="es-ES"/>
        </w:rPr>
        <w:pict>
          <v:group id="_x0000_s1055" style="position:absolute;left:0;text-align:left;margin-left:349.6pt;margin-top:68.95pt;width:100.5pt;height:27.75pt;z-index:251683840" coordorigin="9630,8520" coordsize="2010,555">
            <v:shape id="_x0000_s1056" type="#_x0000_t32" style="position:absolute;left:9975;top:8880;width:300;height:195;flip:x" o:connectortype="straight" strokecolor="red">
              <v:stroke endarrow="block"/>
            </v:shape>
            <v:shape id="_x0000_s1057" type="#_x0000_t202" style="position:absolute;left:9630;top:8520;width:2010;height:465" filled="f" stroked="f">
              <v:textbox style="mso-next-textbox:#_x0000_s1057">
                <w:txbxContent>
                  <w:p w:rsidR="002972B4" w:rsidRPr="007270D1" w:rsidRDefault="002972B4" w:rsidP="0048646A">
                    <w:pPr>
                      <w:rPr>
                        <w:color w:val="FF0000"/>
                      </w:rPr>
                    </w:pPr>
                    <w:proofErr w:type="gramStart"/>
                    <w:r w:rsidRPr="007270D1">
                      <w:rPr>
                        <w:color w:val="FF0000"/>
                      </w:rPr>
                      <w:t>compilación</w:t>
                    </w:r>
                    <w:proofErr w:type="gramEnd"/>
                  </w:p>
                </w:txbxContent>
              </v:textbox>
            </v:shape>
          </v:group>
        </w:pict>
      </w:r>
      <w:r>
        <w:rPr>
          <w:b/>
          <w:noProof/>
          <w:sz w:val="28"/>
          <w:lang w:eastAsia="es-E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-452120</wp:posOffset>
            </wp:positionH>
            <wp:positionV relativeFrom="paragraph">
              <wp:posOffset>4018280</wp:posOffset>
            </wp:positionV>
            <wp:extent cx="6479540" cy="4201795"/>
            <wp:effectExtent l="1905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47110" b="38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20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870D3" w:rsidRPr="005870D3">
        <w:rPr>
          <w:b/>
          <w:noProof/>
          <w:sz w:val="28"/>
          <w:lang w:eastAsia="es-E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-94615</wp:posOffset>
            </wp:positionV>
            <wp:extent cx="6479540" cy="3526790"/>
            <wp:effectExtent l="19050" t="0" r="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2555" t="5000" r="18788" b="28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52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m:oMath>
        <m:r>
          <m:rPr>
            <m:sty m:val="bi"/>
          </m:rPr>
          <w:rPr>
            <w:rFonts w:ascii="Cambria Math" w:hAnsi="Cambria Math"/>
            <w:sz w:val="28"/>
          </w:rPr>
          <m:t>cosh</m:t>
        </m:r>
        <m:r>
          <m:rPr>
            <m:sty m:val="bi"/>
          </m:rPr>
          <w:rPr>
            <w:rFonts w:ascii="Cambria Math" w:hAnsi="Cambria Math"/>
            <w:sz w:val="28"/>
          </w:rPr>
          <m:t xml:space="preserve"> x</m:t>
        </m:r>
        <m:r>
          <m:rPr>
            <m:sty m:val="bi"/>
          </m:rPr>
          <w:rPr>
            <w:rFonts w:ascii="Cambria Math" w:hAnsi="Cambria Math"/>
            <w:sz w:val="28"/>
          </w:rPr>
          <m:t>=</m:t>
        </m:r>
        <m:r>
          <m:rPr>
            <m:sty m:val="bi"/>
          </m:rPr>
          <w:rPr>
            <w:rFonts w:ascii="Cambria Math" w:eastAsiaTheme="minorEastAsia" w:hAnsi="Cambria Math"/>
            <w:noProof/>
            <w:sz w:val="28"/>
          </w:rPr>
          <m:t>1+</m:t>
        </m:r>
        <m:f>
          <m:fPr>
            <m:ctrlPr>
              <w:rPr>
                <w:rFonts w:ascii="Cambria Math" w:eastAsiaTheme="minorEastAsia" w:hAnsi="Cambria Math"/>
                <w:b/>
                <w:i/>
                <w:noProof/>
                <w:sz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  <w:noProof/>
                    <w:sz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sz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sz w:val="28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noProof/>
                <w:sz w:val="28"/>
              </w:rPr>
              <m:t>2!</m:t>
            </m:r>
          </m:den>
        </m:f>
        <m:r>
          <m:rPr>
            <m:sty m:val="bi"/>
          </m:rPr>
          <w:rPr>
            <w:rFonts w:ascii="Cambria Math" w:eastAsiaTheme="minorEastAsia" w:hAnsi="Cambria Math"/>
            <w:noProof/>
            <w:sz w:val="28"/>
          </w:rPr>
          <m:t>+</m:t>
        </m:r>
        <m:f>
          <m:fPr>
            <m:ctrlPr>
              <w:rPr>
                <w:rFonts w:ascii="Cambria Math" w:eastAsiaTheme="minorEastAsia" w:hAnsi="Cambria Math"/>
                <w:b/>
                <w:i/>
                <w:noProof/>
                <w:sz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  <w:noProof/>
                    <w:sz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sz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sz w:val="28"/>
                  </w:rPr>
                  <m:t>4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noProof/>
                <w:sz w:val="28"/>
              </w:rPr>
              <m:t>4!</m:t>
            </m:r>
          </m:den>
        </m:f>
        <m:r>
          <m:rPr>
            <m:sty m:val="bi"/>
          </m:rPr>
          <w:rPr>
            <w:rFonts w:ascii="Cambria Math" w:eastAsiaTheme="minorEastAsia" w:hAnsi="Cambria Math"/>
            <w:noProof/>
            <w:sz w:val="28"/>
          </w:rPr>
          <m:t>+</m:t>
        </m:r>
        <m:f>
          <m:fPr>
            <m:ctrlPr>
              <w:rPr>
                <w:rFonts w:ascii="Cambria Math" w:eastAsiaTheme="minorEastAsia" w:hAnsi="Cambria Math"/>
                <w:b/>
                <w:i/>
                <w:noProof/>
                <w:sz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  <w:noProof/>
                    <w:sz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sz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sz w:val="28"/>
                  </w:rPr>
                  <m:t>6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noProof/>
                <w:sz w:val="28"/>
              </w:rPr>
              <m:t>6!</m:t>
            </m:r>
          </m:den>
        </m:f>
        <m:r>
          <m:rPr>
            <m:sty m:val="bi"/>
          </m:rPr>
          <w:rPr>
            <w:rFonts w:ascii="Cambria Math" w:eastAsiaTheme="minorEastAsia" w:hAnsi="Cambria Math"/>
            <w:noProof/>
            <w:sz w:val="28"/>
          </w:rPr>
          <m:t>+</m:t>
        </m:r>
        <m:f>
          <m:fPr>
            <m:ctrlPr>
              <w:rPr>
                <w:rFonts w:ascii="Cambria Math" w:eastAsiaTheme="minorEastAsia" w:hAnsi="Cambria Math"/>
                <w:b/>
                <w:i/>
                <w:noProof/>
                <w:sz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  <w:noProof/>
                    <w:sz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sz w:val="28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sz w:val="28"/>
                  </w:rPr>
                  <m:t>8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noProof/>
                <w:sz w:val="28"/>
              </w:rPr>
              <m:t>8!</m:t>
            </m:r>
          </m:den>
        </m:f>
        <m:r>
          <m:rPr>
            <m:sty m:val="bi"/>
          </m:rPr>
          <w:rPr>
            <w:rFonts w:ascii="Cambria Math" w:eastAsiaTheme="minorEastAsia" w:hAnsi="Cambria Math"/>
            <w:noProof/>
            <w:sz w:val="28"/>
          </w:rPr>
          <m:t>…</m:t>
        </m:r>
      </m:oMath>
    </w:p>
    <w:p w:rsidR="0048646A" w:rsidRDefault="0048646A" w:rsidP="005870D3">
      <w:r>
        <w:rPr>
          <w:noProof/>
          <w:lang w:eastAsia="es-ES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-527685</wp:posOffset>
            </wp:positionH>
            <wp:positionV relativeFrom="paragraph">
              <wp:posOffset>-127000</wp:posOffset>
            </wp:positionV>
            <wp:extent cx="6479540" cy="3569970"/>
            <wp:effectExtent l="1905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2646" t="4839" r="19607" b="28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60235" w:rsidRDefault="00B201B0" w:rsidP="001B2FDE">
      <w:pPr>
        <w:jc w:val="right"/>
        <w:rPr>
          <w:rFonts w:eastAsiaTheme="minorEastAsia"/>
          <w:b/>
          <w:sz w:val="28"/>
          <w:szCs w:val="28"/>
        </w:rPr>
      </w:pPr>
      <w:r>
        <w:rPr>
          <w:noProof/>
          <w:lang w:eastAsia="es-ES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-571228</wp:posOffset>
            </wp:positionH>
            <wp:positionV relativeFrom="paragraph">
              <wp:posOffset>439420</wp:posOffset>
            </wp:positionV>
            <wp:extent cx="6479722" cy="4974772"/>
            <wp:effectExtent l="19050" t="0" r="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45568" b="25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722" cy="4974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m:oMath>
        <m:f>
          <m:f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1-x</m:t>
            </m:r>
          </m:den>
        </m:f>
        <m:r>
          <m:rPr>
            <m:sty m:val="bi"/>
          </m:rPr>
          <w:rPr>
            <w:rFonts w:ascii="Cambria Math" w:hAnsi="Cambria Math"/>
            <w:sz w:val="28"/>
            <w:szCs w:val="28"/>
          </w:rPr>
          <m:t>=1+x+</m:t>
        </m:r>
        <m:sSup>
          <m:sSup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5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6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…</m:t>
        </m:r>
      </m:oMath>
    </w:p>
    <w:p w:rsidR="00B201B0" w:rsidRDefault="00B201B0" w:rsidP="002972B4">
      <w:r>
        <w:rPr>
          <w:noProof/>
          <w:lang w:eastAsia="es-ES"/>
        </w:rPr>
        <w:pict>
          <v:group id="_x0000_s1076" style="position:absolute;margin-left:133.15pt;margin-top:14pt;width:309.3pt;height:312.7pt;z-index:251694080" coordorigin="4366,1690" coordsize="6186,6254">
            <v:group id="_x0000_s1067" style="position:absolute;left:8542;top:1690;width:2010;height:555" coordorigin="9630,8520" coordsize="2010,555">
              <v:shape id="_x0000_s1068" type="#_x0000_t32" style="position:absolute;left:9975;top:8880;width:300;height:195;flip:x" o:connectortype="straight" strokecolor="red">
                <v:stroke endarrow="block"/>
              </v:shape>
              <v:shape id="_x0000_s1069" type="#_x0000_t202" style="position:absolute;left:9630;top:8520;width:2010;height:465" filled="f" stroked="f">
                <v:textbox style="mso-next-textbox:#_x0000_s1069">
                  <w:txbxContent>
                    <w:p w:rsidR="00B201B0" w:rsidRPr="007270D1" w:rsidRDefault="00B201B0" w:rsidP="00B201B0">
                      <w:pPr>
                        <w:rPr>
                          <w:color w:val="FF0000"/>
                        </w:rPr>
                      </w:pPr>
                      <w:proofErr w:type="gramStart"/>
                      <w:r w:rsidRPr="007270D1">
                        <w:rPr>
                          <w:color w:val="FF0000"/>
                        </w:rPr>
                        <w:t>compilación</w:t>
                      </w:r>
                      <w:proofErr w:type="gramEnd"/>
                    </w:p>
                  </w:txbxContent>
                </v:textbox>
              </v:shape>
            </v:group>
            <v:group id="_x0000_s1070" style="position:absolute;left:8542;top:2888;width:1605;height:555" coordorigin="4515,13155" coordsize="1605,555">
              <v:shape id="_x0000_s1071" type="#_x0000_t32" style="position:absolute;left:4770;top:13155;width:300;height:210;flip:x y" o:connectortype="straight" strokecolor="red">
                <v:stroke endarrow="block"/>
              </v:shape>
              <v:shape id="_x0000_s1072" type="#_x0000_t202" style="position:absolute;left:4515;top:13290;width:1605;height:420" filled="f" stroked="f">
                <v:textbox style="mso-next-textbox:#_x0000_s1072">
                  <w:txbxContent>
                    <w:p w:rsidR="00B201B0" w:rsidRPr="007270D1" w:rsidRDefault="00B201B0" w:rsidP="00B201B0">
                      <w:pPr>
                        <w:rPr>
                          <w:color w:val="FF0000"/>
                        </w:rPr>
                      </w:pPr>
                      <w:proofErr w:type="gramStart"/>
                      <w:r>
                        <w:rPr>
                          <w:color w:val="FF0000"/>
                        </w:rPr>
                        <w:t>ejecución</w:t>
                      </w:r>
                      <w:proofErr w:type="gramEnd"/>
                    </w:p>
                  </w:txbxContent>
                </v:textbox>
              </v:shape>
            </v:group>
            <v:group id="_x0000_s1073" style="position:absolute;left:4366;top:7479;width:3000;height:465" coordorigin="2220,10695" coordsize="3000,465">
              <v:shape id="_x0000_s1074" type="#_x0000_t202" style="position:absolute;left:2865;top:10695;width:2355;height:465" filled="f" stroked="f">
                <v:textbox style="mso-next-textbox:#_x0000_s1074">
                  <w:txbxContent>
                    <w:p w:rsidR="00B201B0" w:rsidRPr="007270D1" w:rsidRDefault="00B201B0" w:rsidP="00B201B0">
                      <w:pPr>
                        <w:rPr>
                          <w:color w:val="FF0000"/>
                        </w:rPr>
                      </w:pPr>
                      <w:proofErr w:type="gramStart"/>
                      <w:r w:rsidRPr="007270D1">
                        <w:rPr>
                          <w:color w:val="FF0000"/>
                        </w:rPr>
                        <w:t>prueba</w:t>
                      </w:r>
                      <w:proofErr w:type="gramEnd"/>
                      <w:r w:rsidRPr="007270D1">
                        <w:rPr>
                          <w:color w:val="FF0000"/>
                        </w:rPr>
                        <w:t xml:space="preserve"> satisfactoria </w:t>
                      </w:r>
                      <w:r w:rsidRPr="007270D1">
                        <w:rPr>
                          <w:color w:val="FF0000"/>
                        </w:rPr>
                        <w:sym w:font="Wingdings" w:char="F04A"/>
                      </w:r>
                    </w:p>
                  </w:txbxContent>
                </v:textbox>
              </v:shape>
              <v:shape id="_x0000_s1075" type="#_x0000_t32" style="position:absolute;left:2220;top:10935;width:690;height:225;flip:x" o:connectortype="straight" strokecolor="red">
                <v:stroke endarrow="block"/>
              </v:shape>
            </v:group>
          </v:group>
        </w:pict>
      </w:r>
    </w:p>
    <w:p w:rsidR="00B201B0" w:rsidRDefault="00B201B0">
      <w:r>
        <w:br w:type="page"/>
      </w:r>
    </w:p>
    <w:p w:rsidR="00546CC0" w:rsidRDefault="00F52771" w:rsidP="00F52771">
      <w:pPr>
        <w:jc w:val="right"/>
        <w:rPr>
          <w:sz w:val="18"/>
          <w:szCs w:val="18"/>
        </w:rPr>
      </w:pPr>
      <w:r>
        <w:rPr>
          <w:sz w:val="18"/>
          <w:szCs w:val="18"/>
        </w:rPr>
        <w:lastRenderedPageBreak/>
        <w:t>*</w:t>
      </w:r>
      <w:r w:rsidRPr="00F52771">
        <w:rPr>
          <w:sz w:val="18"/>
          <w:szCs w:val="18"/>
        </w:rPr>
        <w:t>Para el desarrollo en</w:t>
      </w:r>
      <w:r w:rsidR="00D71CDD" w:rsidRPr="00F52771">
        <w:rPr>
          <w:noProof/>
          <w:sz w:val="18"/>
          <w:szCs w:val="18"/>
          <w:lang w:eastAsia="es-ES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-144145</wp:posOffset>
            </wp:positionV>
            <wp:extent cx="6477000" cy="3028950"/>
            <wp:effectExtent l="19050" t="0" r="0" b="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2595" t="5045" r="18529" b="37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52771">
        <w:rPr>
          <w:sz w:val="18"/>
          <w:szCs w:val="18"/>
        </w:rPr>
        <w:t xml:space="preserve"> serie de potencias de la última función solamente se consideran para </w:t>
      </w:r>
      <w:r w:rsidRPr="00F52771">
        <w:rPr>
          <w:b/>
          <w:sz w:val="18"/>
          <w:szCs w:val="18"/>
        </w:rPr>
        <w:t>x</w:t>
      </w:r>
      <w:r w:rsidRPr="00F52771">
        <w:rPr>
          <w:sz w:val="18"/>
          <w:szCs w:val="18"/>
        </w:rPr>
        <w:t xml:space="preserve"> los valores comprendidos en el intervalo abierto</w:t>
      </w:r>
      <w:r w:rsidRPr="00F52771">
        <w:rPr>
          <w:i/>
          <w:sz w:val="18"/>
          <w:szCs w:val="18"/>
        </w:rPr>
        <w:t xml:space="preserve"> (-1, 1)</w:t>
      </w:r>
      <w:r w:rsidRPr="00F52771">
        <w:rPr>
          <w:sz w:val="18"/>
          <w:szCs w:val="18"/>
        </w:rPr>
        <w:t xml:space="preserve">, pues es ahí únicamente donde se cumple el desarrollo de </w:t>
      </w:r>
      <w:proofErr w:type="spellStart"/>
      <w:r w:rsidRPr="00F52771">
        <w:rPr>
          <w:sz w:val="18"/>
          <w:szCs w:val="18"/>
        </w:rPr>
        <w:t>MacLaurin</w:t>
      </w:r>
      <w:proofErr w:type="spellEnd"/>
      <w:r w:rsidRPr="00F52771">
        <w:rPr>
          <w:sz w:val="18"/>
          <w:szCs w:val="18"/>
        </w:rPr>
        <w:t>.</w:t>
      </w:r>
    </w:p>
    <w:p w:rsidR="002972B4" w:rsidRDefault="002972B4" w:rsidP="00546CC0">
      <w:pPr>
        <w:tabs>
          <w:tab w:val="left" w:pos="5370"/>
        </w:tabs>
        <w:rPr>
          <w:sz w:val="18"/>
          <w:szCs w:val="18"/>
        </w:rPr>
      </w:pPr>
    </w:p>
    <w:p w:rsidR="00546CC0" w:rsidRDefault="00546CC0" w:rsidP="00546CC0">
      <w:pPr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CONCLUSIÓN</w:t>
      </w:r>
    </w:p>
    <w:p w:rsidR="00546CC0" w:rsidRDefault="00546CC0" w:rsidP="00546CC0">
      <w:pPr>
        <w:tabs>
          <w:tab w:val="left" w:pos="5370"/>
        </w:tabs>
        <w:jc w:val="both"/>
        <w:rPr>
          <w:sz w:val="18"/>
          <w:szCs w:val="18"/>
        </w:rPr>
      </w:pPr>
      <w:r>
        <w:rPr>
          <w:sz w:val="18"/>
          <w:szCs w:val="18"/>
        </w:rPr>
        <w:t xml:space="preserve">Nos costó arrancar al principio con este hito. Todavía no manejábamos bien el bucle “do </w:t>
      </w:r>
      <w:proofErr w:type="spellStart"/>
      <w:r>
        <w:rPr>
          <w:sz w:val="18"/>
          <w:szCs w:val="18"/>
        </w:rPr>
        <w:t>while</w:t>
      </w:r>
      <w:proofErr w:type="spellEnd"/>
      <w:r>
        <w:rPr>
          <w:sz w:val="18"/>
          <w:szCs w:val="18"/>
        </w:rPr>
        <w:t xml:space="preserve">” ni sabíamos cómo plasmar cada uno de los desarrollos en serie, que, escritos matemáticamente, parecían tan sencillos. Acudimos por primera vez el lunes pasado a una tutoría y el muy amable señor </w:t>
      </w:r>
      <w:proofErr w:type="spellStart"/>
      <w:r>
        <w:rPr>
          <w:sz w:val="18"/>
          <w:szCs w:val="18"/>
        </w:rPr>
        <w:t>Zamecnik</w:t>
      </w:r>
      <w:proofErr w:type="spellEnd"/>
      <w:r>
        <w:rPr>
          <w:sz w:val="18"/>
          <w:szCs w:val="18"/>
        </w:rPr>
        <w:t xml:space="preserve"> nos respondió a todas nuestras dudas. A partir de su explicación, ya fuimos pronto capaces de terminar todos los demás programas. </w:t>
      </w:r>
    </w:p>
    <w:p w:rsidR="00546CC0" w:rsidRDefault="00546CC0" w:rsidP="00546CC0">
      <w:pPr>
        <w:tabs>
          <w:tab w:val="left" w:pos="5370"/>
        </w:tabs>
        <w:jc w:val="both"/>
        <w:rPr>
          <w:sz w:val="18"/>
          <w:szCs w:val="18"/>
        </w:rPr>
      </w:pPr>
      <w:r>
        <w:rPr>
          <w:sz w:val="18"/>
          <w:szCs w:val="18"/>
        </w:rPr>
        <w:t xml:space="preserve">Respecto a estos, conseguimos deducir que, en el último, el desarrollo solamente era válido para el intervalo </w:t>
      </w:r>
      <w:r w:rsidRPr="00546CC0">
        <w:rPr>
          <w:i/>
          <w:sz w:val="18"/>
          <w:szCs w:val="18"/>
        </w:rPr>
        <w:t>(-1, 1)</w:t>
      </w:r>
      <w:r>
        <w:rPr>
          <w:sz w:val="18"/>
          <w:szCs w:val="18"/>
        </w:rPr>
        <w:t>. Por otro lado, en el programa del seno, aunque sí obtuvimos valores  semejantes, no logramos que estos fueran, a nuestro parecer, lo suficientemente aproximados.</w:t>
      </w:r>
    </w:p>
    <w:p w:rsidR="00CB0365" w:rsidRPr="00CB0365" w:rsidRDefault="00CB0365" w:rsidP="00CB0365">
      <w:pPr>
        <w:tabs>
          <w:tab w:val="left" w:pos="5370"/>
        </w:tabs>
        <w:spacing w:after="0" w:line="240" w:lineRule="auto"/>
        <w:jc w:val="right"/>
        <w:rPr>
          <w:b/>
          <w:i/>
          <w:szCs w:val="18"/>
        </w:rPr>
      </w:pPr>
      <w:r w:rsidRPr="00CB0365">
        <w:rPr>
          <w:b/>
          <w:i/>
          <w:szCs w:val="18"/>
        </w:rPr>
        <w:t>Yago Pego Martínez</w:t>
      </w:r>
    </w:p>
    <w:p w:rsidR="00CB0365" w:rsidRPr="00CB0365" w:rsidRDefault="00CB0365" w:rsidP="00CB0365">
      <w:pPr>
        <w:tabs>
          <w:tab w:val="left" w:pos="5370"/>
        </w:tabs>
        <w:spacing w:line="240" w:lineRule="auto"/>
        <w:jc w:val="right"/>
        <w:rPr>
          <w:b/>
          <w:i/>
          <w:szCs w:val="18"/>
        </w:rPr>
      </w:pPr>
      <w:r w:rsidRPr="00CB0365">
        <w:rPr>
          <w:b/>
          <w:i/>
          <w:szCs w:val="18"/>
        </w:rPr>
        <w:t>Evaristo de Vega Galindo</w:t>
      </w:r>
    </w:p>
    <w:sectPr w:rsidR="00CB0365" w:rsidRPr="00CB0365" w:rsidSect="000602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15949" w:rsidRDefault="00915949" w:rsidP="00B201B0">
      <w:pPr>
        <w:spacing w:after="0" w:line="240" w:lineRule="auto"/>
      </w:pPr>
      <w:r>
        <w:separator/>
      </w:r>
    </w:p>
  </w:endnote>
  <w:endnote w:type="continuationSeparator" w:id="0">
    <w:p w:rsidR="00915949" w:rsidRDefault="00915949" w:rsidP="00B201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15949" w:rsidRDefault="00915949" w:rsidP="00B201B0">
      <w:pPr>
        <w:spacing w:after="0" w:line="240" w:lineRule="auto"/>
      </w:pPr>
      <w:r>
        <w:separator/>
      </w:r>
    </w:p>
  </w:footnote>
  <w:footnote w:type="continuationSeparator" w:id="0">
    <w:p w:rsidR="00915949" w:rsidRDefault="00915949" w:rsidP="00B201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A70F5C"/>
    <w:multiLevelType w:val="hybridMultilevel"/>
    <w:tmpl w:val="28967F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533DA3"/>
    <w:multiLevelType w:val="hybridMultilevel"/>
    <w:tmpl w:val="C734C4C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145DE6"/>
    <w:multiLevelType w:val="hybridMultilevel"/>
    <w:tmpl w:val="CD54B81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F82C8F"/>
    <w:multiLevelType w:val="hybridMultilevel"/>
    <w:tmpl w:val="88F23A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F6729"/>
    <w:rsid w:val="00060235"/>
    <w:rsid w:val="0006724C"/>
    <w:rsid w:val="000F6729"/>
    <w:rsid w:val="00114973"/>
    <w:rsid w:val="00136040"/>
    <w:rsid w:val="00193A2C"/>
    <w:rsid w:val="001B2FDE"/>
    <w:rsid w:val="001C73AC"/>
    <w:rsid w:val="00255F79"/>
    <w:rsid w:val="002633D5"/>
    <w:rsid w:val="002972B4"/>
    <w:rsid w:val="0048646A"/>
    <w:rsid w:val="005117DE"/>
    <w:rsid w:val="0053760B"/>
    <w:rsid w:val="00546CC0"/>
    <w:rsid w:val="005769BB"/>
    <w:rsid w:val="005870D3"/>
    <w:rsid w:val="006C2DE5"/>
    <w:rsid w:val="007009BF"/>
    <w:rsid w:val="007270D1"/>
    <w:rsid w:val="00805066"/>
    <w:rsid w:val="008C04B5"/>
    <w:rsid w:val="008C312F"/>
    <w:rsid w:val="00915949"/>
    <w:rsid w:val="009568B0"/>
    <w:rsid w:val="00A43F78"/>
    <w:rsid w:val="00A74858"/>
    <w:rsid w:val="00B010EE"/>
    <w:rsid w:val="00B1151A"/>
    <w:rsid w:val="00B201B0"/>
    <w:rsid w:val="00BC3901"/>
    <w:rsid w:val="00C30BC2"/>
    <w:rsid w:val="00C54034"/>
    <w:rsid w:val="00CB0365"/>
    <w:rsid w:val="00D56B24"/>
    <w:rsid w:val="00D71CDD"/>
    <w:rsid w:val="00D84CAB"/>
    <w:rsid w:val="00F52771"/>
    <w:rsid w:val="00F84B4B"/>
    <w:rsid w:val="00FB511B"/>
    <w:rsid w:val="00FF51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none"/>
    </o:shapedefaults>
    <o:shapelayout v:ext="edit">
      <o:idmap v:ext="edit" data="1"/>
      <o:rules v:ext="edit">
        <o:r id="V:Rule2" type="connector" idref="#_x0000_s1027"/>
        <o:r id="V:Rule4" type="connector" idref="#_x0000_s1031"/>
        <o:r id="V:Rule6" type="connector" idref="#_x0000_s1035"/>
        <o:r id="V:Rule8" type="connector" idref="#_x0000_s1044"/>
        <o:r id="V:Rule9" type="connector" idref="#_x0000_s1047"/>
        <o:r id="V:Rule10" type="connector" idref="#_x0000_s1051"/>
        <o:r id="V:Rule11" type="connector" idref="#_x0000_s1056"/>
        <o:r id="V:Rule12" type="connector" idref="#_x0000_s1059"/>
        <o:r id="V:Rule13" type="connector" idref="#_x0000_s1063"/>
        <o:r id="V:Rule14" type="connector" idref="#_x0000_s1068"/>
        <o:r id="V:Rule15" type="connector" idref="#_x0000_s1071"/>
        <o:r id="V:Rule16" type="connector" idref="#_x0000_s107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23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F6729"/>
    <w:rPr>
      <w:color w:val="0000FF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5117DE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117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17D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117D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semiHidden/>
    <w:unhideWhenUsed/>
    <w:rsid w:val="00B201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201B0"/>
  </w:style>
  <w:style w:type="paragraph" w:styleId="Piedepgina">
    <w:name w:val="footer"/>
    <w:basedOn w:val="Normal"/>
    <w:link w:val="PiedepginaCar"/>
    <w:uiPriority w:val="99"/>
    <w:semiHidden/>
    <w:unhideWhenUsed/>
    <w:rsid w:val="00B201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B201B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varisto.devega.galindo@alumnos.upm.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mailto:yago.pego.martinez@alumnos.upm.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8</Pages>
  <Words>964</Words>
  <Characters>5302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13</cp:revision>
  <dcterms:created xsi:type="dcterms:W3CDTF">2016-11-07T19:28:00Z</dcterms:created>
  <dcterms:modified xsi:type="dcterms:W3CDTF">2016-11-14T19:51:00Z</dcterms:modified>
</cp:coreProperties>
</file>