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48"/>
          <w:szCs w:val="48"/>
        </w:rPr>
      </w:pPr>
    </w:p>
    <w:p>
      <w:pPr>
        <w:jc w:val="center"/>
        <w:rPr>
          <w:rFonts w:ascii="微软雅黑" w:hAnsi="微软雅黑"/>
          <w:sz w:val="48"/>
          <w:szCs w:val="48"/>
        </w:rPr>
      </w:pPr>
      <w:r>
        <w:rPr>
          <w:rFonts w:hint="eastAsia" w:ascii="微软雅黑" w:hAnsi="微软雅黑"/>
          <w:bCs/>
          <w:sz w:val="30"/>
        </w:rPr>
        <w:t>EayunCloud公有云</w:t>
      </w:r>
      <w:r>
        <w:rPr>
          <w:rFonts w:ascii="微软雅黑" w:hAnsi="微软雅黑"/>
          <w:bCs/>
          <w:sz w:val="30"/>
        </w:rPr>
        <w:t>业务</w:t>
      </w:r>
    </w:p>
    <w:p>
      <w:pPr>
        <w:jc w:val="center"/>
        <w:rPr>
          <w:rFonts w:ascii="微软雅黑" w:hAnsi="微软雅黑"/>
          <w:sz w:val="48"/>
          <w:szCs w:val="48"/>
        </w:rPr>
      </w:pPr>
      <w:r>
        <w:rPr>
          <w:rFonts w:hint="eastAsia" w:ascii="微软雅黑" w:hAnsi="微软雅黑"/>
          <w:sz w:val="48"/>
          <w:szCs w:val="48"/>
        </w:rPr>
        <w:t>定时</w:t>
      </w:r>
      <w:r>
        <w:rPr>
          <w:rFonts w:ascii="微软雅黑" w:hAnsi="微软雅黑"/>
          <w:sz w:val="48"/>
          <w:szCs w:val="48"/>
        </w:rPr>
        <w:t>任务系统分析</w:t>
      </w:r>
    </w:p>
    <w:p>
      <w:pPr>
        <w:jc w:val="left"/>
        <w:rPr>
          <w:rFonts w:ascii="微软雅黑" w:hAnsi="微软雅黑" w:cstheme="majorBidi"/>
          <w:sz w:val="32"/>
          <w:szCs w:val="32"/>
        </w:rPr>
      </w:pPr>
      <w:r>
        <w:rPr>
          <w:rFonts w:ascii="微软雅黑" w:hAnsi="微软雅黑"/>
        </w:rPr>
        <w:br w:type="page"/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变更</w:t>
      </w:r>
      <w:r>
        <w:rPr>
          <w:rFonts w:ascii="微软雅黑" w:hAnsi="微软雅黑"/>
        </w:rPr>
        <w:t>说明</w:t>
      </w:r>
    </w:p>
    <w:tbl>
      <w:tblPr>
        <w:tblStyle w:val="1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88"/>
        <w:gridCol w:w="1701"/>
        <w:gridCol w:w="2388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日期</w:t>
            </w: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版本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变更</w:t>
            </w:r>
            <w:r>
              <w:rPr>
                <w:rFonts w:ascii="微软雅黑" w:hAnsi="微软雅黑"/>
                <w:b/>
              </w:rPr>
              <w:t>位置</w:t>
            </w: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2016.6.</w:t>
            </w:r>
            <w:r>
              <w:rPr>
                <w:rFonts w:ascii="微软雅黑" w:hAnsi="微软雅黑"/>
              </w:rPr>
              <w:t>12</w:t>
            </w: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编写</w:t>
            </w:r>
            <w:r>
              <w:rPr>
                <w:rFonts w:ascii="微软雅黑" w:hAnsi="微软雅黑"/>
              </w:rPr>
              <w:t>文档</w:t>
            </w: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曾波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2016.6.</w:t>
            </w:r>
            <w:r>
              <w:rPr>
                <w:rFonts w:ascii="微软雅黑" w:hAnsi="微软雅黑"/>
              </w:rPr>
              <w:t>1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1.1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/>
                <w:lang w:eastAsia="zh-CN"/>
              </w:rPr>
              <w:t>定时任务升级需求列表</w:t>
            </w: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增加第</w:t>
            </w:r>
            <w:r>
              <w:rPr>
                <w:rFonts w:hint="eastAsia" w:ascii="微软雅黑" w:hAnsi="微软雅黑"/>
                <w:lang w:val="en-US" w:eastAsia="zh-CN"/>
              </w:rPr>
              <w:t>4节</w:t>
            </w: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祝军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</w:tbl>
    <w:p>
      <w:pPr>
        <w:jc w:val="left"/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sdt>
      <w:sdtPr>
        <w:rPr>
          <w:rFonts w:ascii="微软雅黑" w:hAnsi="微软雅黑"/>
          <w:lang w:val="zh-CN"/>
        </w:rPr>
        <w:id w:val="-2108502447"/>
      </w:sdtPr>
      <w:sdtEndPr>
        <w:rPr>
          <w:rFonts w:ascii="微软雅黑" w:hAnsi="微软雅黑"/>
          <w:b/>
          <w:bCs/>
          <w:lang w:val="zh-CN"/>
        </w:rPr>
      </w:sdtEndPr>
      <w:sdtContent>
        <w:p>
          <w:pPr>
            <w:rPr>
              <w:rFonts w:ascii="微软雅黑" w:hAnsi="微软雅黑"/>
            </w:rPr>
          </w:pPr>
          <w:r>
            <w:rPr>
              <w:rFonts w:ascii="微软雅黑" w:hAnsi="微软雅黑"/>
              <w:lang w:val="zh-CN"/>
            </w:rPr>
            <w:t>目录</w:t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TOC \o "1-3" \h \z \u </w:instrText>
          </w:r>
          <w:r>
            <w:rPr>
              <w:rFonts w:ascii="微软雅黑" w:hAnsi="微软雅黑"/>
            </w:rPr>
            <w:fldChar w:fldCharType="separate"/>
          </w:r>
          <w:r>
            <w:fldChar w:fldCharType="begin"/>
          </w:r>
          <w:r>
            <w:instrText xml:space="preserve"> HYPERLINK \l "_Toc453575798" </w:instrText>
          </w:r>
          <w:r>
            <w:fldChar w:fldCharType="separate"/>
          </w:r>
          <w:r>
            <w:rPr>
              <w:rStyle w:val="17"/>
              <w:rFonts w:ascii="微软雅黑" w:hAnsi="微软雅黑"/>
            </w:rPr>
            <w:t>1</w:t>
          </w:r>
          <w:r>
            <w:rPr>
              <w:rFonts w:eastAsiaTheme="minorEastAsia"/>
            </w:rPr>
            <w:tab/>
          </w:r>
          <w:r>
            <w:rPr>
              <w:rStyle w:val="17"/>
              <w:rFonts w:hint="eastAsia" w:ascii="微软雅黑" w:hAnsi="微软雅黑"/>
            </w:rPr>
            <w:t>业务背景和需求</w:t>
          </w:r>
          <w:r>
            <w:tab/>
          </w:r>
          <w:r>
            <w:fldChar w:fldCharType="begin"/>
          </w:r>
          <w:r>
            <w:instrText xml:space="preserve"> PAGEREF _Toc453575798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"_Toc453575799" </w:instrText>
          </w:r>
          <w:r>
            <w:fldChar w:fldCharType="separate"/>
          </w:r>
          <w:r>
            <w:rPr>
              <w:rStyle w:val="17"/>
              <w:rFonts w:ascii="微软雅黑" w:hAnsi="微软雅黑"/>
            </w:rPr>
            <w:t>2</w:t>
          </w:r>
          <w:r>
            <w:rPr>
              <w:rFonts w:eastAsiaTheme="minorEastAsia"/>
            </w:rPr>
            <w:tab/>
          </w:r>
          <w:r>
            <w:rPr>
              <w:rStyle w:val="17"/>
              <w:rFonts w:hint="eastAsia" w:ascii="微软雅黑" w:hAnsi="微软雅黑"/>
            </w:rPr>
            <w:t>系统现状</w:t>
          </w:r>
          <w:r>
            <w:tab/>
          </w:r>
          <w:r>
            <w:fldChar w:fldCharType="begin"/>
          </w:r>
          <w:r>
            <w:instrText xml:space="preserve"> PAGEREF _Toc453575799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"_Toc453575800" </w:instrText>
          </w:r>
          <w:r>
            <w:fldChar w:fldCharType="separate"/>
          </w:r>
          <w:r>
            <w:rPr>
              <w:rStyle w:val="17"/>
              <w:rFonts w:ascii="微软雅黑" w:hAnsi="微软雅黑"/>
            </w:rPr>
            <w:t>2.1</w:t>
          </w:r>
          <w:r>
            <w:rPr>
              <w:rFonts w:eastAsiaTheme="minorEastAsia"/>
            </w:rPr>
            <w:tab/>
          </w:r>
          <w:r>
            <w:rPr>
              <w:rStyle w:val="17"/>
              <w:rFonts w:hint="eastAsia" w:ascii="微软雅黑" w:hAnsi="微软雅黑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_Toc453575800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"_Toc453575801" </w:instrText>
          </w:r>
          <w:r>
            <w:fldChar w:fldCharType="separate"/>
          </w:r>
          <w:r>
            <w:rPr>
              <w:rStyle w:val="17"/>
              <w:rFonts w:ascii="微软雅黑" w:hAnsi="微软雅黑"/>
            </w:rPr>
            <w:t>2.2</w:t>
          </w:r>
          <w:r>
            <w:rPr>
              <w:rFonts w:eastAsiaTheme="minorEastAsia"/>
            </w:rPr>
            <w:tab/>
          </w:r>
          <w:r>
            <w:rPr>
              <w:rStyle w:val="17"/>
              <w:rFonts w:hint="eastAsia" w:ascii="微软雅黑" w:hAnsi="微软雅黑"/>
            </w:rPr>
            <w:t>主要功能</w:t>
          </w:r>
          <w:r>
            <w:tab/>
          </w:r>
          <w:r>
            <w:fldChar w:fldCharType="begin"/>
          </w:r>
          <w:r>
            <w:instrText xml:space="preserve"> PAGEREF _Toc453575801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"_Toc453575802" </w:instrText>
          </w:r>
          <w:r>
            <w:fldChar w:fldCharType="separate"/>
          </w:r>
          <w:r>
            <w:rPr>
              <w:rStyle w:val="17"/>
              <w:rFonts w:ascii="微软雅黑" w:hAnsi="微软雅黑"/>
            </w:rPr>
            <w:t>2.3</w:t>
          </w:r>
          <w:r>
            <w:rPr>
              <w:rFonts w:eastAsiaTheme="minorEastAsia"/>
            </w:rPr>
            <w:tab/>
          </w:r>
          <w:r>
            <w:rPr>
              <w:rStyle w:val="17"/>
              <w:rFonts w:hint="eastAsia" w:ascii="微软雅黑" w:hAnsi="微软雅黑"/>
            </w:rPr>
            <w:t>任务明细</w:t>
          </w:r>
          <w:r>
            <w:tab/>
          </w:r>
          <w:r>
            <w:fldChar w:fldCharType="begin"/>
          </w:r>
          <w:r>
            <w:instrText xml:space="preserve"> PAGEREF _Toc453575802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"_Toc453575803" </w:instrText>
          </w:r>
          <w:r>
            <w:fldChar w:fldCharType="separate"/>
          </w:r>
          <w:r>
            <w:rPr>
              <w:rStyle w:val="17"/>
              <w:rFonts w:ascii="微软雅黑" w:hAnsi="微软雅黑"/>
            </w:rPr>
            <w:t>3</w:t>
          </w:r>
          <w:r>
            <w:rPr>
              <w:rFonts w:eastAsiaTheme="minorEastAsia"/>
            </w:rPr>
            <w:tab/>
          </w:r>
          <w:r>
            <w:rPr>
              <w:rStyle w:val="17"/>
              <w:rFonts w:hint="eastAsia" w:ascii="微软雅黑" w:hAnsi="微软雅黑"/>
            </w:rPr>
            <w:t>问题与优化</w:t>
          </w:r>
          <w:r>
            <w:tab/>
          </w:r>
          <w:r>
            <w:fldChar w:fldCharType="begin"/>
          </w:r>
          <w:r>
            <w:instrText xml:space="preserve"> PAGEREF _Toc453575803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"_Toc453575804" </w:instrText>
          </w:r>
          <w:r>
            <w:fldChar w:fldCharType="separate"/>
          </w:r>
          <w:r>
            <w:rPr>
              <w:rStyle w:val="17"/>
              <w:rFonts w:ascii="微软雅黑" w:hAnsi="微软雅黑"/>
            </w:rPr>
            <w:t>3.1</w:t>
          </w:r>
          <w:r>
            <w:rPr>
              <w:rFonts w:eastAsiaTheme="minorEastAsia"/>
            </w:rPr>
            <w:tab/>
          </w:r>
          <w:r>
            <w:rPr>
              <w:rStyle w:val="17"/>
              <w:rFonts w:hint="eastAsia" w:ascii="微软雅黑" w:hAnsi="微软雅黑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_Toc453575804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"_Toc453575805" </w:instrText>
          </w:r>
          <w:r>
            <w:fldChar w:fldCharType="separate"/>
          </w:r>
          <w:r>
            <w:rPr>
              <w:rStyle w:val="17"/>
              <w:rFonts w:ascii="微软雅黑" w:hAnsi="微软雅黑"/>
            </w:rPr>
            <w:t>3.2</w:t>
          </w:r>
          <w:r>
            <w:rPr>
              <w:rFonts w:eastAsiaTheme="minorEastAsia"/>
            </w:rPr>
            <w:tab/>
          </w:r>
          <w:r>
            <w:rPr>
              <w:rStyle w:val="17"/>
              <w:rFonts w:hint="eastAsia" w:ascii="微软雅黑" w:hAnsi="微软雅黑"/>
            </w:rPr>
            <w:t>优化建议</w:t>
          </w:r>
          <w:r>
            <w:tab/>
          </w:r>
          <w:r>
            <w:fldChar w:fldCharType="begin"/>
          </w:r>
          <w:r>
            <w:instrText xml:space="preserve"> PAGEREF _Toc453575805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/>
            </w:rPr>
          </w:pPr>
          <w:r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0" w:name="_Toc453575798"/>
      <w:r>
        <w:rPr>
          <w:rFonts w:hint="eastAsia" w:ascii="微软雅黑" w:hAnsi="微软雅黑"/>
        </w:rPr>
        <w:t>业务背景</w:t>
      </w:r>
      <w:r>
        <w:rPr>
          <w:rFonts w:ascii="微软雅黑" w:hAnsi="微软雅黑"/>
        </w:rPr>
        <w:t>和需求</w:t>
      </w:r>
      <w:bookmarkEnd w:id="0"/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背景</w:t>
      </w:r>
      <w:r>
        <w:rPr>
          <w:rFonts w:ascii="微软雅黑" w:hAnsi="微软雅黑"/>
          <w:b/>
        </w:rPr>
        <w:t>：</w:t>
      </w:r>
      <w:r>
        <w:rPr>
          <w:rFonts w:hint="eastAsia" w:ascii="微软雅黑" w:hAnsi="微软雅黑"/>
        </w:rPr>
        <w:t>因公有云</w:t>
      </w:r>
      <w:r>
        <w:rPr>
          <w:rFonts w:ascii="微软雅黑" w:hAnsi="微软雅黑"/>
        </w:rPr>
        <w:t>业务需要，</w:t>
      </w:r>
      <w:r>
        <w:rPr>
          <w:rFonts w:hint="eastAsia" w:ascii="微软雅黑" w:hAnsi="微软雅黑"/>
        </w:rPr>
        <w:t>目前</w:t>
      </w:r>
      <w:r>
        <w:rPr>
          <w:rFonts w:ascii="微软雅黑" w:hAnsi="微软雅黑"/>
        </w:rPr>
        <w:t>开发</w:t>
      </w:r>
      <w:r>
        <w:rPr>
          <w:rFonts w:hint="eastAsia" w:ascii="微软雅黑" w:hAnsi="微软雅黑"/>
        </w:rPr>
        <w:t>了</w:t>
      </w:r>
      <w:r>
        <w:rPr>
          <w:rFonts w:ascii="微软雅黑" w:hAnsi="微软雅黑"/>
        </w:rPr>
        <w:t>35</w:t>
      </w:r>
      <w:r>
        <w:rPr>
          <w:rFonts w:hint="eastAsia" w:ascii="微软雅黑" w:hAnsi="微软雅黑"/>
        </w:rPr>
        <w:t>个计划</w:t>
      </w:r>
      <w:r>
        <w:rPr>
          <w:rFonts w:ascii="微软雅黑" w:hAnsi="微软雅黑"/>
        </w:rPr>
        <w:t>任务，</w:t>
      </w:r>
      <w:r>
        <w:rPr>
          <w:rFonts w:hint="eastAsia" w:ascii="微软雅黑" w:hAnsi="微软雅黑"/>
        </w:rPr>
        <w:t>用于</w:t>
      </w:r>
      <w:r>
        <w:rPr>
          <w:rFonts w:ascii="微软雅黑" w:hAnsi="微软雅黑"/>
        </w:rPr>
        <w:t>定时统计分析、数据采集、邮件短信发送等</w:t>
      </w:r>
      <w:r>
        <w:rPr>
          <w:rFonts w:hint="eastAsia" w:ascii="微软雅黑" w:hAnsi="微软雅黑"/>
        </w:rPr>
        <w:t>，使用</w:t>
      </w:r>
      <w:r>
        <w:rPr>
          <w:rFonts w:ascii="微软雅黑" w:hAnsi="微软雅黑"/>
        </w:rPr>
        <w:t>的框架为Quartz</w:t>
      </w:r>
      <w:r>
        <w:rPr>
          <w:rFonts w:hint="eastAsia" w:ascii="微软雅黑" w:hAnsi="微软雅黑"/>
        </w:rPr>
        <w:t>，通过</w:t>
      </w:r>
      <w:r>
        <w:rPr>
          <w:rFonts w:ascii="微软雅黑" w:hAnsi="微软雅黑"/>
        </w:rPr>
        <w:t>配置文件</w:t>
      </w:r>
      <w:r>
        <w:rPr>
          <w:rFonts w:hint="eastAsia" w:ascii="微软雅黑" w:hAnsi="微软雅黑"/>
        </w:rPr>
        <w:t>配置</w:t>
      </w:r>
      <w:r>
        <w:rPr>
          <w:rFonts w:ascii="微软雅黑" w:hAnsi="微软雅黑"/>
        </w:rPr>
        <w:t>触发器和</w:t>
      </w:r>
      <w:r>
        <w:rPr>
          <w:rFonts w:hint="eastAsia" w:ascii="微软雅黑" w:hAnsi="微软雅黑"/>
        </w:rPr>
        <w:t>JOB，且</w:t>
      </w:r>
      <w:r>
        <w:rPr>
          <w:rFonts w:ascii="微软雅黑" w:hAnsi="微软雅黑"/>
        </w:rPr>
        <w:t>定时任务项目独立于eayun-ecsc和eayun-ecmc</w:t>
      </w:r>
      <w:r>
        <w:rPr>
          <w:rFonts w:hint="eastAsia" w:ascii="微软雅黑" w:hAnsi="微软雅黑"/>
        </w:rPr>
        <w:t>单独</w:t>
      </w:r>
      <w:r>
        <w:rPr>
          <w:rFonts w:ascii="微软雅黑" w:hAnsi="微软雅黑"/>
        </w:rPr>
        <w:t>部署，由</w:t>
      </w:r>
      <w:r>
        <w:rPr>
          <w:rFonts w:hint="eastAsia" w:ascii="微软雅黑" w:hAnsi="微软雅黑"/>
        </w:rPr>
        <w:t>startup</w:t>
      </w:r>
      <w:r>
        <w:rPr>
          <w:rFonts w:ascii="微软雅黑" w:hAnsi="微软雅黑"/>
        </w:rPr>
        <w:t>.sh</w:t>
      </w:r>
      <w:r>
        <w:rPr>
          <w:rFonts w:hint="eastAsia" w:ascii="微软雅黑" w:hAnsi="微软雅黑"/>
        </w:rPr>
        <w:t>脚本</w:t>
      </w:r>
      <w:r>
        <w:rPr>
          <w:rFonts w:ascii="微软雅黑" w:hAnsi="微软雅黑"/>
        </w:rPr>
        <w:t>启动。</w:t>
      </w:r>
      <w:r>
        <w:rPr>
          <w:rFonts w:hint="eastAsia" w:ascii="微软雅黑" w:hAnsi="微软雅黑"/>
        </w:rPr>
        <w:t>由于</w:t>
      </w:r>
      <w:r>
        <w:rPr>
          <w:rFonts w:ascii="微软雅黑" w:hAnsi="微软雅黑"/>
        </w:rPr>
        <w:t>没有可视化页面来监控定时任务的执行情况</w:t>
      </w:r>
      <w:r>
        <w:rPr>
          <w:rFonts w:hint="eastAsia" w:ascii="微软雅黑" w:hAnsi="微软雅黑"/>
        </w:rPr>
        <w:t>以及</w:t>
      </w:r>
      <w:r>
        <w:rPr>
          <w:rFonts w:ascii="微软雅黑" w:hAnsi="微软雅黑"/>
        </w:rPr>
        <w:t>对定时任务进行简单操作，</w:t>
      </w:r>
      <w:r>
        <w:rPr>
          <w:rFonts w:hint="eastAsia" w:ascii="微软雅黑" w:hAnsi="微软雅黑"/>
        </w:rPr>
        <w:t>增加了</w:t>
      </w:r>
      <w:r>
        <w:rPr>
          <w:rFonts w:ascii="微软雅黑" w:hAnsi="微软雅黑"/>
        </w:rPr>
        <w:t>维护</w:t>
      </w:r>
      <w:r>
        <w:rPr>
          <w:rFonts w:hint="eastAsia" w:ascii="微软雅黑" w:hAnsi="微软雅黑"/>
        </w:rPr>
        <w:t>成本</w:t>
      </w:r>
      <w:r>
        <w:rPr>
          <w:rFonts w:ascii="微软雅黑" w:hAnsi="微软雅黑"/>
        </w:rPr>
        <w:t>。</w:t>
      </w:r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需求</w:t>
      </w:r>
      <w:r>
        <w:rPr>
          <w:rFonts w:ascii="微软雅黑" w:hAnsi="微软雅黑"/>
          <w:b/>
        </w:rPr>
        <w:t>：</w:t>
      </w:r>
      <w:r>
        <w:rPr>
          <w:rFonts w:hint="eastAsia" w:ascii="微软雅黑" w:hAnsi="微软雅黑"/>
        </w:rPr>
        <w:t>可视化</w:t>
      </w:r>
      <w:r>
        <w:rPr>
          <w:rFonts w:ascii="微软雅黑" w:hAnsi="微软雅黑"/>
        </w:rPr>
        <w:t>界面查看</w:t>
      </w:r>
      <w:r>
        <w:rPr>
          <w:rFonts w:hint="eastAsia" w:ascii="微软雅黑" w:hAnsi="微软雅黑"/>
        </w:rPr>
        <w:t>定时</w:t>
      </w:r>
      <w:r>
        <w:rPr>
          <w:rFonts w:ascii="微软雅黑" w:hAnsi="微软雅黑"/>
        </w:rPr>
        <w:t>任务列表，以及任务的执行情况，</w:t>
      </w:r>
      <w:r>
        <w:rPr>
          <w:rFonts w:hint="eastAsia" w:ascii="微软雅黑" w:hAnsi="微软雅黑"/>
        </w:rPr>
        <w:t>如</w:t>
      </w:r>
      <w:r>
        <w:rPr>
          <w:rFonts w:ascii="微软雅黑" w:hAnsi="微软雅黑"/>
        </w:rPr>
        <w:t>：上次执行</w:t>
      </w:r>
      <w:r>
        <w:rPr>
          <w:rFonts w:hint="eastAsia" w:ascii="微软雅黑" w:hAnsi="微软雅黑"/>
        </w:rPr>
        <w:t>时间</w:t>
      </w:r>
      <w:r>
        <w:rPr>
          <w:rFonts w:ascii="微软雅黑" w:hAnsi="微软雅黑"/>
        </w:rPr>
        <w:t>、下次执行之间、执行频率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状态等信息</w:t>
      </w:r>
      <w:r>
        <w:rPr>
          <w:rFonts w:hint="eastAsia" w:ascii="微软雅黑" w:hAnsi="微软雅黑"/>
        </w:rPr>
        <w:t>；</w:t>
      </w:r>
      <w:r>
        <w:rPr>
          <w:rFonts w:ascii="微软雅黑" w:hAnsi="微软雅黑"/>
        </w:rPr>
        <w:t>也可进行手工触发任务执行。</w:t>
      </w:r>
    </w:p>
    <w:p>
      <w:pPr>
        <w:pStyle w:val="2"/>
        <w:rPr>
          <w:rFonts w:ascii="微软雅黑" w:hAnsi="微软雅黑"/>
        </w:rPr>
      </w:pPr>
      <w:bookmarkStart w:id="1" w:name="_Toc453575799"/>
      <w:r>
        <w:rPr>
          <w:rFonts w:ascii="微软雅黑" w:hAnsi="微软雅黑"/>
        </w:rPr>
        <w:t>系统现状</w:t>
      </w:r>
      <w:bookmarkEnd w:id="1"/>
    </w:p>
    <w:p>
      <w:pPr>
        <w:pStyle w:val="3"/>
        <w:rPr>
          <w:rFonts w:ascii="微软雅黑" w:hAnsi="微软雅黑"/>
        </w:rPr>
      </w:pPr>
      <w:bookmarkStart w:id="2" w:name="_Toc453575800"/>
      <w:r>
        <w:rPr>
          <w:rFonts w:hint="eastAsia" w:ascii="微软雅黑" w:hAnsi="微软雅黑"/>
        </w:rPr>
        <w:t>架构</w:t>
      </w:r>
      <w:bookmarkEnd w:id="2"/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</w:rPr>
        <w:t>定时</w:t>
      </w:r>
      <w:r>
        <w:rPr>
          <w:rFonts w:ascii="微软雅黑" w:hAnsi="微软雅黑"/>
        </w:rPr>
        <w:t>任务系统独立与</w:t>
      </w:r>
      <w:r>
        <w:rPr>
          <w:rFonts w:hint="eastAsia" w:ascii="微软雅黑" w:hAnsi="微软雅黑"/>
        </w:rPr>
        <w:t>ECSC和ECSC而</w:t>
      </w:r>
      <w:r>
        <w:rPr>
          <w:rFonts w:ascii="微软雅黑" w:hAnsi="微软雅黑"/>
        </w:rPr>
        <w:t>单独部署</w:t>
      </w:r>
      <w:r>
        <w:rPr>
          <w:rFonts w:hint="eastAsia" w:ascii="微软雅黑" w:hAnsi="微软雅黑"/>
        </w:rPr>
        <w:t>，构建</w:t>
      </w:r>
      <w:r>
        <w:rPr>
          <w:rFonts w:ascii="微软雅黑" w:hAnsi="微软雅黑"/>
        </w:rPr>
        <w:t>eayun-schedule</w:t>
      </w:r>
      <w:r>
        <w:rPr>
          <w:rFonts w:hint="eastAsia" w:ascii="微软雅黑" w:hAnsi="微软雅黑"/>
        </w:rPr>
        <w:t>.jar时</w:t>
      </w:r>
      <w:r>
        <w:rPr>
          <w:rFonts w:ascii="微软雅黑" w:hAnsi="微软雅黑"/>
        </w:rPr>
        <w:t>，将</w:t>
      </w:r>
      <w:r>
        <w:rPr>
          <w:rFonts w:hint="eastAsia" w:ascii="微软雅黑" w:hAnsi="微软雅黑"/>
        </w:rPr>
        <w:t>eayun</w:t>
      </w:r>
      <w:r>
        <w:rPr>
          <w:rFonts w:ascii="微软雅黑" w:hAnsi="微软雅黑"/>
        </w:rPr>
        <w:t>-schedule以及相关的依赖打包，</w:t>
      </w:r>
      <w:r>
        <w:rPr>
          <w:rFonts w:hint="eastAsia" w:ascii="微软雅黑" w:hAnsi="微软雅黑"/>
        </w:rPr>
        <w:t>再通过S</w:t>
      </w:r>
      <w:r>
        <w:rPr>
          <w:rFonts w:ascii="微软雅黑" w:hAnsi="微软雅黑"/>
        </w:rPr>
        <w:t>hell脚本startup.sh</w:t>
      </w:r>
      <w:r>
        <w:rPr>
          <w:rFonts w:hint="eastAsia" w:ascii="微软雅黑" w:hAnsi="微软雅黑"/>
        </w:rPr>
        <w:t>启动。定时</w:t>
      </w:r>
      <w:r>
        <w:rPr>
          <w:rFonts w:ascii="微软雅黑" w:hAnsi="微软雅黑"/>
        </w:rPr>
        <w:t>任务直接与</w:t>
      </w:r>
      <w:r>
        <w:rPr>
          <w:rFonts w:hint="eastAsia" w:ascii="微软雅黑" w:hAnsi="微软雅黑"/>
        </w:rPr>
        <w:t>openstack</w:t>
      </w:r>
      <w:r>
        <w:rPr>
          <w:rFonts w:ascii="微软雅黑" w:hAnsi="微软雅黑"/>
        </w:rPr>
        <w:t>、数据库等进行交互</w:t>
      </w:r>
      <w:r>
        <w:rPr>
          <w:rFonts w:hint="eastAsia" w:ascii="微软雅黑" w:hAnsi="微软雅黑"/>
        </w:rPr>
        <w:t>。另外</w:t>
      </w:r>
      <w:r>
        <w:rPr>
          <w:rFonts w:ascii="微软雅黑" w:hAnsi="微软雅黑"/>
        </w:rPr>
        <w:t>，</w:t>
      </w:r>
      <w:r>
        <w:rPr>
          <w:rFonts w:hint="eastAsia" w:ascii="微软雅黑" w:hAnsi="微软雅黑"/>
        </w:rPr>
        <w:t>mail</w:t>
      </w:r>
      <w:r>
        <w:rPr>
          <w:rFonts w:ascii="微软雅黑" w:hAnsi="微软雅黑"/>
        </w:rPr>
        <w:t>SendTrigger</w:t>
      </w:r>
      <w:r>
        <w:rPr>
          <w:rFonts w:hint="eastAsia" w:ascii="微软雅黑" w:hAnsi="微软雅黑"/>
        </w:rPr>
        <w:t>（邮件</w:t>
      </w:r>
      <w:r>
        <w:rPr>
          <w:rFonts w:ascii="微软雅黑" w:hAnsi="微软雅黑"/>
        </w:rPr>
        <w:t>触发器）和smsSendTrigger</w:t>
      </w:r>
      <w:r>
        <w:rPr>
          <w:rFonts w:hint="eastAsia" w:ascii="微软雅黑" w:hAnsi="微软雅黑"/>
        </w:rPr>
        <w:t>（短信触发器</w:t>
      </w:r>
      <w:r>
        <w:rPr>
          <w:rFonts w:ascii="微软雅黑" w:hAnsi="微软雅黑"/>
        </w:rPr>
        <w:t>）</w:t>
      </w:r>
      <w:r>
        <w:rPr>
          <w:rFonts w:hint="eastAsia" w:ascii="微软雅黑" w:hAnsi="微软雅黑"/>
        </w:rPr>
        <w:t xml:space="preserve"> 没有集成</w:t>
      </w:r>
      <w:r>
        <w:rPr>
          <w:rFonts w:ascii="微软雅黑" w:hAnsi="微软雅黑"/>
        </w:rPr>
        <w:t>在eayun-schedule</w:t>
      </w:r>
      <w:r>
        <w:rPr>
          <w:rFonts w:hint="eastAsia" w:ascii="微软雅黑" w:hAnsi="微软雅黑"/>
        </w:rPr>
        <w:t>中</w:t>
      </w:r>
      <w:r>
        <w:rPr>
          <w:rFonts w:ascii="微软雅黑" w:hAnsi="微软雅黑"/>
        </w:rPr>
        <w:t>，</w:t>
      </w:r>
      <w:r>
        <w:rPr>
          <w:rFonts w:hint="eastAsia" w:ascii="微软雅黑" w:hAnsi="微软雅黑"/>
        </w:rPr>
        <w:t>由于</w:t>
      </w:r>
      <w:r>
        <w:rPr>
          <w:rFonts w:ascii="微软雅黑" w:hAnsi="微软雅黑"/>
        </w:rPr>
        <w:t>特殊性暂不考虑</w:t>
      </w:r>
      <w:r>
        <w:rPr>
          <w:rFonts w:hint="eastAsia" w:ascii="微软雅黑" w:hAnsi="微软雅黑"/>
        </w:rPr>
        <w:t>这</w:t>
      </w:r>
      <w:r>
        <w:rPr>
          <w:rFonts w:ascii="微软雅黑" w:hAnsi="微软雅黑"/>
        </w:rPr>
        <w:t>两个触发器</w:t>
      </w:r>
      <w:r>
        <w:rPr>
          <w:rFonts w:hint="eastAsia" w:ascii="微软雅黑" w:hAnsi="微软雅黑"/>
        </w:rPr>
        <w:t>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object>
          <v:shape id="_x0000_i1025" o:spt="75" type="#_x0000_t75" style="height:120pt;width:429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pStyle w:val="3"/>
        <w:rPr>
          <w:rFonts w:ascii="微软雅黑" w:hAnsi="微软雅黑"/>
        </w:rPr>
      </w:pPr>
      <w:bookmarkStart w:id="3" w:name="_Toc453575801"/>
      <w:r>
        <w:rPr>
          <w:rFonts w:hint="eastAsia" w:ascii="微软雅黑" w:hAnsi="微软雅黑"/>
        </w:rPr>
        <w:t>主要</w:t>
      </w:r>
      <w:r>
        <w:rPr>
          <w:rFonts w:ascii="微软雅黑" w:hAnsi="微软雅黑"/>
        </w:rPr>
        <w:t>功能</w:t>
      </w:r>
      <w:bookmarkEnd w:id="3"/>
    </w:p>
    <w:p>
      <w:pPr>
        <w:ind w:left="420"/>
        <w:rPr>
          <w:rFonts w:ascii="微软雅黑" w:hAnsi="微软雅黑"/>
        </w:rPr>
      </w:pPr>
      <w:r>
        <w:rPr>
          <w:rFonts w:hint="eastAsia" w:ascii="微软雅黑" w:hAnsi="微软雅黑"/>
        </w:rPr>
        <w:t>目前</w:t>
      </w:r>
      <w:r>
        <w:rPr>
          <w:rFonts w:ascii="微软雅黑" w:hAnsi="微软雅黑"/>
        </w:rPr>
        <w:t>定时任务</w:t>
      </w:r>
      <w:r>
        <w:rPr>
          <w:rFonts w:hint="eastAsia" w:ascii="微软雅黑" w:hAnsi="微软雅黑"/>
        </w:rPr>
        <w:t>涉及</w:t>
      </w:r>
      <w:r>
        <w:rPr>
          <w:rFonts w:ascii="微软雅黑" w:hAnsi="微软雅黑"/>
        </w:rPr>
        <w:t>的主要</w:t>
      </w:r>
      <w:r>
        <w:rPr>
          <w:rFonts w:hint="eastAsia" w:ascii="微软雅黑" w:hAnsi="微软雅黑"/>
        </w:rPr>
        <w:t>模块有</w:t>
      </w:r>
      <w:r>
        <w:rPr>
          <w:rFonts w:ascii="微软雅黑" w:hAnsi="微软雅黑"/>
        </w:rPr>
        <w:t>：</w:t>
      </w:r>
    </w:p>
    <w:p>
      <w:pPr>
        <w:pStyle w:val="33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告警（短信</w:t>
      </w:r>
      <w:r>
        <w:rPr>
          <w:rFonts w:ascii="微软雅黑" w:hAnsi="微软雅黑"/>
        </w:rPr>
        <w:t>和邮件的发送）</w:t>
      </w:r>
    </w:p>
    <w:p>
      <w:pPr>
        <w:pStyle w:val="33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工单（扫描</w:t>
      </w:r>
      <w:r>
        <w:rPr>
          <w:rFonts w:ascii="微软雅黑" w:hAnsi="微软雅黑"/>
        </w:rPr>
        <w:t>无人受理</w:t>
      </w:r>
      <w:r>
        <w:rPr>
          <w:rFonts w:hint="eastAsia" w:ascii="微软雅黑" w:hAnsi="微软雅黑"/>
        </w:rPr>
        <w:t>的</w:t>
      </w:r>
      <w:r>
        <w:rPr>
          <w:rFonts w:ascii="微软雅黑" w:hAnsi="微软雅黑"/>
        </w:rPr>
        <w:t>工单）</w:t>
      </w:r>
    </w:p>
    <w:p>
      <w:pPr>
        <w:pStyle w:val="33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日志（删除</w:t>
      </w:r>
      <w:r>
        <w:rPr>
          <w:rFonts w:ascii="微软雅黑" w:hAnsi="微软雅黑"/>
        </w:rPr>
        <w:t>过期日志）</w:t>
      </w:r>
    </w:p>
    <w:p>
      <w:pPr>
        <w:pStyle w:val="33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流量（流量数据</w:t>
      </w:r>
      <w:r>
        <w:rPr>
          <w:rFonts w:ascii="微软雅黑" w:hAnsi="微软雅黑"/>
        </w:rPr>
        <w:t>统计）</w:t>
      </w:r>
    </w:p>
    <w:p>
      <w:pPr>
        <w:pStyle w:val="33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消息（统计消息</w:t>
      </w:r>
      <w:r>
        <w:rPr>
          <w:rFonts w:ascii="微软雅黑" w:hAnsi="微软雅黑"/>
        </w:rPr>
        <w:t>阅读量和收藏量）</w:t>
      </w:r>
    </w:p>
    <w:p>
      <w:pPr>
        <w:pStyle w:val="33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对象</w:t>
      </w:r>
      <w:r>
        <w:rPr>
          <w:rFonts w:ascii="微软雅黑" w:hAnsi="微软雅黑"/>
        </w:rPr>
        <w:t>存储</w:t>
      </w:r>
      <w:r>
        <w:rPr>
          <w:rFonts w:hint="eastAsia" w:ascii="微软雅黑" w:hAnsi="微软雅黑"/>
        </w:rPr>
        <w:t>（分</w:t>
      </w:r>
      <w:r>
        <w:rPr>
          <w:rFonts w:ascii="微软雅黑" w:hAnsi="微软雅黑"/>
        </w:rPr>
        <w:t>周期统计</w:t>
      </w:r>
      <w:r>
        <w:rPr>
          <w:rFonts w:hint="eastAsia" w:ascii="微软雅黑" w:hAnsi="微软雅黑"/>
        </w:rPr>
        <w:t>下载流量</w:t>
      </w:r>
      <w:r>
        <w:rPr>
          <w:rFonts w:ascii="微软雅黑" w:hAnsi="微软雅黑"/>
        </w:rPr>
        <w:t>、</w:t>
      </w:r>
      <w:r>
        <w:rPr>
          <w:rFonts w:hint="eastAsia" w:ascii="微软雅黑" w:hAnsi="微软雅黑"/>
        </w:rPr>
        <w:t>请求</w:t>
      </w:r>
      <w:r>
        <w:rPr>
          <w:rFonts w:ascii="微软雅黑" w:hAnsi="微软雅黑"/>
        </w:rPr>
        <w:t>次数等）</w:t>
      </w:r>
    </w:p>
    <w:p>
      <w:pPr>
        <w:pStyle w:val="33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监控（云</w:t>
      </w:r>
      <w:r>
        <w:rPr>
          <w:rFonts w:ascii="微软雅黑" w:hAnsi="微软雅黑"/>
        </w:rPr>
        <w:t>主机</w:t>
      </w:r>
      <w:r>
        <w:rPr>
          <w:rFonts w:hint="eastAsia" w:ascii="微软雅黑" w:hAnsi="微软雅黑"/>
        </w:rPr>
        <w:t>性能</w:t>
      </w:r>
      <w:r>
        <w:rPr>
          <w:rFonts w:ascii="微软雅黑" w:hAnsi="微软雅黑"/>
        </w:rPr>
        <w:t>指标）</w:t>
      </w:r>
    </w:p>
    <w:p>
      <w:pPr>
        <w:pStyle w:val="33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同步（云</w:t>
      </w:r>
      <w:r>
        <w:rPr>
          <w:rFonts w:ascii="微软雅黑" w:hAnsi="微软雅黑"/>
        </w:rPr>
        <w:t>资源</w:t>
      </w:r>
      <w:r>
        <w:rPr>
          <w:rFonts w:hint="eastAsia" w:ascii="微软雅黑" w:hAnsi="微软雅黑"/>
        </w:rPr>
        <w:t>状态</w:t>
      </w:r>
      <w:r>
        <w:rPr>
          <w:rFonts w:ascii="微软雅黑" w:hAnsi="微软雅黑"/>
        </w:rPr>
        <w:t>同步）</w:t>
      </w:r>
    </w:p>
    <w:p>
      <w:pPr>
        <w:pStyle w:val="3"/>
        <w:rPr>
          <w:rFonts w:ascii="微软雅黑" w:hAnsi="微软雅黑"/>
        </w:rPr>
      </w:pPr>
      <w:bookmarkStart w:id="4" w:name="_Toc453575802"/>
      <w:r>
        <w:rPr>
          <w:rFonts w:hint="eastAsia" w:ascii="微软雅黑" w:hAnsi="微软雅黑"/>
        </w:rPr>
        <w:t>任务</w:t>
      </w:r>
      <w:r>
        <w:rPr>
          <w:rFonts w:ascii="微软雅黑" w:hAnsi="微软雅黑"/>
        </w:rPr>
        <w:t>明细</w:t>
      </w:r>
      <w:bookmarkEnd w:id="4"/>
    </w:p>
    <w:p>
      <w:pPr>
        <w:ind w:left="420"/>
        <w:rPr>
          <w:rFonts w:ascii="微软雅黑" w:hAnsi="微软雅黑"/>
        </w:rPr>
      </w:pPr>
      <w:r>
        <w:rPr>
          <w:rFonts w:ascii="微软雅黑" w:hAnsi="微软雅黑"/>
        </w:rPr>
        <w:object>
          <v:shape id="_x0000_i1026" o:spt="75" type="#_x0000_t75" style="height:52.5pt;width:76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5">
            <o:LockedField>false</o:LockedField>
          </o:OLEObject>
        </w:object>
      </w:r>
    </w:p>
    <w:p>
      <w:pPr>
        <w:pStyle w:val="2"/>
        <w:rPr>
          <w:rFonts w:ascii="微软雅黑" w:hAnsi="微软雅黑"/>
        </w:rPr>
      </w:pPr>
      <w:bookmarkStart w:id="5" w:name="_Toc453575803"/>
      <w:r>
        <w:rPr>
          <w:rFonts w:hint="eastAsia" w:ascii="微软雅黑" w:hAnsi="微软雅黑"/>
        </w:rPr>
        <w:t>问题</w:t>
      </w:r>
      <w:r>
        <w:rPr>
          <w:rFonts w:ascii="微软雅黑" w:hAnsi="微软雅黑"/>
        </w:rPr>
        <w:t>与优化</w:t>
      </w:r>
      <w:bookmarkEnd w:id="5"/>
    </w:p>
    <w:p>
      <w:pPr>
        <w:pStyle w:val="3"/>
        <w:rPr>
          <w:rFonts w:ascii="微软雅黑" w:hAnsi="微软雅黑"/>
        </w:rPr>
      </w:pPr>
      <w:bookmarkStart w:id="6" w:name="_Toc453575804"/>
      <w:r>
        <w:rPr>
          <w:rFonts w:hint="eastAsia" w:ascii="微软雅黑" w:hAnsi="微软雅黑"/>
        </w:rPr>
        <w:t>问题</w:t>
      </w:r>
      <w:bookmarkEnd w:id="6"/>
    </w:p>
    <w:p>
      <w:pPr>
        <w:ind w:left="420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Q1</w:t>
      </w:r>
      <w:r>
        <w:rPr>
          <w:rFonts w:hint="eastAsia" w:ascii="微软雅黑" w:hAnsi="微软雅黑"/>
          <w:b/>
        </w:rPr>
        <w:t>、定时</w:t>
      </w:r>
      <w:r>
        <w:rPr>
          <w:rFonts w:ascii="微软雅黑" w:hAnsi="微软雅黑"/>
          <w:b/>
        </w:rPr>
        <w:t>任务以及相关服务不集中</w:t>
      </w:r>
    </w:p>
    <w:p>
      <w:pPr>
        <w:ind w:left="42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Eayun-schedule应该为一个单独的项目，任务类（</w:t>
      </w:r>
      <w:r>
        <w:rPr>
          <w:rFonts w:hint="eastAsia" w:ascii="微软雅黑" w:hAnsi="微软雅黑"/>
        </w:rPr>
        <w:t>*J</w:t>
      </w:r>
      <w:r>
        <w:rPr>
          <w:rFonts w:ascii="微软雅黑" w:hAnsi="微软雅黑"/>
        </w:rPr>
        <w:t>ob.java）</w:t>
      </w:r>
      <w:r>
        <w:rPr>
          <w:rFonts w:hint="eastAsia" w:ascii="微软雅黑" w:hAnsi="微软雅黑"/>
        </w:rPr>
        <w:t>既存在</w:t>
      </w:r>
      <w:r>
        <w:rPr>
          <w:rFonts w:ascii="微软雅黑" w:hAnsi="微软雅黑"/>
        </w:rPr>
        <w:t>于</w:t>
      </w:r>
      <w:r>
        <w:rPr>
          <w:rFonts w:hint="eastAsia" w:ascii="微软雅黑" w:hAnsi="微软雅黑"/>
        </w:rPr>
        <w:t>项目</w:t>
      </w:r>
      <w:r>
        <w:rPr>
          <w:rFonts w:ascii="微软雅黑" w:hAnsi="微软雅黑"/>
        </w:rPr>
        <w:t>eayun-schedule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也存在于其他项目。</w:t>
      </w:r>
      <w:r>
        <w:rPr>
          <w:rFonts w:hint="eastAsia" w:ascii="微软雅黑" w:hAnsi="微软雅黑"/>
        </w:rPr>
        <w:t>并且</w:t>
      </w:r>
      <w:r>
        <w:rPr>
          <w:rFonts w:ascii="微软雅黑" w:hAnsi="微软雅黑"/>
        </w:rPr>
        <w:t>eayun-schedule中存在</w:t>
      </w:r>
      <w:r>
        <w:rPr>
          <w:rFonts w:hint="eastAsia" w:ascii="微软雅黑" w:hAnsi="微软雅黑"/>
        </w:rPr>
        <w:t>如</w:t>
      </w:r>
      <w:r>
        <w:rPr>
          <w:rFonts w:ascii="微软雅黑" w:hAnsi="微软雅黑"/>
        </w:rPr>
        <w:t>/eayun-schedule/src/main/java/com/eayun/schedule/service/CloudFloatIpService.java</w:t>
      </w:r>
    </w:p>
    <w:p>
      <w:pPr>
        <w:ind w:left="420"/>
        <w:rPr>
          <w:rFonts w:ascii="微软雅黑" w:hAnsi="微软雅黑"/>
        </w:rPr>
      </w:pPr>
      <w:r>
        <w:rPr>
          <w:rFonts w:hint="eastAsia" w:ascii="微软雅黑" w:hAnsi="微软雅黑"/>
        </w:rPr>
        <w:t>的</w:t>
      </w:r>
      <w:r>
        <w:rPr>
          <w:rFonts w:ascii="微软雅黑" w:hAnsi="微软雅黑"/>
        </w:rPr>
        <w:t>接口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而eayun-virtualization-intf</w:t>
      </w:r>
      <w:r>
        <w:rPr>
          <w:rFonts w:hint="eastAsia" w:ascii="微软雅黑" w:hAnsi="微软雅黑"/>
        </w:rPr>
        <w:t>项目中</w:t>
      </w:r>
      <w:r>
        <w:rPr>
          <w:rFonts w:ascii="微软雅黑" w:hAnsi="微软雅黑"/>
        </w:rPr>
        <w:t>也存在/eayun-virtualization-intf/src/main/java/com/eayun/virtualization/service/CloudFloatIpService.java</w:t>
      </w:r>
    </w:p>
    <w:p>
      <w:pPr>
        <w:ind w:left="420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Q2</w:t>
      </w:r>
      <w:r>
        <w:rPr>
          <w:rFonts w:hint="eastAsia" w:ascii="微软雅黑" w:hAnsi="微软雅黑"/>
          <w:b/>
        </w:rPr>
        <w:t>、缺少</w:t>
      </w:r>
      <w:r>
        <w:rPr>
          <w:rFonts w:ascii="微软雅黑" w:hAnsi="微软雅黑"/>
          <w:b/>
        </w:rPr>
        <w:t>接口</w:t>
      </w:r>
    </w:p>
    <w:p>
      <w:pPr>
        <w:ind w:left="420"/>
        <w:rPr>
          <w:rFonts w:ascii="微软雅黑" w:hAnsi="微软雅黑"/>
        </w:rPr>
      </w:pPr>
      <w:r>
        <w:rPr>
          <w:rFonts w:ascii="微软雅黑" w:hAnsi="微软雅黑"/>
          <w:b/>
        </w:rPr>
        <w:tab/>
      </w:r>
      <w:r>
        <w:rPr>
          <w:rFonts w:hint="eastAsia" w:ascii="微软雅黑" w:hAnsi="微软雅黑"/>
        </w:rPr>
        <w:t>由于ECMC和</w:t>
      </w:r>
      <w:r>
        <w:rPr>
          <w:rFonts w:ascii="微软雅黑" w:hAnsi="微软雅黑"/>
        </w:rPr>
        <w:t>定时任务是相互独立的，如果需要通过</w:t>
      </w:r>
      <w:r>
        <w:rPr>
          <w:rFonts w:hint="eastAsia" w:ascii="微软雅黑" w:hAnsi="微软雅黑"/>
        </w:rPr>
        <w:t>ECMC来</w:t>
      </w:r>
      <w:r>
        <w:rPr>
          <w:rFonts w:ascii="微软雅黑" w:hAnsi="微软雅黑"/>
        </w:rPr>
        <w:t>操作定时任务</w:t>
      </w:r>
      <w:r>
        <w:rPr>
          <w:rFonts w:hint="eastAsia" w:ascii="微软雅黑" w:hAnsi="微软雅黑"/>
        </w:rPr>
        <w:t>（如</w:t>
      </w:r>
      <w:r>
        <w:rPr>
          <w:rFonts w:ascii="微软雅黑" w:hAnsi="微软雅黑"/>
        </w:rPr>
        <w:t>暂停、启动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手工执行等），则需要eayun-schedule提供操作接口，目前</w:t>
      </w:r>
      <w:r>
        <w:rPr>
          <w:rFonts w:hint="eastAsia" w:ascii="微软雅黑" w:hAnsi="微软雅黑"/>
        </w:rPr>
        <w:t>eayun</w:t>
      </w:r>
      <w:r>
        <w:rPr>
          <w:rFonts w:ascii="微软雅黑" w:hAnsi="微软雅黑"/>
        </w:rPr>
        <w:t>-schedule</w:t>
      </w:r>
      <w:r>
        <w:rPr>
          <w:rFonts w:hint="eastAsia" w:ascii="微软雅黑" w:hAnsi="微软雅黑"/>
        </w:rPr>
        <w:t>使用</w:t>
      </w:r>
      <w:r>
        <w:rPr>
          <w:rFonts w:ascii="微软雅黑" w:hAnsi="微软雅黑"/>
        </w:rPr>
        <w:t>java命令启动，无法提供接口服务。</w:t>
      </w:r>
    </w:p>
    <w:p>
      <w:pPr>
        <w:pStyle w:val="3"/>
        <w:rPr>
          <w:rFonts w:ascii="微软雅黑" w:hAnsi="微软雅黑"/>
        </w:rPr>
      </w:pPr>
      <w:bookmarkStart w:id="7" w:name="_Toc453575805"/>
      <w:r>
        <w:rPr>
          <w:rFonts w:hint="eastAsia" w:ascii="微软雅黑" w:hAnsi="微软雅黑"/>
        </w:rPr>
        <w:t>优化建议</w:t>
      </w:r>
      <w:bookmarkEnd w:id="7"/>
    </w:p>
    <w:p>
      <w:pPr>
        <w:ind w:left="420"/>
      </w:pPr>
      <w:r>
        <w:rPr>
          <w:rFonts w:hint="eastAsia"/>
        </w:rPr>
        <w:t>A1、将J</w:t>
      </w:r>
      <w:r>
        <w:t>ob任务分发至各个项目，由eayun-schedule项目依赖于其他项目，实现分而治之。</w:t>
      </w:r>
    </w:p>
    <w:p>
      <w:pPr>
        <w:ind w:left="420"/>
      </w:pPr>
      <w:r>
        <w:t>A2</w:t>
      </w:r>
      <w:r>
        <w:rPr>
          <w:rFonts w:hint="eastAsia"/>
        </w:rPr>
        <w:t>、在</w:t>
      </w:r>
      <w:r>
        <w:t>eayun-schedule</w:t>
      </w:r>
      <w:r>
        <w:rPr>
          <w:rFonts w:hint="eastAsia"/>
        </w:rPr>
        <w:t>项目中提供</w:t>
      </w:r>
      <w:r>
        <w:t>RESTful接口</w:t>
      </w:r>
      <w:r>
        <w:rPr>
          <w:rFonts w:hint="eastAsia"/>
        </w:rPr>
        <w:t>，供ECMC调用</w:t>
      </w:r>
      <w:r>
        <w:t>。</w:t>
      </w:r>
    </w:p>
    <w:p>
      <w:pPr>
        <w:ind w:left="420"/>
      </w:pPr>
    </w:p>
    <w:p>
      <w:pPr>
        <w:pStyle w:val="2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定时任务</w:t>
      </w:r>
      <w:r>
        <w:rPr>
          <w:rFonts w:hint="eastAsia" w:ascii="微软雅黑" w:hAnsi="微软雅黑"/>
          <w:lang w:eastAsia="zh-CN"/>
        </w:rPr>
        <w:t>升级</w:t>
      </w:r>
      <w:r>
        <w:rPr>
          <w:rFonts w:hint="eastAsia"/>
          <w:lang w:eastAsia="zh-CN"/>
        </w:rPr>
        <w:t>需求列表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经过已上分析，整理定时任务升级需求列表如下：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3525"/>
        <w:gridCol w:w="3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3525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需求项</w:t>
            </w:r>
          </w:p>
        </w:tc>
        <w:tc>
          <w:tcPr>
            <w:tcW w:w="38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任务列表</w:t>
            </w:r>
          </w:p>
        </w:tc>
        <w:tc>
          <w:tcPr>
            <w:tcW w:w="3886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在</w:t>
            </w:r>
            <w:r>
              <w:rPr>
                <w:rFonts w:hint="eastAsia"/>
                <w:vertAlign w:val="baseline"/>
                <w:lang w:val="en-US" w:eastAsia="zh-CN"/>
              </w:rPr>
              <w:t>Ui中分页</w:t>
            </w:r>
            <w:r>
              <w:rPr>
                <w:rFonts w:hint="eastAsia"/>
                <w:vertAlign w:val="baseline"/>
                <w:lang w:eastAsia="zh-CN"/>
              </w:rPr>
              <w:t>显示系统中所有任务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任务手动触发</w:t>
            </w:r>
          </w:p>
        </w:tc>
        <w:tc>
          <w:tcPr>
            <w:tcW w:w="3886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立即执行任务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任务调度停止</w:t>
            </w:r>
          </w:p>
        </w:tc>
        <w:tc>
          <w:tcPr>
            <w:tcW w:w="3886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停止高度后，当下一个调度时间点到达时，任务不会被执行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任务调度恢复</w:t>
            </w:r>
          </w:p>
        </w:tc>
        <w:tc>
          <w:tcPr>
            <w:tcW w:w="38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从停止状态恢复。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创建任务</w:t>
            </w:r>
          </w:p>
        </w:tc>
        <w:tc>
          <w:tcPr>
            <w:tcW w:w="38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在</w:t>
            </w:r>
            <w:r>
              <w:rPr>
                <w:rFonts w:hint="eastAsia"/>
                <w:vertAlign w:val="baseline"/>
                <w:lang w:val="en-US" w:eastAsia="zh-CN"/>
              </w:rPr>
              <w:t>ui中新增自动任务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修改任务</w:t>
            </w:r>
          </w:p>
        </w:tc>
        <w:tc>
          <w:tcPr>
            <w:tcW w:w="38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对以有的任务信息，如</w:t>
            </w:r>
            <w:r>
              <w:rPr>
                <w:rFonts w:hint="eastAsia"/>
                <w:vertAlign w:val="baseline"/>
                <w:lang w:val="en-US" w:eastAsia="zh-CN"/>
              </w:rPr>
              <w:t>cron表达式，进行编辑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删除任务</w:t>
            </w:r>
          </w:p>
        </w:tc>
        <w:tc>
          <w:tcPr>
            <w:tcW w:w="388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删除系统中不需要的任务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shd w:val="clear" w:color="FFFFFF" w:fill="D9D9D9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 w:eastAsia="微软雅黑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任务调度HA(已有)</w:t>
            </w:r>
          </w:p>
        </w:tc>
        <w:tc>
          <w:tcPr>
            <w:tcW w:w="3886" w:type="dxa"/>
          </w:tcPr>
          <w:p>
            <w:pPr>
              <w:rPr>
                <w:rFonts w:hint="eastAsia" w:eastAsia="微软雅黑"/>
                <w:shd w:val="clear" w:color="FFFFFF" w:fill="D9D9D9"/>
                <w:vertAlign w:val="baseline"/>
                <w:lang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eastAsia="zh-CN"/>
              </w:rPr>
              <w:t>高可用性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任务调度日志</w:t>
            </w:r>
          </w:p>
        </w:tc>
        <w:tc>
          <w:tcPr>
            <w:tcW w:w="3886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任务调度系统级日志，如，调度开始时间，结束时间，结果，调度的任务信息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shd w:val="clear" w:color="FFFFFF" w:fill="D9D9D9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出错告警(暂不实现)</w:t>
            </w:r>
          </w:p>
        </w:tc>
        <w:tc>
          <w:tcPr>
            <w:tcW w:w="3886" w:type="dxa"/>
          </w:tcPr>
          <w:p>
            <w:pPr>
              <w:rPr>
                <w:rFonts w:hint="eastAsia"/>
                <w:shd w:val="clear" w:color="FFFFFF" w:fill="D9D9D9"/>
                <w:vertAlign w:val="baseline"/>
                <w:lang w:eastAsia="zh-CN"/>
              </w:rPr>
            </w:pPr>
            <w:r>
              <w:rPr>
                <w:rFonts w:hint="eastAsia"/>
                <w:shd w:val="clear" w:color="FFFFFF" w:fill="D9D9D9"/>
                <w:vertAlign w:val="baseline"/>
                <w:lang w:eastAsia="zh-CN"/>
              </w:rPr>
              <w:t>任务调度执行出错时，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mail通知相关人员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left="0" w:leftChars="0" w:firstLine="420" w:firstLineChars="20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525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调度数据统计分析</w:t>
            </w:r>
          </w:p>
        </w:tc>
        <w:tc>
          <w:tcPr>
            <w:tcW w:w="3886" w:type="dxa"/>
          </w:tcPr>
          <w:p>
            <w:pPr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如每天调用次数，失败次数，折线图。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-&gt; shechule (dubbo)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Controller-&gt; ecmc.system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-&gt; ecme-web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原型、表、关键业务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老任务迁移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1949"/>
    <w:multiLevelType w:val="multilevel"/>
    <w:tmpl w:val="1CD7194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3DA0B5A"/>
    <w:multiLevelType w:val="multilevel"/>
    <w:tmpl w:val="23DA0B5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75E73C5"/>
    <w:multiLevelType w:val="singleLevel"/>
    <w:tmpl w:val="575E73C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89"/>
    <w:rsid w:val="00021A58"/>
    <w:rsid w:val="00035C16"/>
    <w:rsid w:val="000E25D8"/>
    <w:rsid w:val="00101389"/>
    <w:rsid w:val="00107ABA"/>
    <w:rsid w:val="00113FC0"/>
    <w:rsid w:val="001302CA"/>
    <w:rsid w:val="00136BC6"/>
    <w:rsid w:val="001427AC"/>
    <w:rsid w:val="00147D90"/>
    <w:rsid w:val="00162B73"/>
    <w:rsid w:val="001D2B39"/>
    <w:rsid w:val="001D663A"/>
    <w:rsid w:val="002A319A"/>
    <w:rsid w:val="003011C0"/>
    <w:rsid w:val="003046B8"/>
    <w:rsid w:val="00376B61"/>
    <w:rsid w:val="003E47D4"/>
    <w:rsid w:val="003F66D8"/>
    <w:rsid w:val="00406CD8"/>
    <w:rsid w:val="0049762A"/>
    <w:rsid w:val="004E6CD9"/>
    <w:rsid w:val="00507228"/>
    <w:rsid w:val="00507592"/>
    <w:rsid w:val="005412ED"/>
    <w:rsid w:val="005856DC"/>
    <w:rsid w:val="00585ED9"/>
    <w:rsid w:val="005B0C28"/>
    <w:rsid w:val="005E671A"/>
    <w:rsid w:val="00651C9C"/>
    <w:rsid w:val="006872D9"/>
    <w:rsid w:val="006910D1"/>
    <w:rsid w:val="006928D2"/>
    <w:rsid w:val="006A25A5"/>
    <w:rsid w:val="006C4E89"/>
    <w:rsid w:val="00703B2F"/>
    <w:rsid w:val="007145FD"/>
    <w:rsid w:val="0072239A"/>
    <w:rsid w:val="007358E8"/>
    <w:rsid w:val="0076015E"/>
    <w:rsid w:val="007D2FA4"/>
    <w:rsid w:val="007D3A6C"/>
    <w:rsid w:val="00815EBF"/>
    <w:rsid w:val="0089143D"/>
    <w:rsid w:val="008A301A"/>
    <w:rsid w:val="0090035D"/>
    <w:rsid w:val="009B2E10"/>
    <w:rsid w:val="009C0AF2"/>
    <w:rsid w:val="009F4169"/>
    <w:rsid w:val="00A05770"/>
    <w:rsid w:val="00A35B92"/>
    <w:rsid w:val="00A41521"/>
    <w:rsid w:val="00A45CF6"/>
    <w:rsid w:val="00AB16AC"/>
    <w:rsid w:val="00AE3248"/>
    <w:rsid w:val="00B6062D"/>
    <w:rsid w:val="00B75D57"/>
    <w:rsid w:val="00B93707"/>
    <w:rsid w:val="00BA42BB"/>
    <w:rsid w:val="00BC5FE1"/>
    <w:rsid w:val="00BD5C0E"/>
    <w:rsid w:val="00BF38B1"/>
    <w:rsid w:val="00C0306F"/>
    <w:rsid w:val="00C07275"/>
    <w:rsid w:val="00C24EB9"/>
    <w:rsid w:val="00C86FEE"/>
    <w:rsid w:val="00CF22C9"/>
    <w:rsid w:val="00D54D68"/>
    <w:rsid w:val="00D72675"/>
    <w:rsid w:val="00D82AA6"/>
    <w:rsid w:val="00D85FE0"/>
    <w:rsid w:val="00D92820"/>
    <w:rsid w:val="00DA12C4"/>
    <w:rsid w:val="00DB507F"/>
    <w:rsid w:val="00DC0778"/>
    <w:rsid w:val="00E12E5C"/>
    <w:rsid w:val="00E55E0E"/>
    <w:rsid w:val="00E625D8"/>
    <w:rsid w:val="00E66D20"/>
    <w:rsid w:val="00F24F65"/>
    <w:rsid w:val="00F33CE7"/>
    <w:rsid w:val="00F5497B"/>
    <w:rsid w:val="00F80E2E"/>
    <w:rsid w:val="00F87650"/>
    <w:rsid w:val="01854025"/>
    <w:rsid w:val="024B73B9"/>
    <w:rsid w:val="04605CBC"/>
    <w:rsid w:val="06947379"/>
    <w:rsid w:val="11A73B44"/>
    <w:rsid w:val="18310933"/>
    <w:rsid w:val="1A1730F1"/>
    <w:rsid w:val="1B2273B2"/>
    <w:rsid w:val="1D697F1E"/>
    <w:rsid w:val="24EF2E77"/>
    <w:rsid w:val="2BB069E7"/>
    <w:rsid w:val="2D91363C"/>
    <w:rsid w:val="2FE931B4"/>
    <w:rsid w:val="34A75C37"/>
    <w:rsid w:val="34BB24AF"/>
    <w:rsid w:val="36C60E3D"/>
    <w:rsid w:val="376774B3"/>
    <w:rsid w:val="3795614F"/>
    <w:rsid w:val="37A16B82"/>
    <w:rsid w:val="38445204"/>
    <w:rsid w:val="399F75F7"/>
    <w:rsid w:val="415161FC"/>
    <w:rsid w:val="41AA6AE9"/>
    <w:rsid w:val="43DF51B9"/>
    <w:rsid w:val="446D6865"/>
    <w:rsid w:val="48380C99"/>
    <w:rsid w:val="48D635A8"/>
    <w:rsid w:val="4F595E91"/>
    <w:rsid w:val="54D9552C"/>
    <w:rsid w:val="57DB32DC"/>
    <w:rsid w:val="62E97919"/>
    <w:rsid w:val="634A483A"/>
    <w:rsid w:val="651362D3"/>
    <w:rsid w:val="6B705768"/>
    <w:rsid w:val="6F3E4319"/>
    <w:rsid w:val="73A556EB"/>
    <w:rsid w:val="76926F70"/>
    <w:rsid w:val="78667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40" w:after="24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40" w:after="24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12">
    <w:name w:val="toc 1"/>
    <w:basedOn w:val="1"/>
    <w:next w:val="1"/>
    <w:unhideWhenUsed/>
    <w:uiPriority w:val="39"/>
  </w:style>
  <w:style w:type="paragraph" w:styleId="13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Char"/>
    <w:basedOn w:val="16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副标题 Char"/>
    <w:basedOn w:val="16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23">
    <w:name w:val="日期 Char"/>
    <w:basedOn w:val="16"/>
    <w:link w:val="11"/>
    <w:semiHidden/>
    <w:uiPriority w:val="99"/>
    <w:rPr>
      <w:rFonts w:eastAsia="微软雅黑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6">
    <w:name w:val="标题 3 Char"/>
    <w:basedOn w:val="16"/>
    <w:link w:val="4"/>
    <w:semiHidden/>
    <w:uiPriority w:val="9"/>
    <w:rPr>
      <w:rFonts w:eastAsia="微软雅黑"/>
      <w:b/>
      <w:bCs/>
      <w:sz w:val="32"/>
      <w:szCs w:val="32"/>
    </w:rPr>
  </w:style>
  <w:style w:type="character" w:customStyle="1" w:styleId="27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6"/>
    <w:link w:val="6"/>
    <w:semiHidden/>
    <w:uiPriority w:val="9"/>
    <w:rPr>
      <w:rFonts w:eastAsia="微软雅黑"/>
      <w:b/>
      <w:bCs/>
      <w:sz w:val="28"/>
      <w:szCs w:val="28"/>
    </w:rPr>
  </w:style>
  <w:style w:type="character" w:customStyle="1" w:styleId="29">
    <w:name w:val="标题 6 Char"/>
    <w:basedOn w:val="16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6"/>
    <w:link w:val="8"/>
    <w:semiHidden/>
    <w:uiPriority w:val="9"/>
    <w:rPr>
      <w:rFonts w:eastAsia="微软雅黑"/>
      <w:b/>
      <w:bCs/>
      <w:sz w:val="24"/>
      <w:szCs w:val="24"/>
    </w:rPr>
  </w:style>
  <w:style w:type="character" w:customStyle="1" w:styleId="31">
    <w:name w:val="标题 8 Char"/>
    <w:basedOn w:val="16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C04543-701F-4501-886D-F248584AAD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289</Words>
  <Characters>1650</Characters>
  <Lines>13</Lines>
  <Paragraphs>3</Paragraphs>
  <ScaleCrop>false</ScaleCrop>
  <LinksUpToDate>false</LinksUpToDate>
  <CharactersWithSpaces>1936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2016-06-12T08:17:00Z</dcterms:created>
  <dc:creator>AutoBVT</dc:creator>
  <cp:lastModifiedBy>zhujun</cp:lastModifiedBy>
  <dcterms:modified xsi:type="dcterms:W3CDTF">2016-06-15T03:14:59Z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