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2"/>
          <w:szCs w:val="32"/>
        </w:rPr>
      </w:pPr>
      <w:r>
        <w:rPr>
          <w:sz w:val="32"/>
          <w:szCs w:val="32"/>
        </w:rPr>
        <w:t>版 本 号：V0.</w:t>
      </w:r>
      <w:r>
        <w:rPr>
          <w:rFonts w:hint="eastAsia"/>
          <w:sz w:val="32"/>
          <w:szCs w:val="32"/>
        </w:rPr>
        <w:t>4</w:t>
      </w:r>
    </w:p>
    <w:p>
      <w:pPr>
        <w:rPr>
          <w:sz w:val="32"/>
          <w:szCs w:val="32"/>
        </w:rPr>
      </w:pPr>
      <w:r>
        <w:rPr>
          <w:rFonts w:hint="eastAsia"/>
          <w:sz w:val="32"/>
          <w:szCs w:val="32"/>
        </w:rPr>
        <w:t>文档标识</w:t>
      </w:r>
      <w:r>
        <w:rPr>
          <w:sz w:val="32"/>
          <w:szCs w:val="32"/>
        </w:rPr>
        <w:t>：YY-</w:t>
      </w:r>
      <w:r>
        <w:rPr>
          <w:rFonts w:hint="eastAsia"/>
          <w:sz w:val="32"/>
          <w:szCs w:val="32"/>
        </w:rPr>
        <w:t>WLFW</w:t>
      </w:r>
      <w:r>
        <w:rPr>
          <w:sz w:val="32"/>
          <w:szCs w:val="32"/>
        </w:rPr>
        <w:t>-GGSM</w:t>
      </w:r>
    </w:p>
    <w:p/>
    <w:p/>
    <w:p/>
    <w:p/>
    <w:p/>
    <w:p/>
    <w:p>
      <w:pPr>
        <w:jc w:val="center"/>
        <w:rPr>
          <w:sz w:val="44"/>
          <w:szCs w:val="44"/>
        </w:rPr>
      </w:pPr>
      <w:r>
        <w:rPr>
          <w:sz w:val="44"/>
          <w:szCs w:val="44"/>
        </w:rPr>
        <w:t>易云</w:t>
      </w:r>
      <w:r>
        <w:rPr>
          <w:rFonts w:hint="eastAsia"/>
          <w:sz w:val="44"/>
          <w:szCs w:val="44"/>
        </w:rPr>
        <w:t>公有云网络</w:t>
      </w:r>
      <w:r>
        <w:rPr>
          <w:sz w:val="44"/>
          <w:szCs w:val="44"/>
        </w:rPr>
        <w:t>服务V1.</w:t>
      </w:r>
      <w:r>
        <w:rPr>
          <w:rFonts w:hint="eastAsia"/>
          <w:sz w:val="44"/>
          <w:szCs w:val="44"/>
        </w:rPr>
        <w:t>2</w:t>
      </w:r>
      <w:r>
        <w:rPr>
          <w:sz w:val="44"/>
          <w:szCs w:val="44"/>
        </w:rPr>
        <w:t>.0</w:t>
      </w:r>
    </w:p>
    <w:p>
      <w:pPr>
        <w:jc w:val="center"/>
        <w:rPr>
          <w:sz w:val="44"/>
          <w:szCs w:val="44"/>
        </w:rPr>
      </w:pPr>
      <w:r>
        <w:rPr>
          <w:sz w:val="44"/>
          <w:szCs w:val="44"/>
        </w:rPr>
        <w:t>需求规格说明书</w:t>
      </w:r>
    </w:p>
    <w:p/>
    <w:p/>
    <w:p/>
    <w:p/>
    <w:p/>
    <w:p/>
    <w:p/>
    <w:p/>
    <w:p/>
    <w:p/>
    <w:p/>
    <w:p/>
    <w:p/>
    <w:p/>
    <w:p/>
    <w:p/>
    <w:p/>
    <w:p/>
    <w:p/>
    <w:p/>
    <w:p/>
    <w:p/>
    <w:p>
      <w:pPr>
        <w:jc w:val="center"/>
      </w:pPr>
      <w:r>
        <w:rPr>
          <w:rFonts w:hint="eastAsia"/>
        </w:rPr>
        <w:t>易云捷讯</w:t>
      </w:r>
      <w:r>
        <w:t>·</w:t>
      </w:r>
      <w:r>
        <w:rPr>
          <w:rFonts w:hint="eastAsia"/>
        </w:rPr>
        <w:t>产品部</w:t>
      </w:r>
    </w:p>
    <w:p/>
    <w:p/>
    <w:p/>
    <w:p/>
    <w:p/>
    <w:p/>
    <w:p/>
    <w:p>
      <w:pPr>
        <w:jc w:val="center"/>
      </w:pPr>
      <w:r>
        <w:rPr>
          <w:rFonts w:hint="eastAsia"/>
        </w:rPr>
        <w:t>修订记录</w:t>
      </w:r>
    </w:p>
    <w:tbl>
      <w:tblPr>
        <w:tblStyle w:val="2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8"/>
        <w:gridCol w:w="2080"/>
        <w:gridCol w:w="2075"/>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2068" w:type="dxa"/>
            <w:shd w:val="clear" w:color="auto" w:fill="C3BD96" w:themeFill="background2" w:themeFillShade="BF"/>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版本</w:t>
            </w:r>
          </w:p>
        </w:tc>
        <w:tc>
          <w:tcPr>
            <w:tcW w:w="2080" w:type="dxa"/>
            <w:shd w:val="clear" w:color="auto" w:fill="C3BD96" w:themeFill="background2" w:themeFillShade="BF"/>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时间</w:t>
            </w:r>
          </w:p>
        </w:tc>
        <w:tc>
          <w:tcPr>
            <w:tcW w:w="2075" w:type="dxa"/>
            <w:shd w:val="clear" w:color="auto" w:fill="C3BD96" w:themeFill="background2" w:themeFillShade="BF"/>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备注</w:t>
            </w:r>
          </w:p>
        </w:tc>
        <w:tc>
          <w:tcPr>
            <w:tcW w:w="2067" w:type="dxa"/>
            <w:shd w:val="clear" w:color="auto" w:fill="C3BD96" w:themeFill="background2" w:themeFillShade="BF"/>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编辑者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068"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0.1</w:t>
            </w:r>
          </w:p>
        </w:tc>
        <w:tc>
          <w:tcPr>
            <w:tcW w:w="20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2016-4-20</w:t>
            </w:r>
          </w:p>
        </w:tc>
        <w:tc>
          <w:tcPr>
            <w:tcW w:w="2075"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初稿</w:t>
            </w:r>
          </w:p>
        </w:tc>
        <w:tc>
          <w:tcPr>
            <w:tcW w:w="2067"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路兴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2068"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0.2</w:t>
            </w:r>
          </w:p>
        </w:tc>
        <w:tc>
          <w:tcPr>
            <w:tcW w:w="20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2016-5-4</w:t>
            </w:r>
          </w:p>
        </w:tc>
        <w:tc>
          <w:tcPr>
            <w:tcW w:w="2075"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根据罗蕾修改意见进行修改</w:t>
            </w:r>
          </w:p>
        </w:tc>
        <w:tc>
          <w:tcPr>
            <w:tcW w:w="2067"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路兴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0.3</w:t>
            </w:r>
          </w:p>
        </w:tc>
        <w:tc>
          <w:tcPr>
            <w:tcW w:w="20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2016-5-30</w:t>
            </w:r>
          </w:p>
        </w:tc>
        <w:tc>
          <w:tcPr>
            <w:tcW w:w="2075"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根据高总修改意见进行修改</w:t>
            </w:r>
          </w:p>
        </w:tc>
        <w:tc>
          <w:tcPr>
            <w:tcW w:w="2067"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路兴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0.4</w:t>
            </w:r>
          </w:p>
        </w:tc>
        <w:tc>
          <w:tcPr>
            <w:tcW w:w="2080"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2016-6-14</w:t>
            </w:r>
          </w:p>
        </w:tc>
        <w:tc>
          <w:tcPr>
            <w:tcW w:w="2075"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加入计费相关和端口映射</w:t>
            </w:r>
          </w:p>
        </w:tc>
        <w:tc>
          <w:tcPr>
            <w:tcW w:w="2067"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路兴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8" w:type="dxa"/>
            <w:vAlign w:val="center"/>
          </w:tcPr>
          <w:p>
            <w:pPr>
              <w:jc w:val="center"/>
              <w:rPr>
                <w:rFonts w:ascii="Times New Roman" w:hAnsi="Times New Roman" w:eastAsia="宋体" w:cs="Times New Roman"/>
                <w:kern w:val="0"/>
                <w:sz w:val="20"/>
                <w:szCs w:val="20"/>
              </w:rPr>
            </w:pPr>
          </w:p>
        </w:tc>
        <w:tc>
          <w:tcPr>
            <w:tcW w:w="2080" w:type="dxa"/>
            <w:vAlign w:val="center"/>
          </w:tcPr>
          <w:p>
            <w:pPr>
              <w:jc w:val="center"/>
              <w:rPr>
                <w:rFonts w:ascii="Times New Roman" w:hAnsi="Times New Roman" w:eastAsia="宋体" w:cs="Times New Roman"/>
                <w:kern w:val="0"/>
                <w:sz w:val="20"/>
                <w:szCs w:val="20"/>
              </w:rPr>
            </w:pPr>
          </w:p>
        </w:tc>
        <w:tc>
          <w:tcPr>
            <w:tcW w:w="2075" w:type="dxa"/>
            <w:vAlign w:val="center"/>
          </w:tcPr>
          <w:p>
            <w:pPr>
              <w:jc w:val="center"/>
              <w:rPr>
                <w:rFonts w:ascii="Times New Roman" w:hAnsi="Times New Roman" w:eastAsia="宋体" w:cs="Times New Roman"/>
                <w:kern w:val="0"/>
                <w:sz w:val="20"/>
                <w:szCs w:val="20"/>
              </w:rPr>
            </w:pPr>
          </w:p>
        </w:tc>
        <w:tc>
          <w:tcPr>
            <w:tcW w:w="2067" w:type="dxa"/>
            <w:vAlign w:val="center"/>
          </w:tcPr>
          <w:p>
            <w:pPr>
              <w:jc w:val="center"/>
              <w:rPr>
                <w:rFonts w:ascii="Times New Roman" w:hAnsi="Times New Roman" w:eastAsia="宋体" w:cs="Times New Roman"/>
                <w:kern w:val="0"/>
                <w:sz w:val="20"/>
                <w:szCs w:val="20"/>
              </w:rPr>
            </w:pPr>
          </w:p>
        </w:tc>
      </w:tr>
    </w:tbl>
    <w:p/>
    <w:p>
      <w:pPr>
        <w:widowControl/>
        <w:jc w:val="left"/>
      </w:pPr>
      <w:r>
        <w:br w:type="page"/>
      </w:r>
    </w:p>
    <w:p/>
    <w:sdt>
      <w:sdtPr>
        <w:rPr>
          <w:b w:val="0"/>
          <w:bCs w:val="0"/>
          <w:kern w:val="2"/>
          <w:sz w:val="24"/>
          <w:szCs w:val="24"/>
          <w:lang w:val="zh-CN"/>
        </w:rPr>
        <w:id w:val="835888162"/>
      </w:sdtPr>
      <w:sdtEndPr>
        <w:rPr>
          <w:b w:val="0"/>
          <w:bCs w:val="0"/>
          <w:color w:val="000000" w:themeColor="text1"/>
          <w:kern w:val="2"/>
          <w:sz w:val="21"/>
          <w:szCs w:val="22"/>
          <w:lang w:val="en-US"/>
          <w14:textFill>
            <w14:solidFill>
              <w14:schemeClr w14:val="tx1"/>
            </w14:solidFill>
          </w14:textFill>
        </w:rPr>
      </w:sdtEndPr>
      <w:sdtContent>
        <w:p>
          <w:pPr>
            <w:pStyle w:val="53"/>
            <w:jc w:val="center"/>
            <w:rPr>
              <w:rFonts w:ascii="微软雅黑" w:hAnsi="微软雅黑" w:eastAsia="微软雅黑"/>
              <w:b w:val="0"/>
              <w:color w:val="000000" w:themeColor="text1"/>
              <w:sz w:val="21"/>
              <w:szCs w:val="21"/>
              <w14:textFill>
                <w14:solidFill>
                  <w14:schemeClr w14:val="tx1"/>
                </w14:solidFill>
              </w14:textFill>
            </w:rPr>
          </w:pPr>
          <w:r>
            <w:rPr>
              <w:rFonts w:hint="eastAsia" w:ascii="微软雅黑" w:hAnsi="微软雅黑" w:eastAsia="微软雅黑"/>
              <w:b w:val="0"/>
              <w:color w:val="000000" w:themeColor="text1"/>
              <w:sz w:val="21"/>
              <w:szCs w:val="21"/>
              <w:lang w:val="zh-CN"/>
              <w14:textFill>
                <w14:solidFill>
                  <w14:schemeClr w14:val="tx1"/>
                </w14:solidFill>
              </w14:textFill>
            </w:rPr>
            <w:t>目录</w:t>
          </w:r>
        </w:p>
        <w:p>
          <w:pPr>
            <w:pStyle w:val="17"/>
            <w:tabs>
              <w:tab w:val="left" w:pos="420"/>
              <w:tab w:val="right" w:leader="dot" w:pos="8302"/>
            </w:tabs>
          </w:pPr>
          <w:r>
            <w:rPr>
              <w:b/>
              <w:color w:val="000000" w:themeColor="text1"/>
              <w:szCs w:val="21"/>
              <w14:textFill>
                <w14:solidFill>
                  <w14:schemeClr w14:val="tx1"/>
                </w14:solidFill>
              </w14:textFill>
            </w:rPr>
            <w:fldChar w:fldCharType="begin"/>
          </w:r>
          <w:r>
            <w:rPr>
              <w:b/>
              <w:color w:val="000000" w:themeColor="text1"/>
              <w:szCs w:val="21"/>
              <w14:textFill>
                <w14:solidFill>
                  <w14:schemeClr w14:val="tx1"/>
                </w14:solidFill>
              </w14:textFill>
            </w:rPr>
            <w:instrText xml:space="preserve">TOC \o "1-3" \h \z \u</w:instrText>
          </w:r>
          <w:r>
            <w:rPr>
              <w:b/>
              <w:color w:val="000000" w:themeColor="text1"/>
              <w:szCs w:val="21"/>
              <w14:textFill>
                <w14:solidFill>
                  <w14:schemeClr w14:val="tx1"/>
                </w14:solidFill>
              </w14:textFill>
            </w:rPr>
            <w:fldChar w:fldCharType="separate"/>
          </w:r>
          <w:r>
            <w:fldChar w:fldCharType="begin"/>
          </w:r>
          <w:r>
            <w:instrText xml:space="preserve"> HYPERLINK \l "_Toc453690548" </w:instrText>
          </w:r>
          <w:r>
            <w:fldChar w:fldCharType="separate"/>
          </w:r>
          <w:r>
            <w:rPr>
              <w:rStyle w:val="23"/>
            </w:rPr>
            <w:t>1.</w:t>
          </w:r>
          <w:r>
            <w:tab/>
          </w:r>
          <w:r>
            <w:rPr>
              <w:rStyle w:val="23"/>
              <w:rFonts w:hint="eastAsia"/>
            </w:rPr>
            <w:t>文档概述</w:t>
          </w:r>
          <w:r>
            <w:tab/>
          </w:r>
          <w:r>
            <w:fldChar w:fldCharType="begin"/>
          </w:r>
          <w:r>
            <w:instrText xml:space="preserve"> PAGEREF _Toc453690548 \h </w:instrText>
          </w:r>
          <w:r>
            <w:fldChar w:fldCharType="separate"/>
          </w:r>
          <w:r>
            <w:t>5</w:t>
          </w:r>
          <w:r>
            <w:fldChar w:fldCharType="end"/>
          </w:r>
          <w:r>
            <w:fldChar w:fldCharType="end"/>
          </w:r>
        </w:p>
        <w:p>
          <w:pPr>
            <w:pStyle w:val="18"/>
            <w:tabs>
              <w:tab w:val="left" w:pos="1050"/>
              <w:tab w:val="right" w:leader="dot" w:pos="8302"/>
            </w:tabs>
          </w:pPr>
          <w:r>
            <w:fldChar w:fldCharType="begin"/>
          </w:r>
          <w:r>
            <w:instrText xml:space="preserve"> HYPERLINK \l "_Toc453690549" </w:instrText>
          </w:r>
          <w:r>
            <w:fldChar w:fldCharType="separate"/>
          </w:r>
          <w:r>
            <w:rPr>
              <w:rStyle w:val="23"/>
            </w:rPr>
            <w:t>1.1.</w:t>
          </w:r>
          <w:r>
            <w:tab/>
          </w:r>
          <w:r>
            <w:rPr>
              <w:rStyle w:val="23"/>
              <w:rFonts w:hint="eastAsia"/>
            </w:rPr>
            <w:t>概述</w:t>
          </w:r>
          <w:r>
            <w:tab/>
          </w:r>
          <w:r>
            <w:fldChar w:fldCharType="begin"/>
          </w:r>
          <w:r>
            <w:instrText xml:space="preserve"> PAGEREF _Toc453690549 \h </w:instrText>
          </w:r>
          <w:r>
            <w:fldChar w:fldCharType="separate"/>
          </w:r>
          <w:r>
            <w:t>5</w:t>
          </w:r>
          <w:r>
            <w:fldChar w:fldCharType="end"/>
          </w:r>
          <w:r>
            <w:fldChar w:fldCharType="end"/>
          </w:r>
        </w:p>
        <w:p>
          <w:pPr>
            <w:pStyle w:val="18"/>
            <w:tabs>
              <w:tab w:val="left" w:pos="1050"/>
              <w:tab w:val="right" w:leader="dot" w:pos="8302"/>
            </w:tabs>
          </w:pPr>
          <w:r>
            <w:fldChar w:fldCharType="begin"/>
          </w:r>
          <w:r>
            <w:instrText xml:space="preserve"> HYPERLINK \l "_Toc453690550" </w:instrText>
          </w:r>
          <w:r>
            <w:fldChar w:fldCharType="separate"/>
          </w:r>
          <w:r>
            <w:rPr>
              <w:rStyle w:val="23"/>
            </w:rPr>
            <w:t>1.2.</w:t>
          </w:r>
          <w:r>
            <w:tab/>
          </w:r>
          <w:r>
            <w:rPr>
              <w:rStyle w:val="23"/>
              <w:rFonts w:hint="eastAsia"/>
            </w:rPr>
            <w:t>背景及目的</w:t>
          </w:r>
          <w:r>
            <w:tab/>
          </w:r>
          <w:r>
            <w:fldChar w:fldCharType="begin"/>
          </w:r>
          <w:r>
            <w:instrText xml:space="preserve"> PAGEREF _Toc453690550 \h </w:instrText>
          </w:r>
          <w:r>
            <w:fldChar w:fldCharType="separate"/>
          </w:r>
          <w:r>
            <w:t>5</w:t>
          </w:r>
          <w:r>
            <w:fldChar w:fldCharType="end"/>
          </w:r>
          <w:r>
            <w:fldChar w:fldCharType="end"/>
          </w:r>
        </w:p>
        <w:p>
          <w:pPr>
            <w:pStyle w:val="18"/>
            <w:tabs>
              <w:tab w:val="left" w:pos="1050"/>
              <w:tab w:val="right" w:leader="dot" w:pos="8302"/>
            </w:tabs>
          </w:pPr>
          <w:r>
            <w:fldChar w:fldCharType="begin"/>
          </w:r>
          <w:r>
            <w:instrText xml:space="preserve"> HYPERLINK \l "_Toc453690551" </w:instrText>
          </w:r>
          <w:r>
            <w:fldChar w:fldCharType="separate"/>
          </w:r>
          <w:r>
            <w:rPr>
              <w:rStyle w:val="23"/>
            </w:rPr>
            <w:t>1.3.</w:t>
          </w:r>
          <w:r>
            <w:tab/>
          </w:r>
          <w:r>
            <w:rPr>
              <w:rStyle w:val="23"/>
              <w:rFonts w:hint="eastAsia"/>
            </w:rPr>
            <w:t>功能范围</w:t>
          </w:r>
          <w:r>
            <w:tab/>
          </w:r>
          <w:r>
            <w:fldChar w:fldCharType="begin"/>
          </w:r>
          <w:r>
            <w:instrText xml:space="preserve"> PAGEREF _Toc453690551 \h </w:instrText>
          </w:r>
          <w:r>
            <w:fldChar w:fldCharType="separate"/>
          </w:r>
          <w:r>
            <w:t>5</w:t>
          </w:r>
          <w:r>
            <w:fldChar w:fldCharType="end"/>
          </w:r>
          <w:r>
            <w:fldChar w:fldCharType="end"/>
          </w:r>
        </w:p>
        <w:p>
          <w:pPr>
            <w:pStyle w:val="17"/>
            <w:tabs>
              <w:tab w:val="left" w:pos="420"/>
              <w:tab w:val="right" w:leader="dot" w:pos="8302"/>
            </w:tabs>
          </w:pPr>
          <w:r>
            <w:fldChar w:fldCharType="begin"/>
          </w:r>
          <w:r>
            <w:instrText xml:space="preserve"> HYPERLINK \l "_Toc453690552" </w:instrText>
          </w:r>
          <w:r>
            <w:fldChar w:fldCharType="separate"/>
          </w:r>
          <w:r>
            <w:rPr>
              <w:rStyle w:val="23"/>
            </w:rPr>
            <w:t>2.</w:t>
          </w:r>
          <w:r>
            <w:tab/>
          </w:r>
          <w:r>
            <w:rPr>
              <w:rStyle w:val="23"/>
              <w:rFonts w:hint="eastAsia"/>
            </w:rPr>
            <w:t>功能概述</w:t>
          </w:r>
          <w:r>
            <w:tab/>
          </w:r>
          <w:r>
            <w:fldChar w:fldCharType="begin"/>
          </w:r>
          <w:r>
            <w:instrText xml:space="preserve"> PAGEREF _Toc453690552 \h </w:instrText>
          </w:r>
          <w:r>
            <w:fldChar w:fldCharType="separate"/>
          </w:r>
          <w:r>
            <w:t>5</w:t>
          </w:r>
          <w:r>
            <w:fldChar w:fldCharType="end"/>
          </w:r>
          <w:r>
            <w:fldChar w:fldCharType="end"/>
          </w:r>
        </w:p>
        <w:p>
          <w:pPr>
            <w:pStyle w:val="18"/>
            <w:tabs>
              <w:tab w:val="left" w:pos="1050"/>
              <w:tab w:val="right" w:leader="dot" w:pos="8302"/>
            </w:tabs>
          </w:pPr>
          <w:r>
            <w:fldChar w:fldCharType="begin"/>
          </w:r>
          <w:r>
            <w:instrText xml:space="preserve"> HYPERLINK \l "_Toc453690555" </w:instrText>
          </w:r>
          <w:r>
            <w:fldChar w:fldCharType="separate"/>
          </w:r>
          <w:r>
            <w:rPr>
              <w:rStyle w:val="23"/>
              <w:rFonts w:cs="Times New Roman"/>
              <w14:scene3d w14:prst="orthographicFront">
                <w14:lightRig w14:rig="threePt" w14:dir="t">
                  <w14:rot w14:lat="0" w14:lon="0" w14:rev="0"/>
                </w14:lightRig>
              </w14:scene3d>
            </w:rPr>
            <w:t>2.1</w:t>
          </w:r>
          <w:r>
            <w:tab/>
          </w:r>
          <w:r>
            <w:rPr>
              <w:rStyle w:val="23"/>
              <w:rFonts w:hint="eastAsia"/>
            </w:rPr>
            <w:t>定义</w:t>
          </w:r>
          <w:r>
            <w:tab/>
          </w:r>
          <w:r>
            <w:fldChar w:fldCharType="begin"/>
          </w:r>
          <w:r>
            <w:instrText xml:space="preserve"> PAGEREF _Toc453690555 \h </w:instrText>
          </w:r>
          <w:r>
            <w:fldChar w:fldCharType="separate"/>
          </w:r>
          <w:r>
            <w:t>5</w:t>
          </w:r>
          <w:r>
            <w:fldChar w:fldCharType="end"/>
          </w:r>
          <w:r>
            <w:fldChar w:fldCharType="end"/>
          </w:r>
        </w:p>
        <w:p>
          <w:pPr>
            <w:pStyle w:val="18"/>
            <w:tabs>
              <w:tab w:val="left" w:pos="1050"/>
              <w:tab w:val="right" w:leader="dot" w:pos="8302"/>
            </w:tabs>
          </w:pPr>
          <w:r>
            <w:fldChar w:fldCharType="begin"/>
          </w:r>
          <w:r>
            <w:instrText xml:space="preserve"> HYPERLINK \l "_Toc453690556" </w:instrText>
          </w:r>
          <w:r>
            <w:fldChar w:fldCharType="separate"/>
          </w:r>
          <w:r>
            <w:rPr>
              <w:rStyle w:val="23"/>
              <w:rFonts w:cs="Times New Roman"/>
              <w14:scene3d w14:prst="orthographicFront">
                <w14:lightRig w14:rig="threePt" w14:dir="t">
                  <w14:rot w14:lat="0" w14:lon="0" w14:rev="0"/>
                </w14:lightRig>
              </w14:scene3d>
            </w:rPr>
            <w:t>2.2</w:t>
          </w:r>
          <w:r>
            <w:tab/>
          </w:r>
          <w:r>
            <w:rPr>
              <w:rStyle w:val="23"/>
              <w:rFonts w:hint="eastAsia"/>
            </w:rPr>
            <w:t>总体思路</w:t>
          </w:r>
          <w:r>
            <w:tab/>
          </w:r>
          <w:r>
            <w:fldChar w:fldCharType="begin"/>
          </w:r>
          <w:r>
            <w:instrText xml:space="preserve"> PAGEREF _Toc453690556 \h </w:instrText>
          </w:r>
          <w:r>
            <w:fldChar w:fldCharType="separate"/>
          </w:r>
          <w:r>
            <w:t>6</w:t>
          </w:r>
          <w:r>
            <w:fldChar w:fldCharType="end"/>
          </w:r>
          <w:r>
            <w:fldChar w:fldCharType="end"/>
          </w:r>
        </w:p>
        <w:p>
          <w:pPr>
            <w:pStyle w:val="18"/>
            <w:tabs>
              <w:tab w:val="left" w:pos="1050"/>
              <w:tab w:val="right" w:leader="dot" w:pos="8302"/>
            </w:tabs>
          </w:pPr>
          <w:r>
            <w:fldChar w:fldCharType="begin"/>
          </w:r>
          <w:r>
            <w:instrText xml:space="preserve"> HYPERLINK \l "_Toc453690557" </w:instrText>
          </w:r>
          <w:r>
            <w:fldChar w:fldCharType="separate"/>
          </w:r>
          <w:r>
            <w:rPr>
              <w:rStyle w:val="23"/>
              <w:rFonts w:cs="Times New Roman"/>
              <w14:scene3d w14:prst="orthographicFront">
                <w14:lightRig w14:rig="threePt" w14:dir="t">
                  <w14:rot w14:lat="0" w14:lon="0" w14:rev="0"/>
                </w14:lightRig>
              </w14:scene3d>
            </w:rPr>
            <w:t>2.3</w:t>
          </w:r>
          <w:r>
            <w:tab/>
          </w:r>
          <w:r>
            <w:rPr>
              <w:rStyle w:val="23"/>
              <w:rFonts w:hint="eastAsia"/>
            </w:rPr>
            <w:t>功能列表</w:t>
          </w:r>
          <w:r>
            <w:tab/>
          </w:r>
          <w:r>
            <w:fldChar w:fldCharType="begin"/>
          </w:r>
          <w:r>
            <w:instrText xml:space="preserve"> PAGEREF _Toc453690557 \h </w:instrText>
          </w:r>
          <w:r>
            <w:fldChar w:fldCharType="separate"/>
          </w:r>
          <w:r>
            <w:t>7</w:t>
          </w:r>
          <w:r>
            <w:fldChar w:fldCharType="end"/>
          </w:r>
          <w:r>
            <w:fldChar w:fldCharType="end"/>
          </w:r>
        </w:p>
        <w:p>
          <w:pPr>
            <w:pStyle w:val="17"/>
            <w:tabs>
              <w:tab w:val="left" w:pos="420"/>
              <w:tab w:val="right" w:leader="dot" w:pos="8302"/>
            </w:tabs>
          </w:pPr>
          <w:r>
            <w:fldChar w:fldCharType="begin"/>
          </w:r>
          <w:r>
            <w:instrText xml:space="preserve"> HYPERLINK \l "_Toc453690558" </w:instrText>
          </w:r>
          <w:r>
            <w:fldChar w:fldCharType="separate"/>
          </w:r>
          <w:r>
            <w:rPr>
              <w:rStyle w:val="23"/>
            </w:rPr>
            <w:t>3.</w:t>
          </w:r>
          <w:r>
            <w:tab/>
          </w:r>
          <w:r>
            <w:rPr>
              <w:rStyle w:val="23"/>
              <w:rFonts w:hint="eastAsia"/>
            </w:rPr>
            <w:t>私有网络</w:t>
          </w:r>
          <w:r>
            <w:rPr>
              <w:rStyle w:val="23"/>
            </w:rPr>
            <w:t>VPC</w:t>
          </w:r>
          <w:r>
            <w:tab/>
          </w:r>
          <w:r>
            <w:fldChar w:fldCharType="begin"/>
          </w:r>
          <w:r>
            <w:instrText xml:space="preserve"> PAGEREF _Toc453690558 \h </w:instrText>
          </w:r>
          <w:r>
            <w:fldChar w:fldCharType="separate"/>
          </w:r>
          <w:r>
            <w:t>8</w:t>
          </w:r>
          <w:r>
            <w:fldChar w:fldCharType="end"/>
          </w:r>
          <w:r>
            <w:fldChar w:fldCharType="end"/>
          </w:r>
        </w:p>
        <w:p>
          <w:pPr>
            <w:pStyle w:val="18"/>
            <w:tabs>
              <w:tab w:val="left" w:pos="1050"/>
              <w:tab w:val="right" w:leader="dot" w:pos="8302"/>
            </w:tabs>
          </w:pPr>
          <w:r>
            <w:fldChar w:fldCharType="begin"/>
          </w:r>
          <w:r>
            <w:instrText xml:space="preserve"> HYPERLINK \l "_Toc453690559" </w:instrText>
          </w:r>
          <w:r>
            <w:fldChar w:fldCharType="separate"/>
          </w:r>
          <w:r>
            <w:rPr>
              <w:rStyle w:val="23"/>
            </w:rPr>
            <w:t>3.1.</w:t>
          </w:r>
          <w:r>
            <w:tab/>
          </w:r>
          <w:r>
            <w:rPr>
              <w:rStyle w:val="23"/>
            </w:rPr>
            <w:t>ECSC</w:t>
          </w:r>
          <w:r>
            <w:tab/>
          </w:r>
          <w:r>
            <w:fldChar w:fldCharType="begin"/>
          </w:r>
          <w:r>
            <w:instrText xml:space="preserve"> PAGEREF _Toc453690559 \h </w:instrText>
          </w:r>
          <w:r>
            <w:fldChar w:fldCharType="separate"/>
          </w:r>
          <w:r>
            <w:t>8</w:t>
          </w:r>
          <w:r>
            <w:fldChar w:fldCharType="end"/>
          </w:r>
          <w:r>
            <w:fldChar w:fldCharType="end"/>
          </w:r>
        </w:p>
        <w:p>
          <w:pPr>
            <w:pStyle w:val="18"/>
            <w:tabs>
              <w:tab w:val="left" w:pos="1260"/>
              <w:tab w:val="right" w:leader="dot" w:pos="8302"/>
            </w:tabs>
          </w:pPr>
          <w:r>
            <w:fldChar w:fldCharType="begin"/>
          </w:r>
          <w:r>
            <w:instrText xml:space="preserve"> HYPERLINK \l "_Toc453690560" </w:instrText>
          </w:r>
          <w:r>
            <w:fldChar w:fldCharType="separate"/>
          </w:r>
          <w:r>
            <w:rPr>
              <w:rStyle w:val="23"/>
            </w:rPr>
            <w:t>3.1.1.</w:t>
          </w:r>
          <w:r>
            <w:tab/>
          </w:r>
          <w:r>
            <w:rPr>
              <w:rStyle w:val="23"/>
              <w:rFonts w:hint="eastAsia"/>
            </w:rPr>
            <w:t>列表</w:t>
          </w:r>
          <w:r>
            <w:tab/>
          </w:r>
          <w:r>
            <w:fldChar w:fldCharType="begin"/>
          </w:r>
          <w:r>
            <w:instrText xml:space="preserve"> PAGEREF _Toc453690560 \h </w:instrText>
          </w:r>
          <w:r>
            <w:fldChar w:fldCharType="separate"/>
          </w:r>
          <w:r>
            <w:t>8</w:t>
          </w:r>
          <w:r>
            <w:fldChar w:fldCharType="end"/>
          </w:r>
          <w:r>
            <w:fldChar w:fldCharType="end"/>
          </w:r>
        </w:p>
        <w:p>
          <w:pPr>
            <w:pStyle w:val="18"/>
            <w:tabs>
              <w:tab w:val="left" w:pos="1260"/>
              <w:tab w:val="right" w:leader="dot" w:pos="8302"/>
            </w:tabs>
          </w:pPr>
          <w:r>
            <w:fldChar w:fldCharType="begin"/>
          </w:r>
          <w:r>
            <w:instrText xml:space="preserve"> HYPERLINK \l "_Toc453690561" </w:instrText>
          </w:r>
          <w:r>
            <w:fldChar w:fldCharType="separate"/>
          </w:r>
          <w:r>
            <w:rPr>
              <w:rStyle w:val="23"/>
            </w:rPr>
            <w:t>3.1.2.</w:t>
          </w:r>
          <w:r>
            <w:tab/>
          </w:r>
          <w:r>
            <w:rPr>
              <w:rStyle w:val="23"/>
              <w:rFonts w:hint="eastAsia"/>
            </w:rPr>
            <w:t>创建</w:t>
          </w:r>
          <w:r>
            <w:tab/>
          </w:r>
          <w:r>
            <w:fldChar w:fldCharType="begin"/>
          </w:r>
          <w:r>
            <w:instrText xml:space="preserve"> PAGEREF _Toc453690561 \h </w:instrText>
          </w:r>
          <w:r>
            <w:fldChar w:fldCharType="separate"/>
          </w:r>
          <w:r>
            <w:t>9</w:t>
          </w:r>
          <w:r>
            <w:fldChar w:fldCharType="end"/>
          </w:r>
          <w:r>
            <w:fldChar w:fldCharType="end"/>
          </w:r>
        </w:p>
        <w:p>
          <w:pPr>
            <w:pStyle w:val="18"/>
            <w:tabs>
              <w:tab w:val="left" w:pos="1260"/>
              <w:tab w:val="right" w:leader="dot" w:pos="8302"/>
            </w:tabs>
          </w:pPr>
          <w:r>
            <w:fldChar w:fldCharType="begin"/>
          </w:r>
          <w:r>
            <w:instrText xml:space="preserve"> HYPERLINK \l "_Toc453690562" </w:instrText>
          </w:r>
          <w:r>
            <w:fldChar w:fldCharType="separate"/>
          </w:r>
          <w:r>
            <w:rPr>
              <w:rStyle w:val="23"/>
            </w:rPr>
            <w:t>3.1.3.</w:t>
          </w:r>
          <w:r>
            <w:tab/>
          </w:r>
          <w:r>
            <w:rPr>
              <w:rStyle w:val="23"/>
              <w:rFonts w:hint="eastAsia"/>
            </w:rPr>
            <w:t>续费</w:t>
          </w:r>
          <w:r>
            <w:tab/>
          </w:r>
          <w:r>
            <w:fldChar w:fldCharType="begin"/>
          </w:r>
          <w:r>
            <w:instrText xml:space="preserve"> PAGEREF _Toc453690562 \h </w:instrText>
          </w:r>
          <w:r>
            <w:fldChar w:fldCharType="separate"/>
          </w:r>
          <w:r>
            <w:t>10</w:t>
          </w:r>
          <w:r>
            <w:fldChar w:fldCharType="end"/>
          </w:r>
          <w:r>
            <w:fldChar w:fldCharType="end"/>
          </w:r>
        </w:p>
        <w:p>
          <w:pPr>
            <w:pStyle w:val="18"/>
            <w:tabs>
              <w:tab w:val="left" w:pos="1260"/>
              <w:tab w:val="right" w:leader="dot" w:pos="8302"/>
            </w:tabs>
          </w:pPr>
          <w:r>
            <w:fldChar w:fldCharType="begin"/>
          </w:r>
          <w:r>
            <w:instrText xml:space="preserve"> HYPERLINK \l "_Toc453690563" </w:instrText>
          </w:r>
          <w:r>
            <w:fldChar w:fldCharType="separate"/>
          </w:r>
          <w:r>
            <w:rPr>
              <w:rStyle w:val="23"/>
            </w:rPr>
            <w:t>3.1.4.</w:t>
          </w:r>
          <w:r>
            <w:tab/>
          </w:r>
          <w:r>
            <w:rPr>
              <w:rStyle w:val="23"/>
              <w:rFonts w:hint="eastAsia"/>
            </w:rPr>
            <w:t>欠费处理</w:t>
          </w:r>
          <w:r>
            <w:tab/>
          </w:r>
          <w:r>
            <w:fldChar w:fldCharType="begin"/>
          </w:r>
          <w:r>
            <w:instrText xml:space="preserve"> PAGEREF _Toc453690563 \h </w:instrText>
          </w:r>
          <w:r>
            <w:fldChar w:fldCharType="separate"/>
          </w:r>
          <w:r>
            <w:t>10</w:t>
          </w:r>
          <w:r>
            <w:fldChar w:fldCharType="end"/>
          </w:r>
          <w:r>
            <w:fldChar w:fldCharType="end"/>
          </w:r>
        </w:p>
        <w:p>
          <w:pPr>
            <w:pStyle w:val="18"/>
            <w:tabs>
              <w:tab w:val="right" w:leader="dot" w:pos="8302"/>
            </w:tabs>
          </w:pPr>
          <w:r>
            <w:fldChar w:fldCharType="begin"/>
          </w:r>
          <w:r>
            <w:instrText xml:space="preserve"> HYPERLINK \l "_Toc453690564"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2.4</w:t>
          </w:r>
          <w:r>
            <w:tab/>
          </w:r>
          <w:r>
            <w:fldChar w:fldCharType="begin"/>
          </w:r>
          <w:r>
            <w:instrText xml:space="preserve"> PAGEREF _Toc453690564 \h </w:instrText>
          </w:r>
          <w:r>
            <w:fldChar w:fldCharType="separate"/>
          </w:r>
          <w:r>
            <w:t>11</w:t>
          </w:r>
          <w:r>
            <w:fldChar w:fldCharType="end"/>
          </w:r>
          <w:r>
            <w:fldChar w:fldCharType="end"/>
          </w:r>
        </w:p>
        <w:p>
          <w:pPr>
            <w:pStyle w:val="18"/>
            <w:tabs>
              <w:tab w:val="left" w:pos="1050"/>
              <w:tab w:val="right" w:leader="dot" w:pos="8302"/>
            </w:tabs>
          </w:pPr>
          <w:r>
            <w:fldChar w:fldCharType="begin"/>
          </w:r>
          <w:r>
            <w:instrText xml:space="preserve"> HYPERLINK \l "_Toc453690565" </w:instrText>
          </w:r>
          <w:r>
            <w:fldChar w:fldCharType="separate"/>
          </w:r>
          <w:r>
            <w:rPr>
              <w:rStyle w:val="23"/>
            </w:rPr>
            <w:t>3.2.</w:t>
          </w:r>
          <w:r>
            <w:tab/>
          </w:r>
          <w:r>
            <w:rPr>
              <w:rStyle w:val="23"/>
            </w:rPr>
            <w:t>ECMC</w:t>
          </w:r>
          <w:r>
            <w:tab/>
          </w:r>
          <w:r>
            <w:fldChar w:fldCharType="begin"/>
          </w:r>
          <w:r>
            <w:instrText xml:space="preserve"> PAGEREF _Toc453690565 \h </w:instrText>
          </w:r>
          <w:r>
            <w:fldChar w:fldCharType="separate"/>
          </w:r>
          <w:r>
            <w:t>11</w:t>
          </w:r>
          <w:r>
            <w:fldChar w:fldCharType="end"/>
          </w:r>
          <w:r>
            <w:fldChar w:fldCharType="end"/>
          </w:r>
        </w:p>
        <w:p>
          <w:pPr>
            <w:pStyle w:val="18"/>
            <w:tabs>
              <w:tab w:val="left" w:pos="1260"/>
              <w:tab w:val="right" w:leader="dot" w:pos="8302"/>
            </w:tabs>
          </w:pPr>
          <w:r>
            <w:fldChar w:fldCharType="begin"/>
          </w:r>
          <w:r>
            <w:instrText xml:space="preserve"> HYPERLINK \l "_Toc453690566" </w:instrText>
          </w:r>
          <w:r>
            <w:fldChar w:fldCharType="separate"/>
          </w:r>
          <w:r>
            <w:rPr>
              <w:rStyle w:val="23"/>
            </w:rPr>
            <w:t>3.2.1.</w:t>
          </w:r>
          <w:r>
            <w:tab/>
          </w:r>
          <w:r>
            <w:rPr>
              <w:rStyle w:val="23"/>
            </w:rPr>
            <w:t>VPC</w:t>
          </w:r>
          <w:r>
            <w:rPr>
              <w:rStyle w:val="23"/>
              <w:rFonts w:hint="eastAsia"/>
            </w:rPr>
            <w:t>列表</w:t>
          </w:r>
          <w:r>
            <w:tab/>
          </w:r>
          <w:r>
            <w:fldChar w:fldCharType="begin"/>
          </w:r>
          <w:r>
            <w:instrText xml:space="preserve"> PAGEREF _Toc453690566 \h </w:instrText>
          </w:r>
          <w:r>
            <w:fldChar w:fldCharType="separate"/>
          </w:r>
          <w:r>
            <w:t>11</w:t>
          </w:r>
          <w:r>
            <w:fldChar w:fldCharType="end"/>
          </w:r>
          <w:r>
            <w:fldChar w:fldCharType="end"/>
          </w:r>
        </w:p>
        <w:p>
          <w:pPr>
            <w:pStyle w:val="18"/>
            <w:tabs>
              <w:tab w:val="left" w:pos="1260"/>
              <w:tab w:val="right" w:leader="dot" w:pos="8302"/>
            </w:tabs>
          </w:pPr>
          <w:r>
            <w:fldChar w:fldCharType="begin"/>
          </w:r>
          <w:r>
            <w:instrText xml:space="preserve"> HYPERLINK \l "_Toc453690567" </w:instrText>
          </w:r>
          <w:r>
            <w:fldChar w:fldCharType="separate"/>
          </w:r>
          <w:r>
            <w:rPr>
              <w:rStyle w:val="23"/>
            </w:rPr>
            <w:t>3.2.2.</w:t>
          </w:r>
          <w:r>
            <w:tab/>
          </w:r>
          <w:r>
            <w:rPr>
              <w:rStyle w:val="23"/>
              <w:rFonts w:hint="eastAsia"/>
            </w:rPr>
            <w:t>创建</w:t>
          </w:r>
          <w:r>
            <w:rPr>
              <w:rStyle w:val="23"/>
            </w:rPr>
            <w:t>VPC</w:t>
          </w:r>
          <w:r>
            <w:tab/>
          </w:r>
          <w:r>
            <w:fldChar w:fldCharType="begin"/>
          </w:r>
          <w:r>
            <w:instrText xml:space="preserve"> PAGEREF _Toc453690567 \h </w:instrText>
          </w:r>
          <w:r>
            <w:fldChar w:fldCharType="separate"/>
          </w:r>
          <w:r>
            <w:t>11</w:t>
          </w:r>
          <w:r>
            <w:fldChar w:fldCharType="end"/>
          </w:r>
          <w:r>
            <w:fldChar w:fldCharType="end"/>
          </w:r>
        </w:p>
        <w:p>
          <w:pPr>
            <w:pStyle w:val="17"/>
            <w:tabs>
              <w:tab w:val="left" w:pos="420"/>
              <w:tab w:val="right" w:leader="dot" w:pos="8302"/>
            </w:tabs>
          </w:pPr>
          <w:r>
            <w:fldChar w:fldCharType="begin"/>
          </w:r>
          <w:r>
            <w:instrText xml:space="preserve"> HYPERLINK \l "_Toc453690568" </w:instrText>
          </w:r>
          <w:r>
            <w:fldChar w:fldCharType="separate"/>
          </w:r>
          <w:r>
            <w:rPr>
              <w:rStyle w:val="23"/>
            </w:rPr>
            <w:t>4.</w:t>
          </w:r>
          <w:r>
            <w:tab/>
          </w:r>
          <w:r>
            <w:rPr>
              <w:rStyle w:val="23"/>
              <w:rFonts w:hint="eastAsia"/>
            </w:rPr>
            <w:t>负载均衡</w:t>
          </w:r>
          <w:r>
            <w:tab/>
          </w:r>
          <w:r>
            <w:fldChar w:fldCharType="begin"/>
          </w:r>
          <w:r>
            <w:instrText xml:space="preserve"> PAGEREF _Toc453690568 \h </w:instrText>
          </w:r>
          <w:r>
            <w:fldChar w:fldCharType="separate"/>
          </w:r>
          <w:r>
            <w:t>12</w:t>
          </w:r>
          <w:r>
            <w:fldChar w:fldCharType="end"/>
          </w:r>
          <w:r>
            <w:fldChar w:fldCharType="end"/>
          </w:r>
        </w:p>
        <w:p>
          <w:pPr>
            <w:pStyle w:val="18"/>
            <w:tabs>
              <w:tab w:val="left" w:pos="1050"/>
              <w:tab w:val="right" w:leader="dot" w:pos="8302"/>
            </w:tabs>
          </w:pPr>
          <w:r>
            <w:fldChar w:fldCharType="begin"/>
          </w:r>
          <w:r>
            <w:instrText xml:space="preserve"> HYPERLINK \l "_Toc453690569" </w:instrText>
          </w:r>
          <w:r>
            <w:fldChar w:fldCharType="separate"/>
          </w:r>
          <w:r>
            <w:rPr>
              <w:rStyle w:val="23"/>
            </w:rPr>
            <w:t>4.1.</w:t>
          </w:r>
          <w:r>
            <w:tab/>
          </w:r>
          <w:r>
            <w:rPr>
              <w:rStyle w:val="23"/>
            </w:rPr>
            <w:t>ECSC</w:t>
          </w:r>
          <w:r>
            <w:tab/>
          </w:r>
          <w:r>
            <w:fldChar w:fldCharType="begin"/>
          </w:r>
          <w:r>
            <w:instrText xml:space="preserve"> PAGEREF _Toc453690569 \h </w:instrText>
          </w:r>
          <w:r>
            <w:fldChar w:fldCharType="separate"/>
          </w:r>
          <w:r>
            <w:t>12</w:t>
          </w:r>
          <w:r>
            <w:fldChar w:fldCharType="end"/>
          </w:r>
          <w:r>
            <w:fldChar w:fldCharType="end"/>
          </w:r>
        </w:p>
        <w:p>
          <w:pPr>
            <w:pStyle w:val="18"/>
            <w:tabs>
              <w:tab w:val="left" w:pos="1260"/>
              <w:tab w:val="right" w:leader="dot" w:pos="8302"/>
            </w:tabs>
          </w:pPr>
          <w:r>
            <w:fldChar w:fldCharType="begin"/>
          </w:r>
          <w:r>
            <w:instrText xml:space="preserve"> HYPERLINK \l "_Toc453690570" </w:instrText>
          </w:r>
          <w:r>
            <w:fldChar w:fldCharType="separate"/>
          </w:r>
          <w:r>
            <w:rPr>
              <w:rStyle w:val="23"/>
            </w:rPr>
            <w:t>4.1.1.</w:t>
          </w:r>
          <w:r>
            <w:tab/>
          </w:r>
          <w:r>
            <w:rPr>
              <w:rStyle w:val="23"/>
              <w:rFonts w:hint="eastAsia"/>
            </w:rPr>
            <w:t>列表</w:t>
          </w:r>
          <w:r>
            <w:tab/>
          </w:r>
          <w:r>
            <w:fldChar w:fldCharType="begin"/>
          </w:r>
          <w:r>
            <w:instrText xml:space="preserve"> PAGEREF _Toc453690570 \h </w:instrText>
          </w:r>
          <w:r>
            <w:fldChar w:fldCharType="separate"/>
          </w:r>
          <w:r>
            <w:t>12</w:t>
          </w:r>
          <w:r>
            <w:fldChar w:fldCharType="end"/>
          </w:r>
          <w:r>
            <w:fldChar w:fldCharType="end"/>
          </w:r>
        </w:p>
        <w:p>
          <w:pPr>
            <w:pStyle w:val="18"/>
            <w:tabs>
              <w:tab w:val="left" w:pos="1260"/>
              <w:tab w:val="right" w:leader="dot" w:pos="8302"/>
            </w:tabs>
          </w:pPr>
          <w:r>
            <w:fldChar w:fldCharType="begin"/>
          </w:r>
          <w:r>
            <w:instrText xml:space="preserve"> HYPERLINK \l "_Toc453690571" </w:instrText>
          </w:r>
          <w:r>
            <w:fldChar w:fldCharType="separate"/>
          </w:r>
          <w:r>
            <w:rPr>
              <w:rStyle w:val="23"/>
            </w:rPr>
            <w:t>4.1.2.</w:t>
          </w:r>
          <w:r>
            <w:tab/>
          </w:r>
          <w:r>
            <w:rPr>
              <w:rStyle w:val="23"/>
              <w:rFonts w:hint="eastAsia"/>
            </w:rPr>
            <w:t>创建</w:t>
          </w:r>
          <w:r>
            <w:tab/>
          </w:r>
          <w:r>
            <w:fldChar w:fldCharType="begin"/>
          </w:r>
          <w:r>
            <w:instrText xml:space="preserve"> PAGEREF _Toc453690571 \h </w:instrText>
          </w:r>
          <w:r>
            <w:fldChar w:fldCharType="separate"/>
          </w:r>
          <w:r>
            <w:t>13</w:t>
          </w:r>
          <w:r>
            <w:fldChar w:fldCharType="end"/>
          </w:r>
          <w:r>
            <w:fldChar w:fldCharType="end"/>
          </w:r>
        </w:p>
        <w:p>
          <w:pPr>
            <w:pStyle w:val="18"/>
            <w:tabs>
              <w:tab w:val="left" w:pos="1260"/>
              <w:tab w:val="right" w:leader="dot" w:pos="8302"/>
            </w:tabs>
          </w:pPr>
          <w:r>
            <w:fldChar w:fldCharType="begin"/>
          </w:r>
          <w:r>
            <w:instrText xml:space="preserve"> HYPERLINK \l "_Toc453690572" </w:instrText>
          </w:r>
          <w:r>
            <w:fldChar w:fldCharType="separate"/>
          </w:r>
          <w:r>
            <w:rPr>
              <w:rStyle w:val="23"/>
            </w:rPr>
            <w:t>4.1.3.</w:t>
          </w:r>
          <w:r>
            <w:tab/>
          </w:r>
          <w:r>
            <w:rPr>
              <w:rStyle w:val="23"/>
              <w:rFonts w:hint="eastAsia"/>
            </w:rPr>
            <w:t>续费</w:t>
          </w:r>
          <w:r>
            <w:tab/>
          </w:r>
          <w:r>
            <w:fldChar w:fldCharType="begin"/>
          </w:r>
          <w:r>
            <w:instrText xml:space="preserve"> PAGEREF _Toc453690572 \h </w:instrText>
          </w:r>
          <w:r>
            <w:fldChar w:fldCharType="separate"/>
          </w:r>
          <w:r>
            <w:t>13</w:t>
          </w:r>
          <w:r>
            <w:fldChar w:fldCharType="end"/>
          </w:r>
          <w:r>
            <w:fldChar w:fldCharType="end"/>
          </w:r>
        </w:p>
        <w:p>
          <w:pPr>
            <w:pStyle w:val="18"/>
            <w:tabs>
              <w:tab w:val="left" w:pos="1260"/>
              <w:tab w:val="right" w:leader="dot" w:pos="8302"/>
            </w:tabs>
          </w:pPr>
          <w:r>
            <w:fldChar w:fldCharType="begin"/>
          </w:r>
          <w:r>
            <w:instrText xml:space="preserve"> HYPERLINK \l "_Toc453690573" </w:instrText>
          </w:r>
          <w:r>
            <w:fldChar w:fldCharType="separate"/>
          </w:r>
          <w:r>
            <w:rPr>
              <w:rStyle w:val="23"/>
            </w:rPr>
            <w:t>4.1.4.</w:t>
          </w:r>
          <w:r>
            <w:tab/>
          </w:r>
          <w:r>
            <w:rPr>
              <w:rStyle w:val="23"/>
              <w:rFonts w:hint="eastAsia"/>
            </w:rPr>
            <w:t>编辑</w:t>
          </w:r>
          <w:r>
            <w:tab/>
          </w:r>
          <w:r>
            <w:fldChar w:fldCharType="begin"/>
          </w:r>
          <w:r>
            <w:instrText xml:space="preserve"> PAGEREF _Toc453690573 \h </w:instrText>
          </w:r>
          <w:r>
            <w:fldChar w:fldCharType="separate"/>
          </w:r>
          <w:r>
            <w:t>14</w:t>
          </w:r>
          <w:r>
            <w:fldChar w:fldCharType="end"/>
          </w:r>
          <w:r>
            <w:fldChar w:fldCharType="end"/>
          </w:r>
        </w:p>
        <w:p>
          <w:pPr>
            <w:pStyle w:val="18"/>
            <w:tabs>
              <w:tab w:val="left" w:pos="1260"/>
              <w:tab w:val="right" w:leader="dot" w:pos="8302"/>
            </w:tabs>
          </w:pPr>
          <w:r>
            <w:fldChar w:fldCharType="begin"/>
          </w:r>
          <w:r>
            <w:instrText xml:space="preserve"> HYPERLINK \l "_Toc453690574" </w:instrText>
          </w:r>
          <w:r>
            <w:fldChar w:fldCharType="separate"/>
          </w:r>
          <w:r>
            <w:rPr>
              <w:rStyle w:val="23"/>
            </w:rPr>
            <w:t>4.1.5.</w:t>
          </w:r>
          <w:r>
            <w:tab/>
          </w:r>
          <w:r>
            <w:rPr>
              <w:rStyle w:val="23"/>
              <w:rFonts w:hint="eastAsia"/>
            </w:rPr>
            <w:t>欠费处理</w:t>
          </w:r>
          <w:r>
            <w:tab/>
          </w:r>
          <w:r>
            <w:fldChar w:fldCharType="begin"/>
          </w:r>
          <w:r>
            <w:instrText xml:space="preserve"> PAGEREF _Toc453690574 \h </w:instrText>
          </w:r>
          <w:r>
            <w:fldChar w:fldCharType="separate"/>
          </w:r>
          <w:r>
            <w:t>14</w:t>
          </w:r>
          <w:r>
            <w:fldChar w:fldCharType="end"/>
          </w:r>
          <w:r>
            <w:fldChar w:fldCharType="end"/>
          </w:r>
        </w:p>
        <w:p>
          <w:pPr>
            <w:pStyle w:val="18"/>
            <w:tabs>
              <w:tab w:val="left" w:pos="1050"/>
              <w:tab w:val="right" w:leader="dot" w:pos="8302"/>
            </w:tabs>
          </w:pPr>
          <w:r>
            <w:fldChar w:fldCharType="begin"/>
          </w:r>
          <w:r>
            <w:instrText xml:space="preserve"> HYPERLINK \l "_Toc453690575" </w:instrText>
          </w:r>
          <w:r>
            <w:fldChar w:fldCharType="separate"/>
          </w:r>
          <w:r>
            <w:rPr>
              <w:rStyle w:val="23"/>
            </w:rPr>
            <w:t>4.2.</w:t>
          </w:r>
          <w:r>
            <w:tab/>
          </w:r>
          <w:r>
            <w:rPr>
              <w:rStyle w:val="23"/>
            </w:rPr>
            <w:t>ECMC</w:t>
          </w:r>
          <w:r>
            <w:tab/>
          </w:r>
          <w:r>
            <w:fldChar w:fldCharType="begin"/>
          </w:r>
          <w:r>
            <w:instrText xml:space="preserve"> PAGEREF _Toc453690575 \h </w:instrText>
          </w:r>
          <w:r>
            <w:fldChar w:fldCharType="separate"/>
          </w:r>
          <w:r>
            <w:t>15</w:t>
          </w:r>
          <w:r>
            <w:fldChar w:fldCharType="end"/>
          </w:r>
          <w:r>
            <w:fldChar w:fldCharType="end"/>
          </w:r>
        </w:p>
        <w:p>
          <w:pPr>
            <w:pStyle w:val="18"/>
            <w:tabs>
              <w:tab w:val="left" w:pos="1260"/>
              <w:tab w:val="right" w:leader="dot" w:pos="8302"/>
            </w:tabs>
          </w:pPr>
          <w:r>
            <w:fldChar w:fldCharType="begin"/>
          </w:r>
          <w:r>
            <w:instrText xml:space="preserve"> HYPERLINK \l "_Toc453690576" </w:instrText>
          </w:r>
          <w:r>
            <w:fldChar w:fldCharType="separate"/>
          </w:r>
          <w:r>
            <w:rPr>
              <w:rStyle w:val="23"/>
            </w:rPr>
            <w:t>4.2.1.</w:t>
          </w:r>
          <w:r>
            <w:tab/>
          </w:r>
          <w:r>
            <w:rPr>
              <w:rStyle w:val="23"/>
              <w:rFonts w:hint="eastAsia"/>
            </w:rPr>
            <w:t>列表</w:t>
          </w:r>
          <w:r>
            <w:tab/>
          </w:r>
          <w:r>
            <w:fldChar w:fldCharType="begin"/>
          </w:r>
          <w:r>
            <w:instrText xml:space="preserve"> PAGEREF _Toc453690576 \h </w:instrText>
          </w:r>
          <w:r>
            <w:fldChar w:fldCharType="separate"/>
          </w:r>
          <w:r>
            <w:t>15</w:t>
          </w:r>
          <w:r>
            <w:fldChar w:fldCharType="end"/>
          </w:r>
          <w:r>
            <w:fldChar w:fldCharType="end"/>
          </w:r>
        </w:p>
        <w:p>
          <w:pPr>
            <w:pStyle w:val="18"/>
            <w:tabs>
              <w:tab w:val="left" w:pos="1260"/>
              <w:tab w:val="right" w:leader="dot" w:pos="8302"/>
            </w:tabs>
          </w:pPr>
          <w:r>
            <w:fldChar w:fldCharType="begin"/>
          </w:r>
          <w:r>
            <w:instrText xml:space="preserve"> HYPERLINK \l "_Toc453690577" </w:instrText>
          </w:r>
          <w:r>
            <w:fldChar w:fldCharType="separate"/>
          </w:r>
          <w:r>
            <w:rPr>
              <w:rStyle w:val="23"/>
            </w:rPr>
            <w:t>4.2.2.</w:t>
          </w:r>
          <w:r>
            <w:tab/>
          </w:r>
          <w:r>
            <w:rPr>
              <w:rStyle w:val="23"/>
              <w:rFonts w:hint="eastAsia"/>
            </w:rPr>
            <w:t>创建</w:t>
          </w:r>
          <w:r>
            <w:tab/>
          </w:r>
          <w:r>
            <w:fldChar w:fldCharType="begin"/>
          </w:r>
          <w:r>
            <w:instrText xml:space="preserve"> PAGEREF _Toc453690577 \h </w:instrText>
          </w:r>
          <w:r>
            <w:fldChar w:fldCharType="separate"/>
          </w:r>
          <w:r>
            <w:t>15</w:t>
          </w:r>
          <w:r>
            <w:fldChar w:fldCharType="end"/>
          </w:r>
          <w:r>
            <w:fldChar w:fldCharType="end"/>
          </w:r>
        </w:p>
        <w:p>
          <w:pPr>
            <w:pStyle w:val="18"/>
            <w:tabs>
              <w:tab w:val="left" w:pos="1260"/>
              <w:tab w:val="right" w:leader="dot" w:pos="8302"/>
            </w:tabs>
          </w:pPr>
          <w:r>
            <w:fldChar w:fldCharType="begin"/>
          </w:r>
          <w:r>
            <w:instrText xml:space="preserve"> HYPERLINK \l "_Toc453690578" </w:instrText>
          </w:r>
          <w:r>
            <w:fldChar w:fldCharType="separate"/>
          </w:r>
          <w:r>
            <w:rPr>
              <w:rStyle w:val="23"/>
            </w:rPr>
            <w:t>4.2.3.</w:t>
          </w:r>
          <w:r>
            <w:tab/>
          </w:r>
          <w:r>
            <w:rPr>
              <w:rStyle w:val="23"/>
              <w:rFonts w:hint="eastAsia"/>
            </w:rPr>
            <w:t>编辑</w:t>
          </w:r>
          <w:r>
            <w:tab/>
          </w:r>
          <w:r>
            <w:fldChar w:fldCharType="begin"/>
          </w:r>
          <w:r>
            <w:instrText xml:space="preserve"> PAGEREF _Toc453690578 \h </w:instrText>
          </w:r>
          <w:r>
            <w:fldChar w:fldCharType="separate"/>
          </w:r>
          <w:r>
            <w:t>15</w:t>
          </w:r>
          <w:r>
            <w:fldChar w:fldCharType="end"/>
          </w:r>
          <w:r>
            <w:fldChar w:fldCharType="end"/>
          </w:r>
        </w:p>
        <w:p>
          <w:pPr>
            <w:pStyle w:val="17"/>
            <w:tabs>
              <w:tab w:val="left" w:pos="420"/>
              <w:tab w:val="right" w:leader="dot" w:pos="8302"/>
            </w:tabs>
          </w:pPr>
          <w:r>
            <w:fldChar w:fldCharType="begin"/>
          </w:r>
          <w:r>
            <w:instrText xml:space="preserve"> HYPERLINK \l "_Toc453690579" </w:instrText>
          </w:r>
          <w:r>
            <w:fldChar w:fldCharType="separate"/>
          </w:r>
          <w:r>
            <w:rPr>
              <w:rStyle w:val="23"/>
            </w:rPr>
            <w:t>5.</w:t>
          </w:r>
          <w:r>
            <w:tab/>
          </w:r>
          <w:r>
            <w:rPr>
              <w:rStyle w:val="23"/>
              <w:rFonts w:hint="eastAsia"/>
            </w:rPr>
            <w:t>弹性公网</w:t>
          </w:r>
          <w:r>
            <w:rPr>
              <w:rStyle w:val="23"/>
            </w:rPr>
            <w:t>IP</w:t>
          </w:r>
          <w:r>
            <w:tab/>
          </w:r>
          <w:r>
            <w:fldChar w:fldCharType="begin"/>
          </w:r>
          <w:r>
            <w:instrText xml:space="preserve"> PAGEREF _Toc453690579 \h </w:instrText>
          </w:r>
          <w:r>
            <w:fldChar w:fldCharType="separate"/>
          </w:r>
          <w:r>
            <w:t>16</w:t>
          </w:r>
          <w:r>
            <w:fldChar w:fldCharType="end"/>
          </w:r>
          <w:r>
            <w:fldChar w:fldCharType="end"/>
          </w:r>
        </w:p>
        <w:p>
          <w:pPr>
            <w:pStyle w:val="18"/>
            <w:tabs>
              <w:tab w:val="left" w:pos="1050"/>
              <w:tab w:val="right" w:leader="dot" w:pos="8302"/>
            </w:tabs>
          </w:pPr>
          <w:r>
            <w:fldChar w:fldCharType="begin"/>
          </w:r>
          <w:r>
            <w:instrText xml:space="preserve"> HYPERLINK \l "_Toc453690580" </w:instrText>
          </w:r>
          <w:r>
            <w:fldChar w:fldCharType="separate"/>
          </w:r>
          <w:r>
            <w:rPr>
              <w:rStyle w:val="23"/>
            </w:rPr>
            <w:t>5.1.</w:t>
          </w:r>
          <w:r>
            <w:tab/>
          </w:r>
          <w:r>
            <w:rPr>
              <w:rStyle w:val="23"/>
            </w:rPr>
            <w:t>ECSC</w:t>
          </w:r>
          <w:r>
            <w:tab/>
          </w:r>
          <w:r>
            <w:fldChar w:fldCharType="begin"/>
          </w:r>
          <w:r>
            <w:instrText xml:space="preserve"> PAGEREF _Toc453690580 \h </w:instrText>
          </w:r>
          <w:r>
            <w:fldChar w:fldCharType="separate"/>
          </w:r>
          <w:r>
            <w:t>16</w:t>
          </w:r>
          <w:r>
            <w:fldChar w:fldCharType="end"/>
          </w:r>
          <w:r>
            <w:fldChar w:fldCharType="end"/>
          </w:r>
        </w:p>
        <w:p>
          <w:pPr>
            <w:pStyle w:val="18"/>
            <w:tabs>
              <w:tab w:val="left" w:pos="1260"/>
              <w:tab w:val="right" w:leader="dot" w:pos="8302"/>
            </w:tabs>
          </w:pPr>
          <w:r>
            <w:fldChar w:fldCharType="begin"/>
          </w:r>
          <w:r>
            <w:instrText xml:space="preserve"> HYPERLINK \l "_Toc453690581" </w:instrText>
          </w:r>
          <w:r>
            <w:fldChar w:fldCharType="separate"/>
          </w:r>
          <w:r>
            <w:rPr>
              <w:rStyle w:val="23"/>
            </w:rPr>
            <w:t>5.1.1.</w:t>
          </w:r>
          <w:r>
            <w:tab/>
          </w:r>
          <w:r>
            <w:rPr>
              <w:rStyle w:val="23"/>
              <w:rFonts w:hint="eastAsia"/>
            </w:rPr>
            <w:t>列表</w:t>
          </w:r>
          <w:r>
            <w:tab/>
          </w:r>
          <w:r>
            <w:fldChar w:fldCharType="begin"/>
          </w:r>
          <w:r>
            <w:instrText xml:space="preserve"> PAGEREF _Toc453690581 \h </w:instrText>
          </w:r>
          <w:r>
            <w:fldChar w:fldCharType="separate"/>
          </w:r>
          <w:r>
            <w:t>16</w:t>
          </w:r>
          <w:r>
            <w:fldChar w:fldCharType="end"/>
          </w:r>
          <w:r>
            <w:fldChar w:fldCharType="end"/>
          </w:r>
        </w:p>
        <w:p>
          <w:pPr>
            <w:pStyle w:val="18"/>
            <w:tabs>
              <w:tab w:val="left" w:pos="1260"/>
              <w:tab w:val="right" w:leader="dot" w:pos="8302"/>
            </w:tabs>
          </w:pPr>
          <w:r>
            <w:fldChar w:fldCharType="begin"/>
          </w:r>
          <w:r>
            <w:instrText xml:space="preserve"> HYPERLINK \l "_Toc453690582" </w:instrText>
          </w:r>
          <w:r>
            <w:fldChar w:fldCharType="separate"/>
          </w:r>
          <w:r>
            <w:rPr>
              <w:rStyle w:val="23"/>
            </w:rPr>
            <w:t>5.1.2.</w:t>
          </w:r>
          <w:r>
            <w:tab/>
          </w:r>
          <w:r>
            <w:rPr>
              <w:rStyle w:val="23"/>
              <w:rFonts w:hint="eastAsia"/>
            </w:rPr>
            <w:t>申请</w:t>
          </w:r>
          <w:r>
            <w:tab/>
          </w:r>
          <w:r>
            <w:fldChar w:fldCharType="begin"/>
          </w:r>
          <w:r>
            <w:instrText xml:space="preserve"> PAGEREF _Toc453690582 \h </w:instrText>
          </w:r>
          <w:r>
            <w:fldChar w:fldCharType="separate"/>
          </w:r>
          <w:r>
            <w:t>17</w:t>
          </w:r>
          <w:r>
            <w:fldChar w:fldCharType="end"/>
          </w:r>
          <w:r>
            <w:fldChar w:fldCharType="end"/>
          </w:r>
        </w:p>
        <w:p>
          <w:pPr>
            <w:pStyle w:val="18"/>
            <w:tabs>
              <w:tab w:val="left" w:pos="1260"/>
              <w:tab w:val="right" w:leader="dot" w:pos="8302"/>
            </w:tabs>
          </w:pPr>
          <w:r>
            <w:fldChar w:fldCharType="begin"/>
          </w:r>
          <w:r>
            <w:instrText xml:space="preserve"> HYPERLINK \l "_Toc453690583" </w:instrText>
          </w:r>
          <w:r>
            <w:fldChar w:fldCharType="separate"/>
          </w:r>
          <w:r>
            <w:rPr>
              <w:rStyle w:val="23"/>
            </w:rPr>
            <w:t>5.1.3.</w:t>
          </w:r>
          <w:r>
            <w:tab/>
          </w:r>
          <w:r>
            <w:rPr>
              <w:rStyle w:val="23"/>
              <w:rFonts w:hint="eastAsia"/>
            </w:rPr>
            <w:t>欠费处理</w:t>
          </w:r>
          <w:r>
            <w:tab/>
          </w:r>
          <w:r>
            <w:fldChar w:fldCharType="begin"/>
          </w:r>
          <w:r>
            <w:instrText xml:space="preserve"> PAGEREF _Toc453690583 \h </w:instrText>
          </w:r>
          <w:r>
            <w:fldChar w:fldCharType="separate"/>
          </w:r>
          <w:r>
            <w:t>17</w:t>
          </w:r>
          <w:r>
            <w:fldChar w:fldCharType="end"/>
          </w:r>
          <w:r>
            <w:fldChar w:fldCharType="end"/>
          </w:r>
        </w:p>
        <w:p>
          <w:pPr>
            <w:pStyle w:val="18"/>
            <w:tabs>
              <w:tab w:val="left" w:pos="1050"/>
              <w:tab w:val="right" w:leader="dot" w:pos="8302"/>
            </w:tabs>
          </w:pPr>
          <w:r>
            <w:fldChar w:fldCharType="begin"/>
          </w:r>
          <w:r>
            <w:instrText xml:space="preserve"> HYPERLINK \l "_Toc453690584" </w:instrText>
          </w:r>
          <w:r>
            <w:fldChar w:fldCharType="separate"/>
          </w:r>
          <w:r>
            <w:rPr>
              <w:rStyle w:val="23"/>
            </w:rPr>
            <w:t>5.2.</w:t>
          </w:r>
          <w:r>
            <w:tab/>
          </w:r>
          <w:r>
            <w:rPr>
              <w:rStyle w:val="23"/>
            </w:rPr>
            <w:t>ECMC</w:t>
          </w:r>
          <w:r>
            <w:tab/>
          </w:r>
          <w:r>
            <w:fldChar w:fldCharType="begin"/>
          </w:r>
          <w:r>
            <w:instrText xml:space="preserve"> PAGEREF _Toc453690584 \h </w:instrText>
          </w:r>
          <w:r>
            <w:fldChar w:fldCharType="separate"/>
          </w:r>
          <w:r>
            <w:t>17</w:t>
          </w:r>
          <w:r>
            <w:fldChar w:fldCharType="end"/>
          </w:r>
          <w:r>
            <w:fldChar w:fldCharType="end"/>
          </w:r>
        </w:p>
        <w:p>
          <w:pPr>
            <w:pStyle w:val="18"/>
            <w:tabs>
              <w:tab w:val="left" w:pos="1260"/>
              <w:tab w:val="right" w:leader="dot" w:pos="8302"/>
            </w:tabs>
          </w:pPr>
          <w:r>
            <w:fldChar w:fldCharType="begin"/>
          </w:r>
          <w:r>
            <w:instrText xml:space="preserve"> HYPERLINK \l "_Toc453690585" </w:instrText>
          </w:r>
          <w:r>
            <w:fldChar w:fldCharType="separate"/>
          </w:r>
          <w:r>
            <w:rPr>
              <w:rStyle w:val="23"/>
            </w:rPr>
            <w:t>5.2.1.</w:t>
          </w:r>
          <w:r>
            <w:tab/>
          </w:r>
          <w:r>
            <w:rPr>
              <w:rStyle w:val="23"/>
              <w:rFonts w:hint="eastAsia"/>
            </w:rPr>
            <w:t>列表</w:t>
          </w:r>
          <w:r>
            <w:tab/>
          </w:r>
          <w:r>
            <w:fldChar w:fldCharType="begin"/>
          </w:r>
          <w:r>
            <w:instrText xml:space="preserve"> PAGEREF _Toc453690585 \h </w:instrText>
          </w:r>
          <w:r>
            <w:fldChar w:fldCharType="separate"/>
          </w:r>
          <w:r>
            <w:t>17</w:t>
          </w:r>
          <w:r>
            <w:fldChar w:fldCharType="end"/>
          </w:r>
          <w:r>
            <w:fldChar w:fldCharType="end"/>
          </w:r>
        </w:p>
        <w:p>
          <w:pPr>
            <w:pStyle w:val="18"/>
            <w:tabs>
              <w:tab w:val="left" w:pos="1260"/>
              <w:tab w:val="right" w:leader="dot" w:pos="8302"/>
            </w:tabs>
          </w:pPr>
          <w:r>
            <w:fldChar w:fldCharType="begin"/>
          </w:r>
          <w:r>
            <w:instrText xml:space="preserve"> HYPERLINK \l "_Toc453690586" </w:instrText>
          </w:r>
          <w:r>
            <w:fldChar w:fldCharType="separate"/>
          </w:r>
          <w:r>
            <w:rPr>
              <w:rStyle w:val="23"/>
            </w:rPr>
            <w:t>5.2.2.</w:t>
          </w:r>
          <w:r>
            <w:tab/>
          </w:r>
          <w:r>
            <w:rPr>
              <w:rStyle w:val="23"/>
              <w:rFonts w:hint="eastAsia"/>
            </w:rPr>
            <w:t>分配</w:t>
          </w:r>
          <w:r>
            <w:tab/>
          </w:r>
          <w:r>
            <w:fldChar w:fldCharType="begin"/>
          </w:r>
          <w:r>
            <w:instrText xml:space="preserve"> PAGEREF _Toc453690586 \h </w:instrText>
          </w:r>
          <w:r>
            <w:fldChar w:fldCharType="separate"/>
          </w:r>
          <w:r>
            <w:t>18</w:t>
          </w:r>
          <w:r>
            <w:fldChar w:fldCharType="end"/>
          </w:r>
          <w:r>
            <w:fldChar w:fldCharType="end"/>
          </w:r>
        </w:p>
        <w:p>
          <w:pPr>
            <w:pStyle w:val="17"/>
            <w:tabs>
              <w:tab w:val="left" w:pos="420"/>
              <w:tab w:val="right" w:leader="dot" w:pos="8302"/>
            </w:tabs>
          </w:pPr>
          <w:r>
            <w:fldChar w:fldCharType="begin"/>
          </w:r>
          <w:r>
            <w:instrText xml:space="preserve"> HYPERLINK \l "_Toc453690587" </w:instrText>
          </w:r>
          <w:r>
            <w:fldChar w:fldCharType="separate"/>
          </w:r>
          <w:r>
            <w:rPr>
              <w:rStyle w:val="23"/>
            </w:rPr>
            <w:t>6.</w:t>
          </w:r>
          <w:r>
            <w:tab/>
          </w:r>
          <w:r>
            <w:rPr>
              <w:rStyle w:val="23"/>
            </w:rPr>
            <w:t>VPN</w:t>
          </w:r>
          <w:r>
            <w:tab/>
          </w:r>
          <w:r>
            <w:fldChar w:fldCharType="begin"/>
          </w:r>
          <w:r>
            <w:instrText xml:space="preserve"> PAGEREF _Toc453690587 \h </w:instrText>
          </w:r>
          <w:r>
            <w:fldChar w:fldCharType="separate"/>
          </w:r>
          <w:r>
            <w:t>18</w:t>
          </w:r>
          <w:r>
            <w:fldChar w:fldCharType="end"/>
          </w:r>
          <w:r>
            <w:fldChar w:fldCharType="end"/>
          </w:r>
        </w:p>
        <w:p>
          <w:pPr>
            <w:pStyle w:val="18"/>
            <w:tabs>
              <w:tab w:val="left" w:pos="1050"/>
              <w:tab w:val="right" w:leader="dot" w:pos="8302"/>
            </w:tabs>
          </w:pPr>
          <w:r>
            <w:fldChar w:fldCharType="begin"/>
          </w:r>
          <w:r>
            <w:instrText xml:space="preserve"> HYPERLINK \l "_Toc453690588" </w:instrText>
          </w:r>
          <w:r>
            <w:fldChar w:fldCharType="separate"/>
          </w:r>
          <w:r>
            <w:rPr>
              <w:rStyle w:val="23"/>
            </w:rPr>
            <w:t>6.1.</w:t>
          </w:r>
          <w:r>
            <w:tab/>
          </w:r>
          <w:r>
            <w:rPr>
              <w:rStyle w:val="23"/>
            </w:rPr>
            <w:t>ECSC</w:t>
          </w:r>
          <w:r>
            <w:tab/>
          </w:r>
          <w:r>
            <w:fldChar w:fldCharType="begin"/>
          </w:r>
          <w:r>
            <w:instrText xml:space="preserve"> PAGEREF _Toc453690588 \h </w:instrText>
          </w:r>
          <w:r>
            <w:fldChar w:fldCharType="separate"/>
          </w:r>
          <w:r>
            <w:t>18</w:t>
          </w:r>
          <w:r>
            <w:fldChar w:fldCharType="end"/>
          </w:r>
          <w:r>
            <w:fldChar w:fldCharType="end"/>
          </w:r>
        </w:p>
        <w:p>
          <w:pPr>
            <w:pStyle w:val="18"/>
            <w:tabs>
              <w:tab w:val="left" w:pos="1260"/>
              <w:tab w:val="right" w:leader="dot" w:pos="8302"/>
            </w:tabs>
          </w:pPr>
          <w:r>
            <w:fldChar w:fldCharType="begin"/>
          </w:r>
          <w:r>
            <w:instrText xml:space="preserve"> HYPERLINK \l "_Toc453690589" </w:instrText>
          </w:r>
          <w:r>
            <w:fldChar w:fldCharType="separate"/>
          </w:r>
          <w:r>
            <w:rPr>
              <w:rStyle w:val="23"/>
            </w:rPr>
            <w:t>6.1.1.</w:t>
          </w:r>
          <w:r>
            <w:tab/>
          </w:r>
          <w:r>
            <w:rPr>
              <w:rStyle w:val="23"/>
              <w:rFonts w:hint="eastAsia"/>
            </w:rPr>
            <w:t>查看</w:t>
          </w:r>
          <w:r>
            <w:tab/>
          </w:r>
          <w:r>
            <w:fldChar w:fldCharType="begin"/>
          </w:r>
          <w:r>
            <w:instrText xml:space="preserve"> PAGEREF _Toc453690589 \h </w:instrText>
          </w:r>
          <w:r>
            <w:fldChar w:fldCharType="separate"/>
          </w:r>
          <w:r>
            <w:t>18</w:t>
          </w:r>
          <w:r>
            <w:fldChar w:fldCharType="end"/>
          </w:r>
          <w:r>
            <w:fldChar w:fldCharType="end"/>
          </w:r>
        </w:p>
        <w:p>
          <w:pPr>
            <w:pStyle w:val="18"/>
            <w:tabs>
              <w:tab w:val="left" w:pos="1260"/>
              <w:tab w:val="right" w:leader="dot" w:pos="8302"/>
            </w:tabs>
          </w:pPr>
          <w:r>
            <w:fldChar w:fldCharType="begin"/>
          </w:r>
          <w:r>
            <w:instrText xml:space="preserve"> HYPERLINK \l "_Toc453690590" </w:instrText>
          </w:r>
          <w:r>
            <w:fldChar w:fldCharType="separate"/>
          </w:r>
          <w:r>
            <w:rPr>
              <w:rStyle w:val="23"/>
            </w:rPr>
            <w:t>6.1.2.</w:t>
          </w:r>
          <w:r>
            <w:tab/>
          </w:r>
          <w:r>
            <w:rPr>
              <w:rStyle w:val="23"/>
              <w:rFonts w:hint="eastAsia"/>
            </w:rPr>
            <w:t>创建</w:t>
          </w:r>
          <w:r>
            <w:tab/>
          </w:r>
          <w:r>
            <w:fldChar w:fldCharType="begin"/>
          </w:r>
          <w:r>
            <w:instrText xml:space="preserve"> PAGEREF _Toc453690590 \h </w:instrText>
          </w:r>
          <w:r>
            <w:fldChar w:fldCharType="separate"/>
          </w:r>
          <w:r>
            <w:t>19</w:t>
          </w:r>
          <w:r>
            <w:fldChar w:fldCharType="end"/>
          </w:r>
          <w:r>
            <w:fldChar w:fldCharType="end"/>
          </w:r>
        </w:p>
        <w:p>
          <w:pPr>
            <w:pStyle w:val="18"/>
            <w:tabs>
              <w:tab w:val="left" w:pos="1470"/>
              <w:tab w:val="right" w:leader="dot" w:pos="8302"/>
            </w:tabs>
          </w:pPr>
          <w:r>
            <w:fldChar w:fldCharType="begin"/>
          </w:r>
          <w:r>
            <w:instrText xml:space="preserve"> HYPERLINK \l "_Toc453690591" </w:instrText>
          </w:r>
          <w:r>
            <w:fldChar w:fldCharType="separate"/>
          </w:r>
          <w:r>
            <w:rPr>
              <w:rStyle w:val="23"/>
            </w:rPr>
            <w:t>6.1.2.1.</w:t>
          </w:r>
          <w:r>
            <w:tab/>
          </w:r>
          <w:r>
            <w:rPr>
              <w:rStyle w:val="23"/>
              <w:rFonts w:hint="eastAsia"/>
            </w:rPr>
            <w:t>步骤一：基本信息</w:t>
          </w:r>
          <w:r>
            <w:tab/>
          </w:r>
          <w:r>
            <w:fldChar w:fldCharType="begin"/>
          </w:r>
          <w:r>
            <w:instrText xml:space="preserve"> PAGEREF _Toc453690591 \h </w:instrText>
          </w:r>
          <w:r>
            <w:fldChar w:fldCharType="separate"/>
          </w:r>
          <w:r>
            <w:t>20</w:t>
          </w:r>
          <w:r>
            <w:fldChar w:fldCharType="end"/>
          </w:r>
          <w:r>
            <w:fldChar w:fldCharType="end"/>
          </w:r>
        </w:p>
        <w:p>
          <w:pPr>
            <w:pStyle w:val="18"/>
            <w:tabs>
              <w:tab w:val="left" w:pos="1470"/>
              <w:tab w:val="right" w:leader="dot" w:pos="8302"/>
            </w:tabs>
          </w:pPr>
          <w:r>
            <w:fldChar w:fldCharType="begin"/>
          </w:r>
          <w:r>
            <w:instrText xml:space="preserve"> HYPERLINK \l "_Toc453690592" </w:instrText>
          </w:r>
          <w:r>
            <w:fldChar w:fldCharType="separate"/>
          </w:r>
          <w:r>
            <w:rPr>
              <w:rStyle w:val="23"/>
            </w:rPr>
            <w:t>6.1.2.2.</w:t>
          </w:r>
          <w:r>
            <w:tab/>
          </w:r>
          <w:r>
            <w:rPr>
              <w:rStyle w:val="23"/>
              <w:rFonts w:hint="eastAsia"/>
            </w:rPr>
            <w:t>步骤二：通道配置</w:t>
          </w:r>
          <w:r>
            <w:tab/>
          </w:r>
          <w:r>
            <w:fldChar w:fldCharType="begin"/>
          </w:r>
          <w:r>
            <w:instrText xml:space="preserve"> PAGEREF _Toc453690592 \h </w:instrText>
          </w:r>
          <w:r>
            <w:fldChar w:fldCharType="separate"/>
          </w:r>
          <w:r>
            <w:t>21</w:t>
          </w:r>
          <w:r>
            <w:fldChar w:fldCharType="end"/>
          </w:r>
          <w:r>
            <w:fldChar w:fldCharType="end"/>
          </w:r>
        </w:p>
        <w:p>
          <w:pPr>
            <w:pStyle w:val="18"/>
            <w:tabs>
              <w:tab w:val="left" w:pos="1470"/>
              <w:tab w:val="right" w:leader="dot" w:pos="8302"/>
            </w:tabs>
          </w:pPr>
          <w:r>
            <w:fldChar w:fldCharType="begin"/>
          </w:r>
          <w:r>
            <w:instrText xml:space="preserve"> HYPERLINK \l "_Toc453690593" </w:instrText>
          </w:r>
          <w:r>
            <w:fldChar w:fldCharType="separate"/>
          </w:r>
          <w:r>
            <w:rPr>
              <w:rStyle w:val="23"/>
            </w:rPr>
            <w:t>6.1.2.3.</w:t>
          </w:r>
          <w:r>
            <w:tab/>
          </w:r>
          <w:r>
            <w:rPr>
              <w:rStyle w:val="23"/>
              <w:rFonts w:hint="eastAsia"/>
            </w:rPr>
            <w:t>步骤三：可选配置</w:t>
          </w:r>
          <w:r>
            <w:tab/>
          </w:r>
          <w:r>
            <w:fldChar w:fldCharType="begin"/>
          </w:r>
          <w:r>
            <w:instrText xml:space="preserve"> PAGEREF _Toc453690593 \h </w:instrText>
          </w:r>
          <w:r>
            <w:fldChar w:fldCharType="separate"/>
          </w:r>
          <w:r>
            <w:t>23</w:t>
          </w:r>
          <w:r>
            <w:fldChar w:fldCharType="end"/>
          </w:r>
          <w:r>
            <w:fldChar w:fldCharType="end"/>
          </w:r>
        </w:p>
        <w:p>
          <w:pPr>
            <w:pStyle w:val="18"/>
            <w:tabs>
              <w:tab w:val="left" w:pos="1470"/>
              <w:tab w:val="right" w:leader="dot" w:pos="8302"/>
            </w:tabs>
          </w:pPr>
          <w:r>
            <w:fldChar w:fldCharType="begin"/>
          </w:r>
          <w:r>
            <w:instrText xml:space="preserve"> HYPERLINK \l "_Toc453690594" </w:instrText>
          </w:r>
          <w:r>
            <w:fldChar w:fldCharType="separate"/>
          </w:r>
          <w:r>
            <w:rPr>
              <w:rStyle w:val="23"/>
            </w:rPr>
            <w:t>6.1.2.4.</w:t>
          </w:r>
          <w:r>
            <w:tab/>
          </w:r>
          <w:r>
            <w:rPr>
              <w:rStyle w:val="23"/>
              <w:rFonts w:hint="eastAsia"/>
            </w:rPr>
            <w:t>步骤四：完成配置</w:t>
          </w:r>
          <w:r>
            <w:tab/>
          </w:r>
          <w:r>
            <w:fldChar w:fldCharType="begin"/>
          </w:r>
          <w:r>
            <w:instrText xml:space="preserve"> PAGEREF _Toc453690594 \h </w:instrText>
          </w:r>
          <w:r>
            <w:fldChar w:fldCharType="separate"/>
          </w:r>
          <w:r>
            <w:t>24</w:t>
          </w:r>
          <w:r>
            <w:fldChar w:fldCharType="end"/>
          </w:r>
          <w:r>
            <w:fldChar w:fldCharType="end"/>
          </w:r>
        </w:p>
        <w:p>
          <w:pPr>
            <w:pStyle w:val="18"/>
            <w:tabs>
              <w:tab w:val="left" w:pos="1260"/>
              <w:tab w:val="right" w:leader="dot" w:pos="8302"/>
            </w:tabs>
          </w:pPr>
          <w:r>
            <w:fldChar w:fldCharType="begin"/>
          </w:r>
          <w:r>
            <w:instrText xml:space="preserve"> HYPERLINK \l "_Toc453690595" </w:instrText>
          </w:r>
          <w:r>
            <w:fldChar w:fldCharType="separate"/>
          </w:r>
          <w:r>
            <w:rPr>
              <w:rStyle w:val="23"/>
            </w:rPr>
            <w:t>6.1.3.</w:t>
          </w:r>
          <w:r>
            <w:tab/>
          </w:r>
          <w:r>
            <w:rPr>
              <w:rStyle w:val="23"/>
              <w:rFonts w:hint="eastAsia"/>
            </w:rPr>
            <w:t>编辑</w:t>
          </w:r>
          <w:r>
            <w:tab/>
          </w:r>
          <w:r>
            <w:fldChar w:fldCharType="begin"/>
          </w:r>
          <w:r>
            <w:instrText xml:space="preserve"> PAGEREF _Toc453690595 \h </w:instrText>
          </w:r>
          <w:r>
            <w:fldChar w:fldCharType="separate"/>
          </w:r>
          <w:r>
            <w:t>25</w:t>
          </w:r>
          <w:r>
            <w:fldChar w:fldCharType="end"/>
          </w:r>
          <w:r>
            <w:fldChar w:fldCharType="end"/>
          </w:r>
        </w:p>
        <w:p>
          <w:pPr>
            <w:pStyle w:val="18"/>
            <w:tabs>
              <w:tab w:val="left" w:pos="1260"/>
              <w:tab w:val="right" w:leader="dot" w:pos="8302"/>
            </w:tabs>
          </w:pPr>
          <w:r>
            <w:fldChar w:fldCharType="begin"/>
          </w:r>
          <w:r>
            <w:instrText xml:space="preserve"> HYPERLINK \l "_Toc453690596" </w:instrText>
          </w:r>
          <w:r>
            <w:fldChar w:fldCharType="separate"/>
          </w:r>
          <w:r>
            <w:rPr>
              <w:rStyle w:val="23"/>
            </w:rPr>
            <w:t>6.1.4.</w:t>
          </w:r>
          <w:r>
            <w:tab/>
          </w:r>
          <w:r>
            <w:rPr>
              <w:rStyle w:val="23"/>
              <w:rFonts w:hint="eastAsia"/>
            </w:rPr>
            <w:t>详情</w:t>
          </w:r>
          <w:r>
            <w:tab/>
          </w:r>
          <w:r>
            <w:fldChar w:fldCharType="begin"/>
          </w:r>
          <w:r>
            <w:instrText xml:space="preserve"> PAGEREF _Toc453690596 \h </w:instrText>
          </w:r>
          <w:r>
            <w:fldChar w:fldCharType="separate"/>
          </w:r>
          <w:r>
            <w:t>26</w:t>
          </w:r>
          <w:r>
            <w:fldChar w:fldCharType="end"/>
          </w:r>
          <w:r>
            <w:fldChar w:fldCharType="end"/>
          </w:r>
        </w:p>
        <w:p>
          <w:pPr>
            <w:pStyle w:val="18"/>
            <w:tabs>
              <w:tab w:val="left" w:pos="1260"/>
              <w:tab w:val="right" w:leader="dot" w:pos="8302"/>
            </w:tabs>
          </w:pPr>
          <w:r>
            <w:fldChar w:fldCharType="begin"/>
          </w:r>
          <w:r>
            <w:instrText xml:space="preserve"> HYPERLINK \l "_Toc453690597" </w:instrText>
          </w:r>
          <w:r>
            <w:fldChar w:fldCharType="separate"/>
          </w:r>
          <w:r>
            <w:rPr>
              <w:rStyle w:val="23"/>
            </w:rPr>
            <w:t>6.1.5.</w:t>
          </w:r>
          <w:r>
            <w:tab/>
          </w:r>
          <w:r>
            <w:rPr>
              <w:rStyle w:val="23"/>
              <w:rFonts w:hint="eastAsia"/>
            </w:rPr>
            <w:t>删除</w:t>
          </w:r>
          <w:r>
            <w:tab/>
          </w:r>
          <w:r>
            <w:fldChar w:fldCharType="begin"/>
          </w:r>
          <w:r>
            <w:instrText xml:space="preserve"> PAGEREF _Toc453690597 \h </w:instrText>
          </w:r>
          <w:r>
            <w:fldChar w:fldCharType="separate"/>
          </w:r>
          <w:r>
            <w:t>27</w:t>
          </w:r>
          <w:r>
            <w:fldChar w:fldCharType="end"/>
          </w:r>
          <w:r>
            <w:fldChar w:fldCharType="end"/>
          </w:r>
        </w:p>
        <w:p>
          <w:pPr>
            <w:pStyle w:val="18"/>
            <w:tabs>
              <w:tab w:val="left" w:pos="1050"/>
              <w:tab w:val="right" w:leader="dot" w:pos="8302"/>
            </w:tabs>
          </w:pPr>
          <w:r>
            <w:fldChar w:fldCharType="begin"/>
          </w:r>
          <w:r>
            <w:instrText xml:space="preserve"> HYPERLINK \l "_Toc453690598" </w:instrText>
          </w:r>
          <w:r>
            <w:fldChar w:fldCharType="separate"/>
          </w:r>
          <w:r>
            <w:rPr>
              <w:rStyle w:val="23"/>
            </w:rPr>
            <w:t>6.2.</w:t>
          </w:r>
          <w:r>
            <w:tab/>
          </w:r>
          <w:r>
            <w:rPr>
              <w:rStyle w:val="23"/>
              <w:rFonts w:hint="eastAsia"/>
            </w:rPr>
            <w:t>运维中心</w:t>
          </w:r>
          <w:r>
            <w:tab/>
          </w:r>
          <w:r>
            <w:fldChar w:fldCharType="begin"/>
          </w:r>
          <w:r>
            <w:instrText xml:space="preserve"> PAGEREF _Toc453690598 \h </w:instrText>
          </w:r>
          <w:r>
            <w:fldChar w:fldCharType="separate"/>
          </w:r>
          <w:r>
            <w:t>27</w:t>
          </w:r>
          <w:r>
            <w:fldChar w:fldCharType="end"/>
          </w:r>
          <w:r>
            <w:fldChar w:fldCharType="end"/>
          </w:r>
        </w:p>
        <w:p>
          <w:pPr>
            <w:pStyle w:val="18"/>
            <w:tabs>
              <w:tab w:val="left" w:pos="1260"/>
              <w:tab w:val="right" w:leader="dot" w:pos="8302"/>
            </w:tabs>
          </w:pPr>
          <w:r>
            <w:fldChar w:fldCharType="begin"/>
          </w:r>
          <w:r>
            <w:instrText xml:space="preserve"> HYPERLINK \l "_Toc453690599" </w:instrText>
          </w:r>
          <w:r>
            <w:fldChar w:fldCharType="separate"/>
          </w:r>
          <w:r>
            <w:rPr>
              <w:rStyle w:val="23"/>
            </w:rPr>
            <w:t>6.2.1.</w:t>
          </w:r>
          <w:r>
            <w:tab/>
          </w:r>
          <w:r>
            <w:rPr>
              <w:rStyle w:val="23"/>
              <w:rFonts w:hint="eastAsia"/>
            </w:rPr>
            <w:t>查看</w:t>
          </w:r>
          <w:r>
            <w:tab/>
          </w:r>
          <w:r>
            <w:fldChar w:fldCharType="begin"/>
          </w:r>
          <w:r>
            <w:instrText xml:space="preserve"> PAGEREF _Toc453690599 \h </w:instrText>
          </w:r>
          <w:r>
            <w:fldChar w:fldCharType="separate"/>
          </w:r>
          <w:r>
            <w:t>27</w:t>
          </w:r>
          <w:r>
            <w:fldChar w:fldCharType="end"/>
          </w:r>
          <w:r>
            <w:fldChar w:fldCharType="end"/>
          </w:r>
        </w:p>
        <w:p>
          <w:pPr>
            <w:pStyle w:val="18"/>
            <w:tabs>
              <w:tab w:val="left" w:pos="1260"/>
              <w:tab w:val="right" w:leader="dot" w:pos="8302"/>
            </w:tabs>
          </w:pPr>
          <w:r>
            <w:fldChar w:fldCharType="begin"/>
          </w:r>
          <w:r>
            <w:instrText xml:space="preserve"> HYPERLINK \l "_Toc453690600" </w:instrText>
          </w:r>
          <w:r>
            <w:fldChar w:fldCharType="separate"/>
          </w:r>
          <w:r>
            <w:rPr>
              <w:rStyle w:val="23"/>
            </w:rPr>
            <w:t>6.2.2.</w:t>
          </w:r>
          <w:r>
            <w:tab/>
          </w:r>
          <w:r>
            <w:rPr>
              <w:rStyle w:val="23"/>
              <w:rFonts w:hint="eastAsia"/>
            </w:rPr>
            <w:t>创建</w:t>
          </w:r>
          <w:r>
            <w:tab/>
          </w:r>
          <w:r>
            <w:fldChar w:fldCharType="begin"/>
          </w:r>
          <w:r>
            <w:instrText xml:space="preserve"> PAGEREF _Toc453690600 \h </w:instrText>
          </w:r>
          <w:r>
            <w:fldChar w:fldCharType="separate"/>
          </w:r>
          <w:r>
            <w:t>28</w:t>
          </w:r>
          <w:r>
            <w:fldChar w:fldCharType="end"/>
          </w:r>
          <w:r>
            <w:fldChar w:fldCharType="end"/>
          </w:r>
        </w:p>
        <w:p>
          <w:pPr>
            <w:pStyle w:val="18"/>
            <w:tabs>
              <w:tab w:val="left" w:pos="1260"/>
              <w:tab w:val="right" w:leader="dot" w:pos="8302"/>
            </w:tabs>
          </w:pPr>
          <w:r>
            <w:fldChar w:fldCharType="begin"/>
          </w:r>
          <w:r>
            <w:instrText xml:space="preserve"> HYPERLINK \l "_Toc453690601" </w:instrText>
          </w:r>
          <w:r>
            <w:fldChar w:fldCharType="separate"/>
          </w:r>
          <w:r>
            <w:rPr>
              <w:rStyle w:val="23"/>
            </w:rPr>
            <w:t>6.2.3.</w:t>
          </w:r>
          <w:r>
            <w:tab/>
          </w:r>
          <w:r>
            <w:rPr>
              <w:rStyle w:val="23"/>
              <w:rFonts w:hint="eastAsia"/>
            </w:rPr>
            <w:t>编辑</w:t>
          </w:r>
          <w:r>
            <w:tab/>
          </w:r>
          <w:r>
            <w:fldChar w:fldCharType="begin"/>
          </w:r>
          <w:r>
            <w:instrText xml:space="preserve"> PAGEREF _Toc453690601 \h </w:instrText>
          </w:r>
          <w:r>
            <w:fldChar w:fldCharType="separate"/>
          </w:r>
          <w:r>
            <w:t>32</w:t>
          </w:r>
          <w:r>
            <w:fldChar w:fldCharType="end"/>
          </w:r>
          <w:r>
            <w:fldChar w:fldCharType="end"/>
          </w:r>
        </w:p>
        <w:p>
          <w:pPr>
            <w:pStyle w:val="18"/>
            <w:tabs>
              <w:tab w:val="left" w:pos="1260"/>
              <w:tab w:val="right" w:leader="dot" w:pos="8302"/>
            </w:tabs>
          </w:pPr>
          <w:r>
            <w:fldChar w:fldCharType="begin"/>
          </w:r>
          <w:r>
            <w:instrText xml:space="preserve"> HYPERLINK \l "_Toc453690602" </w:instrText>
          </w:r>
          <w:r>
            <w:fldChar w:fldCharType="separate"/>
          </w:r>
          <w:r>
            <w:rPr>
              <w:rStyle w:val="23"/>
            </w:rPr>
            <w:t>6.2.4.</w:t>
          </w:r>
          <w:r>
            <w:tab/>
          </w:r>
          <w:r>
            <w:rPr>
              <w:rStyle w:val="23"/>
              <w:rFonts w:hint="eastAsia"/>
            </w:rPr>
            <w:t>详情</w:t>
          </w:r>
          <w:r>
            <w:tab/>
          </w:r>
          <w:r>
            <w:fldChar w:fldCharType="begin"/>
          </w:r>
          <w:r>
            <w:instrText xml:space="preserve"> PAGEREF _Toc453690602 \h </w:instrText>
          </w:r>
          <w:r>
            <w:fldChar w:fldCharType="separate"/>
          </w:r>
          <w:r>
            <w:t>32</w:t>
          </w:r>
          <w:r>
            <w:fldChar w:fldCharType="end"/>
          </w:r>
          <w:r>
            <w:fldChar w:fldCharType="end"/>
          </w:r>
        </w:p>
        <w:p>
          <w:pPr>
            <w:pStyle w:val="18"/>
            <w:tabs>
              <w:tab w:val="left" w:pos="1260"/>
              <w:tab w:val="right" w:leader="dot" w:pos="8302"/>
            </w:tabs>
          </w:pPr>
          <w:r>
            <w:fldChar w:fldCharType="begin"/>
          </w:r>
          <w:r>
            <w:instrText xml:space="preserve"> HYPERLINK \l "_Toc453690603" </w:instrText>
          </w:r>
          <w:r>
            <w:fldChar w:fldCharType="separate"/>
          </w:r>
          <w:r>
            <w:rPr>
              <w:rStyle w:val="23"/>
            </w:rPr>
            <w:t>6.2.5.</w:t>
          </w:r>
          <w:r>
            <w:tab/>
          </w:r>
          <w:r>
            <w:rPr>
              <w:rStyle w:val="23"/>
              <w:rFonts w:hint="eastAsia"/>
            </w:rPr>
            <w:t>删除</w:t>
          </w:r>
          <w:r>
            <w:tab/>
          </w:r>
          <w:r>
            <w:fldChar w:fldCharType="begin"/>
          </w:r>
          <w:r>
            <w:instrText xml:space="preserve"> PAGEREF _Toc453690603 \h </w:instrText>
          </w:r>
          <w:r>
            <w:fldChar w:fldCharType="separate"/>
          </w:r>
          <w:r>
            <w:t>33</w:t>
          </w:r>
          <w:r>
            <w:fldChar w:fldCharType="end"/>
          </w:r>
          <w:r>
            <w:fldChar w:fldCharType="end"/>
          </w:r>
        </w:p>
        <w:p>
          <w:pPr>
            <w:pStyle w:val="17"/>
            <w:tabs>
              <w:tab w:val="left" w:pos="420"/>
              <w:tab w:val="right" w:leader="dot" w:pos="8302"/>
            </w:tabs>
          </w:pPr>
          <w:r>
            <w:fldChar w:fldCharType="begin"/>
          </w:r>
          <w:r>
            <w:instrText xml:space="preserve"> HYPERLINK \l "_Toc453690604" </w:instrText>
          </w:r>
          <w:r>
            <w:fldChar w:fldCharType="separate"/>
          </w:r>
          <w:r>
            <w:rPr>
              <w:rStyle w:val="23"/>
            </w:rPr>
            <w:t>7.</w:t>
          </w:r>
          <w:r>
            <w:tab/>
          </w:r>
          <w:r>
            <w:rPr>
              <w:rStyle w:val="23"/>
              <w:rFonts w:hint="eastAsia"/>
            </w:rPr>
            <w:t>端口映射</w:t>
          </w:r>
          <w:r>
            <w:tab/>
          </w:r>
          <w:r>
            <w:fldChar w:fldCharType="begin"/>
          </w:r>
          <w:r>
            <w:instrText xml:space="preserve"> PAGEREF _Toc453690604 \h </w:instrText>
          </w:r>
          <w:r>
            <w:fldChar w:fldCharType="separate"/>
          </w:r>
          <w:r>
            <w:t>33</w:t>
          </w:r>
          <w:r>
            <w:fldChar w:fldCharType="end"/>
          </w:r>
          <w:r>
            <w:fldChar w:fldCharType="end"/>
          </w:r>
        </w:p>
        <w:p>
          <w:pPr>
            <w:pStyle w:val="18"/>
            <w:tabs>
              <w:tab w:val="left" w:pos="1050"/>
              <w:tab w:val="right" w:leader="dot" w:pos="8302"/>
            </w:tabs>
          </w:pPr>
          <w:r>
            <w:fldChar w:fldCharType="begin"/>
          </w:r>
          <w:r>
            <w:instrText xml:space="preserve"> HYPERLINK \l "_Toc453690605" </w:instrText>
          </w:r>
          <w:r>
            <w:fldChar w:fldCharType="separate"/>
          </w:r>
          <w:r>
            <w:rPr>
              <w:rStyle w:val="23"/>
            </w:rPr>
            <w:t>7.1.</w:t>
          </w:r>
          <w:r>
            <w:tab/>
          </w:r>
          <w:r>
            <w:rPr>
              <w:rStyle w:val="23"/>
            </w:rPr>
            <w:t>ECSC</w:t>
          </w:r>
          <w:r>
            <w:tab/>
          </w:r>
          <w:r>
            <w:fldChar w:fldCharType="begin"/>
          </w:r>
          <w:r>
            <w:instrText xml:space="preserve"> PAGEREF _Toc453690605 \h </w:instrText>
          </w:r>
          <w:r>
            <w:fldChar w:fldCharType="separate"/>
          </w:r>
          <w:r>
            <w:t>33</w:t>
          </w:r>
          <w:r>
            <w:fldChar w:fldCharType="end"/>
          </w:r>
          <w:r>
            <w:fldChar w:fldCharType="end"/>
          </w:r>
        </w:p>
        <w:p>
          <w:pPr>
            <w:pStyle w:val="18"/>
            <w:tabs>
              <w:tab w:val="left" w:pos="1260"/>
              <w:tab w:val="right" w:leader="dot" w:pos="8302"/>
            </w:tabs>
          </w:pPr>
          <w:r>
            <w:fldChar w:fldCharType="begin"/>
          </w:r>
          <w:r>
            <w:instrText xml:space="preserve"> HYPERLINK \l "_Toc453690606" </w:instrText>
          </w:r>
          <w:r>
            <w:fldChar w:fldCharType="separate"/>
          </w:r>
          <w:r>
            <w:rPr>
              <w:rStyle w:val="23"/>
            </w:rPr>
            <w:t>7.1.1.</w:t>
          </w:r>
          <w:r>
            <w:tab/>
          </w:r>
          <w:r>
            <w:rPr>
              <w:rStyle w:val="23"/>
              <w:rFonts w:hint="eastAsia"/>
            </w:rPr>
            <w:t>查看路由设置</w:t>
          </w:r>
          <w:r>
            <w:tab/>
          </w:r>
          <w:r>
            <w:fldChar w:fldCharType="begin"/>
          </w:r>
          <w:r>
            <w:instrText xml:space="preserve"> PAGEREF _Toc453690606 \h </w:instrText>
          </w:r>
          <w:r>
            <w:fldChar w:fldCharType="separate"/>
          </w:r>
          <w:r>
            <w:t>33</w:t>
          </w:r>
          <w:r>
            <w:fldChar w:fldCharType="end"/>
          </w:r>
          <w:r>
            <w:fldChar w:fldCharType="end"/>
          </w:r>
        </w:p>
        <w:p>
          <w:pPr>
            <w:pStyle w:val="18"/>
            <w:tabs>
              <w:tab w:val="right" w:leader="dot" w:pos="8302"/>
            </w:tabs>
          </w:pPr>
          <w:r>
            <w:fldChar w:fldCharType="begin"/>
          </w:r>
          <w:r>
            <w:instrText xml:space="preserve"> HYPERLINK \l "_Toc453690610"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5.1</w:t>
          </w:r>
          <w:r>
            <w:tab/>
          </w:r>
          <w:r>
            <w:fldChar w:fldCharType="begin"/>
          </w:r>
          <w:r>
            <w:instrText xml:space="preserve"> PAGEREF _Toc453690610 \h </w:instrText>
          </w:r>
          <w:r>
            <w:fldChar w:fldCharType="separate"/>
          </w:r>
          <w:r>
            <w:t>33</w:t>
          </w:r>
          <w:r>
            <w:fldChar w:fldCharType="end"/>
          </w:r>
          <w:r>
            <w:fldChar w:fldCharType="end"/>
          </w:r>
        </w:p>
        <w:p>
          <w:pPr>
            <w:pStyle w:val="18"/>
            <w:tabs>
              <w:tab w:val="left" w:pos="1260"/>
              <w:tab w:val="right" w:leader="dot" w:pos="8302"/>
            </w:tabs>
          </w:pPr>
          <w:r>
            <w:fldChar w:fldCharType="begin"/>
          </w:r>
          <w:r>
            <w:instrText xml:space="preserve"> HYPERLINK \l "_Toc453690611" </w:instrText>
          </w:r>
          <w:r>
            <w:fldChar w:fldCharType="separate"/>
          </w:r>
          <w:r>
            <w:rPr>
              <w:rStyle w:val="23"/>
            </w:rPr>
            <w:t>7.1.2.</w:t>
          </w:r>
          <w:r>
            <w:tab/>
          </w:r>
          <w:r>
            <w:rPr>
              <w:rStyle w:val="23"/>
              <w:rFonts w:hint="eastAsia"/>
            </w:rPr>
            <w:t>绑定子网</w:t>
          </w:r>
          <w:r>
            <w:tab/>
          </w:r>
          <w:r>
            <w:fldChar w:fldCharType="begin"/>
          </w:r>
          <w:r>
            <w:instrText xml:space="preserve"> PAGEREF _Toc453690611 \h </w:instrText>
          </w:r>
          <w:r>
            <w:fldChar w:fldCharType="separate"/>
          </w:r>
          <w:r>
            <w:t>35</w:t>
          </w:r>
          <w:r>
            <w:fldChar w:fldCharType="end"/>
          </w:r>
          <w:r>
            <w:fldChar w:fldCharType="end"/>
          </w:r>
        </w:p>
        <w:p>
          <w:pPr>
            <w:pStyle w:val="18"/>
            <w:tabs>
              <w:tab w:val="right" w:leader="dot" w:pos="8302"/>
            </w:tabs>
          </w:pPr>
          <w:r>
            <w:fldChar w:fldCharType="begin"/>
          </w:r>
          <w:r>
            <w:instrText xml:space="preserve"> HYPERLINK \l "_Toc453690612"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5.2</w:t>
          </w:r>
          <w:r>
            <w:tab/>
          </w:r>
          <w:r>
            <w:fldChar w:fldCharType="begin"/>
          </w:r>
          <w:r>
            <w:instrText xml:space="preserve"> PAGEREF _Toc453690612 \h </w:instrText>
          </w:r>
          <w:r>
            <w:fldChar w:fldCharType="separate"/>
          </w:r>
          <w:r>
            <w:t>35</w:t>
          </w:r>
          <w:r>
            <w:fldChar w:fldCharType="end"/>
          </w:r>
          <w:r>
            <w:fldChar w:fldCharType="end"/>
          </w:r>
        </w:p>
        <w:p>
          <w:pPr>
            <w:pStyle w:val="18"/>
            <w:tabs>
              <w:tab w:val="left" w:pos="1260"/>
              <w:tab w:val="right" w:leader="dot" w:pos="8302"/>
            </w:tabs>
          </w:pPr>
          <w:r>
            <w:fldChar w:fldCharType="begin"/>
          </w:r>
          <w:r>
            <w:instrText xml:space="preserve"> HYPERLINK \l "_Toc453690613" </w:instrText>
          </w:r>
          <w:r>
            <w:fldChar w:fldCharType="separate"/>
          </w:r>
          <w:r>
            <w:rPr>
              <w:rStyle w:val="23"/>
            </w:rPr>
            <w:t>7.1.3.</w:t>
          </w:r>
          <w:r>
            <w:tab/>
          </w:r>
          <w:r>
            <w:rPr>
              <w:rStyle w:val="23"/>
              <w:rFonts w:hint="eastAsia"/>
            </w:rPr>
            <w:t>解绑子网</w:t>
          </w:r>
          <w:r>
            <w:tab/>
          </w:r>
          <w:r>
            <w:fldChar w:fldCharType="begin"/>
          </w:r>
          <w:r>
            <w:instrText xml:space="preserve"> PAGEREF _Toc453690613 \h </w:instrText>
          </w:r>
          <w:r>
            <w:fldChar w:fldCharType="separate"/>
          </w:r>
          <w:r>
            <w:t>35</w:t>
          </w:r>
          <w:r>
            <w:fldChar w:fldCharType="end"/>
          </w:r>
          <w:r>
            <w:fldChar w:fldCharType="end"/>
          </w:r>
        </w:p>
        <w:p>
          <w:pPr>
            <w:pStyle w:val="18"/>
            <w:tabs>
              <w:tab w:val="right" w:leader="dot" w:pos="8302"/>
            </w:tabs>
          </w:pPr>
          <w:r>
            <w:fldChar w:fldCharType="begin"/>
          </w:r>
          <w:r>
            <w:instrText xml:space="preserve"> HYPERLINK \l "_Toc453690614"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5.3</w:t>
          </w:r>
          <w:r>
            <w:tab/>
          </w:r>
          <w:r>
            <w:fldChar w:fldCharType="begin"/>
          </w:r>
          <w:r>
            <w:instrText xml:space="preserve"> PAGEREF _Toc453690614 \h </w:instrText>
          </w:r>
          <w:r>
            <w:fldChar w:fldCharType="separate"/>
          </w:r>
          <w:r>
            <w:t>35</w:t>
          </w:r>
          <w:r>
            <w:fldChar w:fldCharType="end"/>
          </w:r>
          <w:r>
            <w:fldChar w:fldCharType="end"/>
          </w:r>
        </w:p>
        <w:p>
          <w:pPr>
            <w:pStyle w:val="18"/>
            <w:tabs>
              <w:tab w:val="left" w:pos="1260"/>
              <w:tab w:val="right" w:leader="dot" w:pos="8302"/>
            </w:tabs>
          </w:pPr>
          <w:r>
            <w:fldChar w:fldCharType="begin"/>
          </w:r>
          <w:r>
            <w:instrText xml:space="preserve"> HYPERLINK \l "_Toc453690615" </w:instrText>
          </w:r>
          <w:r>
            <w:fldChar w:fldCharType="separate"/>
          </w:r>
          <w:r>
            <w:rPr>
              <w:rStyle w:val="23"/>
            </w:rPr>
            <w:t>7.1.4.</w:t>
          </w:r>
          <w:r>
            <w:tab/>
          </w:r>
          <w:r>
            <w:rPr>
              <w:rStyle w:val="23"/>
              <w:rFonts w:hint="eastAsia"/>
            </w:rPr>
            <w:t>创建端口映射</w:t>
          </w:r>
          <w:r>
            <w:tab/>
          </w:r>
          <w:r>
            <w:fldChar w:fldCharType="begin"/>
          </w:r>
          <w:r>
            <w:instrText xml:space="preserve"> PAGEREF _Toc453690615 \h </w:instrText>
          </w:r>
          <w:r>
            <w:fldChar w:fldCharType="separate"/>
          </w:r>
          <w:r>
            <w:t>35</w:t>
          </w:r>
          <w:r>
            <w:fldChar w:fldCharType="end"/>
          </w:r>
          <w:r>
            <w:fldChar w:fldCharType="end"/>
          </w:r>
        </w:p>
        <w:p>
          <w:pPr>
            <w:pStyle w:val="18"/>
            <w:tabs>
              <w:tab w:val="right" w:leader="dot" w:pos="8302"/>
            </w:tabs>
          </w:pPr>
          <w:r>
            <w:fldChar w:fldCharType="begin"/>
          </w:r>
          <w:r>
            <w:instrText xml:space="preserve"> HYPERLINK \l "_Toc453690616"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5.4</w:t>
          </w:r>
          <w:r>
            <w:tab/>
          </w:r>
          <w:r>
            <w:fldChar w:fldCharType="begin"/>
          </w:r>
          <w:r>
            <w:instrText xml:space="preserve"> PAGEREF _Toc453690616 \h </w:instrText>
          </w:r>
          <w:r>
            <w:fldChar w:fldCharType="separate"/>
          </w:r>
          <w:r>
            <w:t>35</w:t>
          </w:r>
          <w:r>
            <w:fldChar w:fldCharType="end"/>
          </w:r>
          <w:r>
            <w:fldChar w:fldCharType="end"/>
          </w:r>
        </w:p>
        <w:p>
          <w:pPr>
            <w:pStyle w:val="18"/>
            <w:tabs>
              <w:tab w:val="right" w:leader="dot" w:pos="8302"/>
            </w:tabs>
          </w:pPr>
          <w:r>
            <w:fldChar w:fldCharType="begin"/>
          </w:r>
          <w:r>
            <w:instrText xml:space="preserve"> HYPERLINK \l "_Toc453690617"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5.5</w:t>
          </w:r>
          <w:r>
            <w:tab/>
          </w:r>
          <w:r>
            <w:fldChar w:fldCharType="begin"/>
          </w:r>
          <w:r>
            <w:instrText xml:space="preserve"> PAGEREF _Toc453690617 \h </w:instrText>
          </w:r>
          <w:r>
            <w:fldChar w:fldCharType="separate"/>
          </w:r>
          <w:r>
            <w:t>35</w:t>
          </w:r>
          <w:r>
            <w:fldChar w:fldCharType="end"/>
          </w:r>
          <w:r>
            <w:fldChar w:fldCharType="end"/>
          </w:r>
        </w:p>
        <w:p>
          <w:pPr>
            <w:pStyle w:val="18"/>
            <w:tabs>
              <w:tab w:val="left" w:pos="1260"/>
              <w:tab w:val="right" w:leader="dot" w:pos="8302"/>
            </w:tabs>
          </w:pPr>
          <w:r>
            <w:fldChar w:fldCharType="begin"/>
          </w:r>
          <w:r>
            <w:instrText xml:space="preserve"> HYPERLINK \l "_Toc453690618" </w:instrText>
          </w:r>
          <w:r>
            <w:fldChar w:fldCharType="separate"/>
          </w:r>
          <w:r>
            <w:rPr>
              <w:rStyle w:val="23"/>
            </w:rPr>
            <w:t>7.1.5.</w:t>
          </w:r>
          <w:r>
            <w:tab/>
          </w:r>
          <w:r>
            <w:rPr>
              <w:rStyle w:val="23"/>
              <w:rFonts w:hint="eastAsia"/>
            </w:rPr>
            <w:t>编辑端口映射</w:t>
          </w:r>
          <w:r>
            <w:tab/>
          </w:r>
          <w:r>
            <w:fldChar w:fldCharType="begin"/>
          </w:r>
          <w:r>
            <w:instrText xml:space="preserve"> PAGEREF _Toc453690618 \h </w:instrText>
          </w:r>
          <w:r>
            <w:fldChar w:fldCharType="separate"/>
          </w:r>
          <w:r>
            <w:t>36</w:t>
          </w:r>
          <w:r>
            <w:fldChar w:fldCharType="end"/>
          </w:r>
          <w:r>
            <w:fldChar w:fldCharType="end"/>
          </w:r>
        </w:p>
        <w:p>
          <w:pPr>
            <w:pStyle w:val="18"/>
            <w:tabs>
              <w:tab w:val="right" w:leader="dot" w:pos="8302"/>
            </w:tabs>
          </w:pPr>
          <w:r>
            <w:fldChar w:fldCharType="begin"/>
          </w:r>
          <w:r>
            <w:instrText xml:space="preserve"> HYPERLINK \l "_Toc453690619" </w:instrText>
          </w:r>
          <w:r>
            <w:fldChar w:fldCharType="separate"/>
          </w:r>
          <w:r>
            <w:rPr>
              <w:rStyle w:val="23"/>
              <w:rFonts w:ascii="Times New Roman" w:hAnsi="Times New Roman" w:eastAsia="黑体" w:cs="Times New Roman"/>
              <w14:scene3d w14:prst="orthographicFront">
                <w14:lightRig w14:rig="threePt" w14:dir="t">
                  <w14:rot w14:lat="0" w14:lon="0" w14:rev="0"/>
                </w14:lightRig>
              </w14:scene3d>
            </w:rPr>
            <w:t>5.6</w:t>
          </w:r>
          <w:r>
            <w:tab/>
          </w:r>
          <w:r>
            <w:fldChar w:fldCharType="begin"/>
          </w:r>
          <w:r>
            <w:instrText xml:space="preserve"> PAGEREF _Toc453690619 \h </w:instrText>
          </w:r>
          <w:r>
            <w:fldChar w:fldCharType="separate"/>
          </w:r>
          <w:r>
            <w:t>36</w:t>
          </w:r>
          <w:r>
            <w:fldChar w:fldCharType="end"/>
          </w:r>
          <w:r>
            <w:fldChar w:fldCharType="end"/>
          </w:r>
        </w:p>
        <w:p>
          <w:pPr>
            <w:pStyle w:val="18"/>
            <w:tabs>
              <w:tab w:val="left" w:pos="1260"/>
              <w:tab w:val="right" w:leader="dot" w:pos="8302"/>
            </w:tabs>
          </w:pPr>
          <w:r>
            <w:fldChar w:fldCharType="begin"/>
          </w:r>
          <w:r>
            <w:instrText xml:space="preserve"> HYPERLINK \l "_Toc453690620" </w:instrText>
          </w:r>
          <w:r>
            <w:fldChar w:fldCharType="separate"/>
          </w:r>
          <w:r>
            <w:rPr>
              <w:rStyle w:val="23"/>
            </w:rPr>
            <w:t>7.1.6.</w:t>
          </w:r>
          <w:r>
            <w:tab/>
          </w:r>
          <w:r>
            <w:rPr>
              <w:rStyle w:val="23"/>
              <w:rFonts w:hint="eastAsia"/>
            </w:rPr>
            <w:t>删除端口映射</w:t>
          </w:r>
          <w:r>
            <w:tab/>
          </w:r>
          <w:r>
            <w:fldChar w:fldCharType="begin"/>
          </w:r>
          <w:r>
            <w:instrText xml:space="preserve"> PAGEREF _Toc453690620 \h </w:instrText>
          </w:r>
          <w:r>
            <w:fldChar w:fldCharType="separate"/>
          </w:r>
          <w:r>
            <w:t>37</w:t>
          </w:r>
          <w:r>
            <w:fldChar w:fldCharType="end"/>
          </w:r>
          <w:r>
            <w:fldChar w:fldCharType="end"/>
          </w:r>
        </w:p>
        <w:p>
          <w:pPr>
            <w:pStyle w:val="18"/>
            <w:tabs>
              <w:tab w:val="left" w:pos="1050"/>
              <w:tab w:val="right" w:leader="dot" w:pos="8302"/>
            </w:tabs>
          </w:pPr>
          <w:r>
            <w:fldChar w:fldCharType="begin"/>
          </w:r>
          <w:r>
            <w:instrText xml:space="preserve"> HYPERLINK \l "_Toc453690621" </w:instrText>
          </w:r>
          <w:r>
            <w:fldChar w:fldCharType="separate"/>
          </w:r>
          <w:r>
            <w:rPr>
              <w:rStyle w:val="23"/>
            </w:rPr>
            <w:t>7.2.</w:t>
          </w:r>
          <w:r>
            <w:tab/>
          </w:r>
          <w:r>
            <w:rPr>
              <w:rStyle w:val="23"/>
            </w:rPr>
            <w:t>ECMC</w:t>
          </w:r>
          <w:r>
            <w:tab/>
          </w:r>
          <w:r>
            <w:fldChar w:fldCharType="begin"/>
          </w:r>
          <w:r>
            <w:instrText xml:space="preserve"> PAGEREF _Toc453690621 \h </w:instrText>
          </w:r>
          <w:r>
            <w:fldChar w:fldCharType="separate"/>
          </w:r>
          <w:r>
            <w:t>37</w:t>
          </w:r>
          <w:r>
            <w:fldChar w:fldCharType="end"/>
          </w:r>
          <w:r>
            <w:fldChar w:fldCharType="end"/>
          </w:r>
        </w:p>
        <w:p>
          <w:pPr>
            <w:pStyle w:val="18"/>
            <w:tabs>
              <w:tab w:val="left" w:pos="1260"/>
              <w:tab w:val="right" w:leader="dot" w:pos="8302"/>
            </w:tabs>
          </w:pPr>
          <w:r>
            <w:fldChar w:fldCharType="begin"/>
          </w:r>
          <w:r>
            <w:instrText xml:space="preserve"> HYPERLINK \l "_Toc453690622" </w:instrText>
          </w:r>
          <w:r>
            <w:fldChar w:fldCharType="separate"/>
          </w:r>
          <w:r>
            <w:rPr>
              <w:rStyle w:val="23"/>
            </w:rPr>
            <w:t>7.2.1.</w:t>
          </w:r>
          <w:r>
            <w:tab/>
          </w:r>
          <w:r>
            <w:rPr>
              <w:rStyle w:val="23"/>
              <w:rFonts w:hint="eastAsia"/>
            </w:rPr>
            <w:t>功能描述</w:t>
          </w:r>
          <w:r>
            <w:tab/>
          </w:r>
          <w:r>
            <w:fldChar w:fldCharType="begin"/>
          </w:r>
          <w:r>
            <w:instrText xml:space="preserve"> PAGEREF _Toc453690622 \h </w:instrText>
          </w:r>
          <w:r>
            <w:fldChar w:fldCharType="separate"/>
          </w:r>
          <w:r>
            <w:t>37</w:t>
          </w:r>
          <w:r>
            <w:fldChar w:fldCharType="end"/>
          </w:r>
          <w:r>
            <w:fldChar w:fldCharType="end"/>
          </w:r>
        </w:p>
        <w:p>
          <w:pPr>
            <w:pStyle w:val="18"/>
            <w:tabs>
              <w:tab w:val="left" w:pos="1260"/>
              <w:tab w:val="right" w:leader="dot" w:pos="8302"/>
            </w:tabs>
          </w:pPr>
          <w:r>
            <w:fldChar w:fldCharType="begin"/>
          </w:r>
          <w:r>
            <w:instrText xml:space="preserve"> HYPERLINK \l "_Toc453690623" </w:instrText>
          </w:r>
          <w:r>
            <w:fldChar w:fldCharType="separate"/>
          </w:r>
          <w:r>
            <w:rPr>
              <w:rStyle w:val="23"/>
            </w:rPr>
            <w:t>7.2.2.</w:t>
          </w:r>
          <w:r>
            <w:tab/>
          </w:r>
          <w:r>
            <w:rPr>
              <w:rStyle w:val="23"/>
              <w:rFonts w:hint="eastAsia"/>
            </w:rPr>
            <w:t>设计图</w:t>
          </w:r>
          <w:r>
            <w:tab/>
          </w:r>
          <w:r>
            <w:fldChar w:fldCharType="begin"/>
          </w:r>
          <w:r>
            <w:instrText xml:space="preserve"> PAGEREF _Toc453690623 \h </w:instrText>
          </w:r>
          <w:r>
            <w:fldChar w:fldCharType="separate"/>
          </w:r>
          <w:r>
            <w:t>38</w:t>
          </w:r>
          <w:r>
            <w:fldChar w:fldCharType="end"/>
          </w:r>
          <w:r>
            <w:fldChar w:fldCharType="end"/>
          </w:r>
        </w:p>
        <w:p>
          <w:pPr>
            <w:pStyle w:val="17"/>
            <w:tabs>
              <w:tab w:val="left" w:pos="420"/>
              <w:tab w:val="right" w:leader="dot" w:pos="8302"/>
            </w:tabs>
          </w:pPr>
          <w:r>
            <w:fldChar w:fldCharType="begin"/>
          </w:r>
          <w:r>
            <w:instrText xml:space="preserve"> HYPERLINK \l "_Toc453690624" </w:instrText>
          </w:r>
          <w:r>
            <w:fldChar w:fldCharType="separate"/>
          </w:r>
          <w:r>
            <w:rPr>
              <w:rStyle w:val="23"/>
            </w:rPr>
            <w:t>8.</w:t>
          </w:r>
          <w:r>
            <w:tab/>
          </w:r>
          <w:r>
            <w:rPr>
              <w:rStyle w:val="23"/>
              <w:rFonts w:hint="eastAsia"/>
            </w:rPr>
            <w:t>权限及日志</w:t>
          </w:r>
          <w:r>
            <w:tab/>
          </w:r>
          <w:r>
            <w:fldChar w:fldCharType="begin"/>
          </w:r>
          <w:r>
            <w:instrText xml:space="preserve"> PAGEREF _Toc453690624 \h </w:instrText>
          </w:r>
          <w:r>
            <w:fldChar w:fldCharType="separate"/>
          </w:r>
          <w:r>
            <w:t>38</w:t>
          </w:r>
          <w:r>
            <w:fldChar w:fldCharType="end"/>
          </w:r>
          <w:r>
            <w:fldChar w:fldCharType="end"/>
          </w:r>
        </w:p>
        <w:p>
          <w:pPr>
            <w:pStyle w:val="18"/>
            <w:tabs>
              <w:tab w:val="left" w:pos="1050"/>
              <w:tab w:val="right" w:leader="dot" w:pos="8302"/>
            </w:tabs>
          </w:pPr>
          <w:r>
            <w:fldChar w:fldCharType="begin"/>
          </w:r>
          <w:r>
            <w:instrText xml:space="preserve"> HYPERLINK \l "_Toc453690625" </w:instrText>
          </w:r>
          <w:r>
            <w:fldChar w:fldCharType="separate"/>
          </w:r>
          <w:r>
            <w:rPr>
              <w:rStyle w:val="23"/>
            </w:rPr>
            <w:t>8.1.</w:t>
          </w:r>
          <w:r>
            <w:tab/>
          </w:r>
          <w:r>
            <w:rPr>
              <w:rStyle w:val="23"/>
            </w:rPr>
            <w:t>ECSC</w:t>
          </w:r>
          <w:r>
            <w:rPr>
              <w:rStyle w:val="23"/>
              <w:rFonts w:hint="eastAsia"/>
            </w:rPr>
            <w:t>权限</w:t>
          </w:r>
          <w:r>
            <w:tab/>
          </w:r>
          <w:r>
            <w:fldChar w:fldCharType="begin"/>
          </w:r>
          <w:r>
            <w:instrText xml:space="preserve"> PAGEREF _Toc453690625 \h </w:instrText>
          </w:r>
          <w:r>
            <w:fldChar w:fldCharType="separate"/>
          </w:r>
          <w:r>
            <w:t>38</w:t>
          </w:r>
          <w:r>
            <w:fldChar w:fldCharType="end"/>
          </w:r>
          <w:r>
            <w:fldChar w:fldCharType="end"/>
          </w:r>
        </w:p>
        <w:p>
          <w:pPr>
            <w:pStyle w:val="18"/>
            <w:tabs>
              <w:tab w:val="left" w:pos="1050"/>
              <w:tab w:val="right" w:leader="dot" w:pos="8302"/>
            </w:tabs>
          </w:pPr>
          <w:r>
            <w:fldChar w:fldCharType="begin"/>
          </w:r>
          <w:r>
            <w:instrText xml:space="preserve"> HYPERLINK \l "_Toc453690626" </w:instrText>
          </w:r>
          <w:r>
            <w:fldChar w:fldCharType="separate"/>
          </w:r>
          <w:r>
            <w:rPr>
              <w:rStyle w:val="23"/>
            </w:rPr>
            <w:t>8.2.</w:t>
          </w:r>
          <w:r>
            <w:tab/>
          </w:r>
          <w:r>
            <w:rPr>
              <w:rStyle w:val="23"/>
            </w:rPr>
            <w:t>ECMC</w:t>
          </w:r>
          <w:r>
            <w:rPr>
              <w:rStyle w:val="23"/>
              <w:rFonts w:hint="eastAsia"/>
            </w:rPr>
            <w:t>权限</w:t>
          </w:r>
          <w:r>
            <w:tab/>
          </w:r>
          <w:r>
            <w:fldChar w:fldCharType="begin"/>
          </w:r>
          <w:r>
            <w:instrText xml:space="preserve"> PAGEREF _Toc453690626 \h </w:instrText>
          </w:r>
          <w:r>
            <w:fldChar w:fldCharType="separate"/>
          </w:r>
          <w:r>
            <w:t>38</w:t>
          </w:r>
          <w:r>
            <w:fldChar w:fldCharType="end"/>
          </w:r>
          <w:r>
            <w:fldChar w:fldCharType="end"/>
          </w:r>
        </w:p>
        <w:p>
          <w:pPr>
            <w:pStyle w:val="18"/>
            <w:tabs>
              <w:tab w:val="left" w:pos="1050"/>
              <w:tab w:val="right" w:leader="dot" w:pos="8302"/>
            </w:tabs>
          </w:pPr>
          <w:r>
            <w:fldChar w:fldCharType="begin"/>
          </w:r>
          <w:r>
            <w:instrText xml:space="preserve"> HYPERLINK \l "_Toc453690627" </w:instrText>
          </w:r>
          <w:r>
            <w:fldChar w:fldCharType="separate"/>
          </w:r>
          <w:r>
            <w:rPr>
              <w:rStyle w:val="23"/>
            </w:rPr>
            <w:t>8.3.</w:t>
          </w:r>
          <w:r>
            <w:tab/>
          </w:r>
          <w:r>
            <w:rPr>
              <w:rStyle w:val="23"/>
            </w:rPr>
            <w:t>ECSC</w:t>
          </w:r>
          <w:r>
            <w:rPr>
              <w:rStyle w:val="23"/>
              <w:rFonts w:hint="eastAsia"/>
            </w:rPr>
            <w:t>日志</w:t>
          </w:r>
          <w:r>
            <w:tab/>
          </w:r>
          <w:r>
            <w:fldChar w:fldCharType="begin"/>
          </w:r>
          <w:r>
            <w:instrText xml:space="preserve"> PAGEREF _Toc453690627 \h </w:instrText>
          </w:r>
          <w:r>
            <w:fldChar w:fldCharType="separate"/>
          </w:r>
          <w:r>
            <w:t>39</w:t>
          </w:r>
          <w:r>
            <w:fldChar w:fldCharType="end"/>
          </w:r>
          <w:r>
            <w:fldChar w:fldCharType="end"/>
          </w:r>
        </w:p>
        <w:p>
          <w:pPr>
            <w:pStyle w:val="18"/>
            <w:tabs>
              <w:tab w:val="left" w:pos="1050"/>
              <w:tab w:val="right" w:leader="dot" w:pos="8302"/>
            </w:tabs>
          </w:pPr>
          <w:r>
            <w:fldChar w:fldCharType="begin"/>
          </w:r>
          <w:r>
            <w:instrText xml:space="preserve"> HYPERLINK \l "_Toc453690628" </w:instrText>
          </w:r>
          <w:r>
            <w:fldChar w:fldCharType="separate"/>
          </w:r>
          <w:r>
            <w:rPr>
              <w:rStyle w:val="23"/>
            </w:rPr>
            <w:t>8.4.</w:t>
          </w:r>
          <w:r>
            <w:tab/>
          </w:r>
          <w:r>
            <w:rPr>
              <w:rStyle w:val="23"/>
            </w:rPr>
            <w:t>ECMC</w:t>
          </w:r>
          <w:r>
            <w:rPr>
              <w:rStyle w:val="23"/>
              <w:rFonts w:hint="eastAsia"/>
            </w:rPr>
            <w:t>日志</w:t>
          </w:r>
          <w:r>
            <w:tab/>
          </w:r>
          <w:r>
            <w:fldChar w:fldCharType="begin"/>
          </w:r>
          <w:r>
            <w:instrText xml:space="preserve"> PAGEREF _Toc453690628 \h </w:instrText>
          </w:r>
          <w:r>
            <w:fldChar w:fldCharType="separate"/>
          </w:r>
          <w:r>
            <w:t>39</w:t>
          </w:r>
          <w:r>
            <w:fldChar w:fldCharType="end"/>
          </w:r>
          <w:r>
            <w:fldChar w:fldCharType="end"/>
          </w:r>
        </w:p>
        <w:p>
          <w:pPr>
            <w:pStyle w:val="17"/>
            <w:tabs>
              <w:tab w:val="left" w:pos="420"/>
              <w:tab w:val="right" w:leader="dot" w:pos="8302"/>
            </w:tabs>
          </w:pPr>
          <w:r>
            <w:fldChar w:fldCharType="begin"/>
          </w:r>
          <w:r>
            <w:instrText xml:space="preserve"> HYPERLINK \l "_Toc453690629" </w:instrText>
          </w:r>
          <w:r>
            <w:fldChar w:fldCharType="separate"/>
          </w:r>
          <w:r>
            <w:rPr>
              <w:rStyle w:val="23"/>
            </w:rPr>
            <w:t>9.</w:t>
          </w:r>
          <w:r>
            <w:tab/>
          </w:r>
          <w:r>
            <w:rPr>
              <w:rStyle w:val="23"/>
              <w:rFonts w:hint="eastAsia"/>
            </w:rPr>
            <w:t>其他非功能性需求</w:t>
          </w:r>
          <w:r>
            <w:tab/>
          </w:r>
          <w:r>
            <w:fldChar w:fldCharType="begin"/>
          </w:r>
          <w:r>
            <w:instrText xml:space="preserve"> PAGEREF _Toc453690629 \h </w:instrText>
          </w:r>
          <w:r>
            <w:fldChar w:fldCharType="separate"/>
          </w:r>
          <w:r>
            <w:t>39</w:t>
          </w:r>
          <w:r>
            <w:fldChar w:fldCharType="end"/>
          </w:r>
          <w:r>
            <w:fldChar w:fldCharType="end"/>
          </w:r>
        </w:p>
        <w:p>
          <w:pPr>
            <w:pStyle w:val="18"/>
            <w:tabs>
              <w:tab w:val="left" w:pos="1050"/>
              <w:tab w:val="right" w:leader="dot" w:pos="8302"/>
            </w:tabs>
          </w:pPr>
          <w:r>
            <w:fldChar w:fldCharType="begin"/>
          </w:r>
          <w:r>
            <w:instrText xml:space="preserve"> HYPERLINK \l "_Toc453690630" </w:instrText>
          </w:r>
          <w:r>
            <w:fldChar w:fldCharType="separate"/>
          </w:r>
          <w:r>
            <w:rPr>
              <w:rStyle w:val="23"/>
            </w:rPr>
            <w:t>9.1.</w:t>
          </w:r>
          <w:r>
            <w:tab/>
          </w:r>
          <w:r>
            <w:rPr>
              <w:rStyle w:val="23"/>
              <w:rFonts w:hint="eastAsia"/>
            </w:rPr>
            <w:t>部署架构</w:t>
          </w:r>
          <w:r>
            <w:tab/>
          </w:r>
          <w:r>
            <w:fldChar w:fldCharType="begin"/>
          </w:r>
          <w:r>
            <w:instrText xml:space="preserve"> PAGEREF _Toc453690630 \h </w:instrText>
          </w:r>
          <w:r>
            <w:fldChar w:fldCharType="separate"/>
          </w:r>
          <w:r>
            <w:t>39</w:t>
          </w:r>
          <w:r>
            <w:fldChar w:fldCharType="end"/>
          </w:r>
          <w:r>
            <w:fldChar w:fldCharType="end"/>
          </w:r>
        </w:p>
        <w:p>
          <w:pPr>
            <w:pStyle w:val="18"/>
            <w:tabs>
              <w:tab w:val="left" w:pos="1050"/>
              <w:tab w:val="right" w:leader="dot" w:pos="8302"/>
            </w:tabs>
          </w:pPr>
          <w:r>
            <w:fldChar w:fldCharType="begin"/>
          </w:r>
          <w:r>
            <w:instrText xml:space="preserve"> HYPERLINK \l "_Toc453690631" </w:instrText>
          </w:r>
          <w:r>
            <w:fldChar w:fldCharType="separate"/>
          </w:r>
          <w:r>
            <w:rPr>
              <w:rStyle w:val="23"/>
            </w:rPr>
            <w:t>9.2.</w:t>
          </w:r>
          <w:r>
            <w:tab/>
          </w:r>
          <w:r>
            <w:rPr>
              <w:rStyle w:val="23"/>
              <w:rFonts w:hint="eastAsia"/>
            </w:rPr>
            <w:t>交付及部署方式</w:t>
          </w:r>
          <w:r>
            <w:tab/>
          </w:r>
          <w:r>
            <w:fldChar w:fldCharType="begin"/>
          </w:r>
          <w:r>
            <w:instrText xml:space="preserve"> PAGEREF _Toc453690631 \h </w:instrText>
          </w:r>
          <w:r>
            <w:fldChar w:fldCharType="separate"/>
          </w:r>
          <w:r>
            <w:t>39</w:t>
          </w:r>
          <w:r>
            <w:fldChar w:fldCharType="end"/>
          </w:r>
          <w:r>
            <w:fldChar w:fldCharType="end"/>
          </w:r>
        </w:p>
        <w:p>
          <w:pPr>
            <w:rPr>
              <w:color w:val="000000" w:themeColor="text1"/>
              <w14:textFill>
                <w14:solidFill>
                  <w14:schemeClr w14:val="tx1"/>
                </w14:solidFill>
              </w14:textFill>
            </w:rPr>
          </w:pPr>
          <w:r>
            <w:rPr>
              <w:bCs/>
              <w:color w:val="000000" w:themeColor="text1"/>
              <w14:textFill>
                <w14:solidFill>
                  <w14:schemeClr w14:val="tx1"/>
                </w14:solidFill>
              </w14:textFill>
            </w:rPr>
            <w:fldChar w:fldCharType="end"/>
          </w:r>
        </w:p>
      </w:sdtContent>
    </w:sdt>
    <w:p>
      <w:pPr>
        <w:widowControl/>
        <w:jc w:val="left"/>
      </w:pPr>
      <w:r>
        <w:br w:type="page"/>
      </w:r>
    </w:p>
    <w:p>
      <w:pPr>
        <w:pStyle w:val="2"/>
        <w:widowControl w:val="0"/>
        <w:numPr>
          <w:ilvl w:val="0"/>
          <w:numId w:val="2"/>
        </w:numPr>
        <w:snapToGrid/>
        <w:spacing w:before="340" w:after="330" w:line="240" w:lineRule="atLeast"/>
        <w:ind w:left="425"/>
        <w:jc w:val="both"/>
        <w:rPr>
          <w:b w:val="0"/>
        </w:rPr>
      </w:pPr>
      <w:bookmarkStart w:id="0" w:name="_Toc453690548"/>
      <w:r>
        <w:rPr>
          <w:b w:val="0"/>
        </w:rPr>
        <w:t>文档概述</w:t>
      </w:r>
      <w:bookmarkEnd w:id="0"/>
    </w:p>
    <w:p>
      <w:pPr>
        <w:pStyle w:val="3"/>
        <w:widowControl w:val="0"/>
        <w:numPr>
          <w:ilvl w:val="1"/>
          <w:numId w:val="2"/>
        </w:numPr>
        <w:adjustRightInd/>
        <w:snapToGrid/>
        <w:spacing w:before="260" w:after="260" w:line="416" w:lineRule="auto"/>
        <w:jc w:val="both"/>
      </w:pPr>
      <w:bookmarkStart w:id="1" w:name="_Toc453690549"/>
      <w:r>
        <w:rPr>
          <w:rFonts w:hint="eastAsia"/>
        </w:rPr>
        <w:t>概述</w:t>
      </w:r>
      <w:bookmarkEnd w:id="1"/>
    </w:p>
    <w:p>
      <w:pPr>
        <w:spacing w:line="360" w:lineRule="auto"/>
        <w:ind w:left="420" w:firstLine="420"/>
        <w:rPr>
          <w:sz w:val="24"/>
          <w:szCs w:val="24"/>
        </w:rPr>
      </w:pPr>
      <w:r>
        <w:rPr>
          <w:sz w:val="24"/>
          <w:szCs w:val="24"/>
        </w:rPr>
        <w:t>此文档描述了易云</w:t>
      </w:r>
      <w:r>
        <w:rPr>
          <w:rFonts w:hint="eastAsia"/>
          <w:sz w:val="24"/>
          <w:szCs w:val="24"/>
        </w:rPr>
        <w:t>公有云网络</w:t>
      </w:r>
      <w:r>
        <w:rPr>
          <w:sz w:val="24"/>
          <w:szCs w:val="24"/>
        </w:rPr>
        <w:t>服务V1.</w:t>
      </w:r>
      <w:r>
        <w:rPr>
          <w:rFonts w:hint="eastAsia"/>
          <w:sz w:val="24"/>
          <w:szCs w:val="24"/>
        </w:rPr>
        <w:t>2</w:t>
      </w:r>
      <w:r>
        <w:rPr>
          <w:sz w:val="24"/>
          <w:szCs w:val="24"/>
        </w:rPr>
        <w:t>.0版</w:t>
      </w:r>
      <w:r>
        <w:rPr>
          <w:rFonts w:hint="eastAsia"/>
          <w:sz w:val="24"/>
          <w:szCs w:val="24"/>
        </w:rPr>
        <w:t>的</w:t>
      </w:r>
      <w:r>
        <w:rPr>
          <w:sz w:val="24"/>
          <w:szCs w:val="24"/>
        </w:rPr>
        <w:t>完整需求</w:t>
      </w:r>
      <w:r>
        <w:rPr>
          <w:rFonts w:hint="eastAsia"/>
          <w:sz w:val="24"/>
          <w:szCs w:val="24"/>
        </w:rPr>
        <w:t>，包括VPC中增强的子网管理和路由端口映射，以及VPN服务(IPSec协议)。</w:t>
      </w:r>
    </w:p>
    <w:p>
      <w:pPr>
        <w:pStyle w:val="3"/>
        <w:widowControl w:val="0"/>
        <w:numPr>
          <w:ilvl w:val="1"/>
          <w:numId w:val="2"/>
        </w:numPr>
        <w:adjustRightInd/>
        <w:snapToGrid/>
        <w:spacing w:before="260" w:after="260" w:line="416" w:lineRule="auto"/>
        <w:jc w:val="both"/>
      </w:pPr>
      <w:bookmarkStart w:id="2" w:name="_Toc453690550"/>
      <w:r>
        <w:rPr>
          <w:rFonts w:hint="eastAsia"/>
        </w:rPr>
        <w:t>背景</w:t>
      </w:r>
      <w:r>
        <w:t>及目的</w:t>
      </w:r>
      <w:bookmarkEnd w:id="2"/>
    </w:p>
    <w:p>
      <w:pPr>
        <w:spacing w:line="360" w:lineRule="auto"/>
        <w:ind w:left="420" w:firstLine="420"/>
        <w:rPr>
          <w:sz w:val="24"/>
          <w:szCs w:val="24"/>
        </w:rPr>
      </w:pPr>
      <w:r>
        <w:rPr>
          <w:rFonts w:hint="eastAsia"/>
          <w:sz w:val="24"/>
          <w:szCs w:val="24"/>
        </w:rPr>
        <w:t>为了应对前一段时间客户对于多网卡的业务需求，在综合调研了各个公有云厂商对于多网卡的实现思路和业务规则基础上，为了规避多个网卡绑定公网IP导致路由无法正确分发数据的错误，通过设计受管子网和自管子网的方式，实现多网卡功能。</w:t>
      </w:r>
    </w:p>
    <w:p>
      <w:pPr>
        <w:spacing w:line="360" w:lineRule="auto"/>
        <w:ind w:left="420" w:firstLine="420"/>
        <w:rPr>
          <w:sz w:val="24"/>
          <w:szCs w:val="24"/>
        </w:rPr>
      </w:pPr>
      <w:r>
        <w:rPr>
          <w:rFonts w:hint="eastAsia"/>
          <w:sz w:val="24"/>
          <w:szCs w:val="24"/>
        </w:rPr>
        <w:t>由于公网IP资源有限，通过路由端口映射的方式，客户可以实现只购买少量的公网IP即能实现多台云主机被公网访问的需求，同时也可以将云主机不暴露在公网上，确保数据安全。由于Eayunstack1.1已经实现了路由端口映射功能，故设计了前台交互规则，方便用户使用。</w:t>
      </w:r>
    </w:p>
    <w:p>
      <w:pPr>
        <w:spacing w:line="360" w:lineRule="auto"/>
        <w:ind w:left="420" w:firstLine="420"/>
        <w:rPr>
          <w:sz w:val="24"/>
          <w:szCs w:val="24"/>
        </w:rPr>
      </w:pPr>
      <w:r>
        <w:rPr>
          <w:rFonts w:hint="eastAsia"/>
          <w:sz w:val="24"/>
          <w:szCs w:val="24"/>
        </w:rPr>
        <w:t>目前</w:t>
      </w:r>
      <w:r>
        <w:rPr>
          <w:sz w:val="24"/>
          <w:szCs w:val="24"/>
        </w:rPr>
        <w:t xml:space="preserve"> VPN </w:t>
      </w:r>
      <w:r>
        <w:rPr>
          <w:rFonts w:hint="eastAsia"/>
          <w:sz w:val="24"/>
          <w:szCs w:val="24"/>
        </w:rPr>
        <w:t>隧道协议有</w:t>
      </w:r>
      <w:r>
        <w:rPr>
          <w:sz w:val="24"/>
          <w:szCs w:val="24"/>
        </w:rPr>
        <w:t xml:space="preserve"> 4 </w:t>
      </w:r>
      <w:r>
        <w:rPr>
          <w:rFonts w:hint="eastAsia"/>
          <w:sz w:val="24"/>
          <w:szCs w:val="24"/>
        </w:rPr>
        <w:t>种</w:t>
      </w:r>
      <w:r>
        <w:rPr>
          <w:sz w:val="24"/>
          <w:szCs w:val="24"/>
        </w:rPr>
        <w:t>:</w:t>
      </w:r>
      <w:r>
        <w:rPr>
          <w:rFonts w:hint="eastAsia"/>
          <w:sz w:val="24"/>
          <w:szCs w:val="24"/>
        </w:rPr>
        <w:t>点到点隧道协议</w:t>
      </w:r>
      <w:r>
        <w:rPr>
          <w:sz w:val="24"/>
          <w:szCs w:val="24"/>
        </w:rPr>
        <w:t xml:space="preserve"> PPTP </w:t>
      </w:r>
      <w:r>
        <w:rPr>
          <w:rFonts w:hint="eastAsia" w:ascii="MS Mincho" w:hAnsi="MS Mincho" w:eastAsia="MS Mincho" w:cs="MS Mincho"/>
          <w:sz w:val="24"/>
          <w:szCs w:val="24"/>
        </w:rPr>
        <w:t>､</w:t>
      </w:r>
      <w:r>
        <w:rPr>
          <w:rFonts w:hint="eastAsia" w:ascii="宋体" w:hAnsi="宋体" w:eastAsia="宋体" w:cs="宋体"/>
          <w:sz w:val="24"/>
          <w:szCs w:val="24"/>
        </w:rPr>
        <w:t>第二层隧道协议</w:t>
      </w:r>
      <w:r>
        <w:rPr>
          <w:sz w:val="24"/>
          <w:szCs w:val="24"/>
        </w:rPr>
        <w:t xml:space="preserve"> L2TP </w:t>
      </w:r>
      <w:r>
        <w:rPr>
          <w:rFonts w:hint="eastAsia" w:ascii="MS Mincho" w:hAnsi="MS Mincho" w:eastAsia="MS Mincho" w:cs="MS Mincho"/>
          <w:sz w:val="24"/>
          <w:szCs w:val="24"/>
        </w:rPr>
        <w:t>､</w:t>
      </w:r>
      <w:r>
        <w:rPr>
          <w:rFonts w:hint="eastAsia" w:ascii="宋体" w:hAnsi="宋体" w:eastAsia="宋体" w:cs="宋体"/>
          <w:sz w:val="24"/>
          <w:szCs w:val="24"/>
        </w:rPr>
        <w:t>网络层隧道协议</w:t>
      </w:r>
      <w:r>
        <w:rPr>
          <w:sz w:val="24"/>
          <w:szCs w:val="24"/>
        </w:rPr>
        <w:t xml:space="preserve"> IPSec</w:t>
      </w:r>
      <w:r>
        <w:rPr>
          <w:rFonts w:hint="eastAsia"/>
          <w:sz w:val="24"/>
          <w:szCs w:val="24"/>
        </w:rPr>
        <w:t>和</w:t>
      </w:r>
      <w:r>
        <w:rPr>
          <w:sz w:val="24"/>
          <w:szCs w:val="24"/>
        </w:rPr>
        <w:t>SSL</w:t>
      </w:r>
      <w:r>
        <w:rPr>
          <w:rFonts w:hint="eastAsia" w:ascii="MS Mincho" w:hAnsi="MS Mincho" w:eastAsia="MS Mincho" w:cs="MS Mincho"/>
          <w:sz w:val="24"/>
          <w:szCs w:val="24"/>
        </w:rPr>
        <w:t>｡</w:t>
      </w:r>
      <w:r>
        <w:rPr>
          <w:rFonts w:hint="eastAsia"/>
          <w:sz w:val="24"/>
          <w:szCs w:val="24"/>
        </w:rPr>
        <w:t>目前Eayunstack1.0支持</w:t>
      </w:r>
      <w:r>
        <w:rPr>
          <w:sz w:val="24"/>
          <w:szCs w:val="24"/>
        </w:rPr>
        <w:t>IPSec</w:t>
      </w:r>
      <w:r>
        <w:rPr>
          <w:rFonts w:hint="eastAsia"/>
          <w:sz w:val="24"/>
          <w:szCs w:val="24"/>
        </w:rPr>
        <w:t>协议，Eayunstack1.1加入了</w:t>
      </w:r>
      <w:r>
        <w:rPr>
          <w:sz w:val="24"/>
          <w:szCs w:val="24"/>
        </w:rPr>
        <w:t>PPTP</w:t>
      </w:r>
      <w:r>
        <w:rPr>
          <w:rFonts w:hint="eastAsia"/>
          <w:sz w:val="24"/>
          <w:szCs w:val="24"/>
        </w:rPr>
        <w:t>协议，通过对主流竞品的详细调研</w:t>
      </w:r>
      <w:r>
        <w:rPr>
          <w:sz w:val="24"/>
          <w:szCs w:val="24"/>
        </w:rPr>
        <w:t>，</w:t>
      </w:r>
      <w:r>
        <w:rPr>
          <w:rFonts w:hint="eastAsia"/>
          <w:sz w:val="24"/>
          <w:szCs w:val="24"/>
        </w:rPr>
        <w:t>易云公有云的VPN服务在第一期采用</w:t>
      </w:r>
      <w:r>
        <w:rPr>
          <w:sz w:val="24"/>
          <w:szCs w:val="24"/>
        </w:rPr>
        <w:t>IPSec</w:t>
      </w:r>
      <w:r>
        <w:rPr>
          <w:rFonts w:hint="eastAsia"/>
          <w:sz w:val="24"/>
          <w:szCs w:val="24"/>
        </w:rPr>
        <w:t>协议,在下一个版本的VPN服务将</w:t>
      </w:r>
      <w:r>
        <w:rPr>
          <w:sz w:val="24"/>
          <w:szCs w:val="24"/>
        </w:rPr>
        <w:t>PPTP</w:t>
      </w:r>
      <w:r>
        <w:rPr>
          <w:rFonts w:hint="eastAsia"/>
          <w:sz w:val="24"/>
          <w:szCs w:val="24"/>
        </w:rPr>
        <w:t>协议加入进来。</w:t>
      </w:r>
    </w:p>
    <w:p>
      <w:pPr>
        <w:pStyle w:val="3"/>
        <w:widowControl w:val="0"/>
        <w:numPr>
          <w:ilvl w:val="1"/>
          <w:numId w:val="2"/>
        </w:numPr>
        <w:adjustRightInd/>
        <w:snapToGrid/>
        <w:spacing w:before="260" w:after="260" w:line="416" w:lineRule="auto"/>
        <w:jc w:val="both"/>
      </w:pPr>
      <w:bookmarkStart w:id="3" w:name="_Toc453690551"/>
      <w:r>
        <w:rPr>
          <w:rFonts w:hint="eastAsia"/>
        </w:rPr>
        <w:t>功能</w:t>
      </w:r>
      <w:r>
        <w:t>范围</w:t>
      </w:r>
      <w:bookmarkEnd w:id="3"/>
    </w:p>
    <w:p>
      <w:pPr>
        <w:spacing w:line="360" w:lineRule="auto"/>
        <w:ind w:left="420" w:firstLine="420"/>
        <w:rPr>
          <w:sz w:val="24"/>
          <w:szCs w:val="24"/>
        </w:rPr>
      </w:pPr>
      <w:r>
        <w:rPr>
          <w:rFonts w:hint="eastAsia"/>
          <w:sz w:val="24"/>
          <w:szCs w:val="24"/>
        </w:rPr>
        <w:t>易云公有云网络</w:t>
      </w:r>
      <w:r>
        <w:rPr>
          <w:sz w:val="24"/>
          <w:szCs w:val="24"/>
        </w:rPr>
        <w:t>服务1.</w:t>
      </w:r>
      <w:r>
        <w:rPr>
          <w:rFonts w:hint="eastAsia"/>
          <w:sz w:val="24"/>
          <w:szCs w:val="24"/>
        </w:rPr>
        <w:t>2</w:t>
      </w:r>
      <w:r>
        <w:rPr>
          <w:sz w:val="24"/>
          <w:szCs w:val="24"/>
        </w:rPr>
        <w:t>.0</w:t>
      </w:r>
      <w:r>
        <w:rPr>
          <w:rFonts w:hint="eastAsia"/>
          <w:sz w:val="24"/>
          <w:szCs w:val="24"/>
        </w:rPr>
        <w:t>版本</w:t>
      </w:r>
      <w:r>
        <w:rPr>
          <w:sz w:val="24"/>
          <w:szCs w:val="24"/>
        </w:rPr>
        <w:t>，</w:t>
      </w:r>
      <w:r>
        <w:rPr>
          <w:rFonts w:hint="eastAsia"/>
          <w:sz w:val="24"/>
          <w:szCs w:val="24"/>
        </w:rPr>
        <w:t>其</w:t>
      </w:r>
      <w:r>
        <w:rPr>
          <w:sz w:val="24"/>
          <w:szCs w:val="24"/>
        </w:rPr>
        <w:t>目标为：（1）提供</w:t>
      </w:r>
      <w:r>
        <w:rPr>
          <w:rFonts w:hint="eastAsia"/>
          <w:sz w:val="24"/>
          <w:szCs w:val="24"/>
        </w:rPr>
        <w:t>面向客户的网络管理；</w:t>
      </w:r>
      <w:r>
        <w:rPr>
          <w:sz w:val="24"/>
          <w:szCs w:val="24"/>
        </w:rPr>
        <w:t>（</w:t>
      </w:r>
      <w:r>
        <w:rPr>
          <w:rFonts w:hint="eastAsia"/>
          <w:sz w:val="24"/>
          <w:szCs w:val="24"/>
        </w:rPr>
        <w:t>2</w:t>
      </w:r>
      <w:r>
        <w:rPr>
          <w:sz w:val="24"/>
          <w:szCs w:val="24"/>
        </w:rPr>
        <w:t>）提供面向运维人员的后台管理</w:t>
      </w:r>
      <w:r>
        <w:rPr>
          <w:rFonts w:hint="eastAsia"/>
          <w:sz w:val="24"/>
          <w:szCs w:val="24"/>
        </w:rPr>
        <w:t>；</w:t>
      </w:r>
      <w:r>
        <w:rPr>
          <w:sz w:val="24"/>
          <w:szCs w:val="24"/>
        </w:rPr>
        <w:t>（</w:t>
      </w:r>
      <w:r>
        <w:rPr>
          <w:rFonts w:hint="eastAsia"/>
          <w:sz w:val="24"/>
          <w:szCs w:val="24"/>
        </w:rPr>
        <w:t>3</w:t>
      </w:r>
      <w:r>
        <w:rPr>
          <w:sz w:val="24"/>
          <w:szCs w:val="24"/>
        </w:rPr>
        <w:t>）支持上述业务必须的功能。</w:t>
      </w:r>
    </w:p>
    <w:p>
      <w:pPr>
        <w:pStyle w:val="2"/>
        <w:widowControl w:val="0"/>
        <w:numPr>
          <w:ilvl w:val="0"/>
          <w:numId w:val="2"/>
        </w:numPr>
        <w:snapToGrid/>
        <w:spacing w:before="340" w:after="330" w:line="240" w:lineRule="atLeast"/>
        <w:ind w:left="425"/>
        <w:jc w:val="both"/>
        <w:rPr>
          <w:b w:val="0"/>
        </w:rPr>
      </w:pPr>
      <w:bookmarkStart w:id="4" w:name="_Toc453690552"/>
      <w:r>
        <w:rPr>
          <w:rFonts w:hint="eastAsia"/>
          <w:b w:val="0"/>
        </w:rPr>
        <w:t>功能</w:t>
      </w:r>
      <w:r>
        <w:rPr>
          <w:b w:val="0"/>
        </w:rPr>
        <w:t>概述</w:t>
      </w:r>
      <w:bookmarkEnd w:id="4"/>
    </w:p>
    <w:p>
      <w:pPr>
        <w:pStyle w:val="40"/>
        <w:keepNext/>
        <w:keepLines/>
        <w:widowControl/>
        <w:numPr>
          <w:ilvl w:val="0"/>
          <w:numId w:val="1"/>
        </w:numPr>
        <w:snapToGrid w:val="0"/>
        <w:spacing w:before="480" w:after="360"/>
        <w:ind w:firstLineChars="0"/>
        <w:jc w:val="center"/>
        <w:outlineLvl w:val="0"/>
        <w:rPr>
          <w:rFonts w:ascii="Times New Roman" w:hAnsi="Times New Roman" w:eastAsia="黑体" w:cs="Courier New"/>
          <w:b/>
          <w:bCs/>
          <w:vanish/>
          <w:kern w:val="44"/>
          <w:sz w:val="32"/>
          <w:szCs w:val="44"/>
        </w:rPr>
      </w:pPr>
      <w:bookmarkStart w:id="5" w:name="_Toc449542246"/>
      <w:bookmarkEnd w:id="5"/>
      <w:bookmarkStart w:id="6" w:name="_Toc453690553"/>
      <w:bookmarkEnd w:id="6"/>
      <w:bookmarkStart w:id="7" w:name="_Toc441247479"/>
      <w:bookmarkEnd w:id="7"/>
      <w:bookmarkStart w:id="8" w:name="_Toc442362821"/>
      <w:bookmarkEnd w:id="8"/>
      <w:bookmarkStart w:id="9" w:name="_Toc441248003"/>
      <w:bookmarkEnd w:id="9"/>
      <w:bookmarkStart w:id="10" w:name="_Toc441248050"/>
      <w:bookmarkEnd w:id="10"/>
      <w:bookmarkStart w:id="11" w:name="_Toc441247428"/>
      <w:bookmarkEnd w:id="11"/>
      <w:bookmarkStart w:id="12" w:name="_Toc441247302"/>
      <w:bookmarkEnd w:id="12"/>
      <w:bookmarkStart w:id="13" w:name="_Toc435519195"/>
    </w:p>
    <w:p>
      <w:pPr>
        <w:pStyle w:val="40"/>
        <w:keepNext/>
        <w:keepLines/>
        <w:widowControl/>
        <w:numPr>
          <w:ilvl w:val="0"/>
          <w:numId w:val="1"/>
        </w:numPr>
        <w:snapToGrid w:val="0"/>
        <w:spacing w:before="480" w:after="360"/>
        <w:ind w:firstLineChars="0"/>
        <w:jc w:val="center"/>
        <w:outlineLvl w:val="0"/>
        <w:rPr>
          <w:rFonts w:ascii="Times New Roman" w:hAnsi="Times New Roman" w:eastAsia="黑体" w:cs="Courier New"/>
          <w:b/>
          <w:bCs/>
          <w:vanish/>
          <w:kern w:val="44"/>
          <w:sz w:val="32"/>
          <w:szCs w:val="44"/>
        </w:rPr>
      </w:pPr>
      <w:bookmarkStart w:id="14" w:name="_Toc441247480"/>
      <w:bookmarkEnd w:id="14"/>
      <w:bookmarkStart w:id="15" w:name="_Toc441247303"/>
      <w:bookmarkEnd w:id="15"/>
      <w:bookmarkStart w:id="16" w:name="_Toc441247429"/>
      <w:bookmarkEnd w:id="16"/>
      <w:bookmarkStart w:id="17" w:name="_Toc441248004"/>
      <w:bookmarkEnd w:id="17"/>
      <w:bookmarkStart w:id="18" w:name="_Toc441248051"/>
      <w:bookmarkEnd w:id="18"/>
      <w:bookmarkStart w:id="19" w:name="_Toc442362822"/>
      <w:bookmarkEnd w:id="19"/>
      <w:bookmarkStart w:id="20" w:name="_Toc453690554"/>
      <w:bookmarkEnd w:id="20"/>
      <w:bookmarkStart w:id="21" w:name="_Toc449542247"/>
      <w:bookmarkEnd w:id="21"/>
    </w:p>
    <w:bookmarkEnd w:id="13"/>
    <w:p>
      <w:pPr>
        <w:pStyle w:val="3"/>
        <w:rPr>
          <w:b/>
        </w:rPr>
      </w:pPr>
      <w:bookmarkStart w:id="22" w:name="_Toc453690555"/>
      <w:r>
        <w:rPr>
          <w:rFonts w:hint="eastAsia"/>
        </w:rPr>
        <w:t>定义</w:t>
      </w:r>
      <w:bookmarkEnd w:id="22"/>
    </w:p>
    <w:p>
      <w:pPr>
        <w:spacing w:line="276" w:lineRule="auto"/>
        <w:ind w:firstLine="420"/>
        <w:rPr>
          <w:b/>
          <w:sz w:val="24"/>
          <w:szCs w:val="24"/>
        </w:rPr>
      </w:pPr>
      <w:bookmarkStart w:id="23" w:name="_Toc435519196"/>
      <w:r>
        <w:rPr>
          <w:rFonts w:hint="eastAsia"/>
          <w:b/>
          <w:sz w:val="24"/>
          <w:szCs w:val="24"/>
        </w:rPr>
        <w:t>1）受管子网</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受管类型的子网，创建后默认绑定路由器，可以与路由器解绑。并且包括负载均衡、公网IP、端口映射、VPN等所有与子网相关的功能，都是与受管子网关联。</w:t>
      </w:r>
    </w:p>
    <w:p>
      <w:pPr>
        <w:spacing w:line="276" w:lineRule="auto"/>
        <w:ind w:firstLine="420"/>
        <w:rPr>
          <w:b/>
          <w:sz w:val="24"/>
          <w:szCs w:val="24"/>
        </w:rPr>
      </w:pPr>
      <w:r>
        <w:rPr>
          <w:rFonts w:hint="eastAsia"/>
          <w:b/>
          <w:sz w:val="24"/>
          <w:szCs w:val="24"/>
        </w:rPr>
        <w:t>2）自管子网</w:t>
      </w:r>
    </w:p>
    <w:p>
      <w:pPr>
        <w:spacing w:line="276" w:lineRule="auto"/>
        <w:ind w:firstLine="425" w:firstLineChars="177"/>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自管类型的子网，创建后默认与路由器断开，也不可以绑定到路由器上。自管子网及其内的云主机无法使用一切与路由相关的功能，如负载均衡、公网IP、端口映射、VPN等。</w:t>
      </w:r>
    </w:p>
    <w:p>
      <w:pPr>
        <w:spacing w:line="276" w:lineRule="auto"/>
        <w:ind w:firstLine="420"/>
        <w:rPr>
          <w:b/>
          <w:sz w:val="24"/>
          <w:szCs w:val="24"/>
        </w:rPr>
      </w:pPr>
      <w:r>
        <w:rPr>
          <w:rFonts w:hint="eastAsia"/>
          <w:b/>
          <w:sz w:val="24"/>
          <w:szCs w:val="24"/>
        </w:rPr>
        <w:t>3）端口映射</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端口映射是指将对路由器公网IP某端口的访问转发到子网的某个云主机上，这样就避免了为每台云主机均绑定浮动IP来访问，也避免了将子网内的云主机直接暴露在公网中。</w:t>
      </w:r>
    </w:p>
    <w:p>
      <w:pPr>
        <w:spacing w:line="276" w:lineRule="auto"/>
        <w:ind w:firstLine="425" w:firstLineChars="177"/>
        <w:rPr>
          <w:color w:val="000000" w:themeColor="text1"/>
          <w:sz w:val="24"/>
          <w:szCs w:val="24"/>
          <w14:textFill>
            <w14:solidFill>
              <w14:schemeClr w14:val="tx1"/>
            </w14:solidFill>
          </w14:textFill>
        </w:rPr>
      </w:pPr>
    </w:p>
    <w:p>
      <w:pPr>
        <w:ind w:firstLine="420"/>
        <w:rPr>
          <w:b/>
          <w:color w:val="000000" w:themeColor="text1"/>
          <w:sz w:val="24"/>
          <w:szCs w:val="24"/>
          <w14:textFill>
            <w14:solidFill>
              <w14:schemeClr w14:val="tx1"/>
            </w14:solidFill>
          </w14:textFill>
        </w:rPr>
      </w:pPr>
      <w:r>
        <w:rPr>
          <w:rFonts w:hint="eastAsia"/>
          <w:b/>
          <w:color w:val="000000" w:themeColor="text1"/>
          <w:sz w:val="24"/>
          <w:szCs w:val="24"/>
          <w14:textFill>
            <w14:solidFill>
              <w14:schemeClr w14:val="tx1"/>
            </w14:solidFill>
          </w14:textFill>
        </w:rPr>
        <w:t>4）</w:t>
      </w:r>
      <w:bookmarkEnd w:id="23"/>
      <w:r>
        <w:rPr>
          <w:b/>
          <w:color w:val="000000" w:themeColor="text1"/>
          <w:sz w:val="24"/>
          <w:szCs w:val="24"/>
          <w14:textFill>
            <w14:solidFill>
              <w14:schemeClr w14:val="tx1"/>
            </w14:solidFill>
          </w14:textFill>
        </w:rPr>
        <w:t>IPSec</w:t>
      </w:r>
      <w:r>
        <w:rPr>
          <w:rFonts w:hint="eastAsia"/>
          <w:b/>
          <w:color w:val="000000" w:themeColor="text1"/>
          <w:sz w:val="24"/>
          <w:szCs w:val="24"/>
          <w14:textFill>
            <w14:solidFill>
              <w14:schemeClr w14:val="tx1"/>
            </w14:solidFill>
          </w14:textFill>
        </w:rPr>
        <w:t xml:space="preserve"> VPN</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IPSec VPN只是IPSec的一种应用方式，IPSec其实是IP Security的简称，它的目的是为IP提供高安全性特性，VPN则是在实现这种安全特性的方式下产生的解决方案。</w:t>
      </w:r>
    </w:p>
    <w:p>
      <w:pPr>
        <w:spacing w:line="276" w:lineRule="auto"/>
        <w:ind w:firstLine="420"/>
        <w:rPr>
          <w:b/>
          <w:color w:val="000000" w:themeColor="text1"/>
          <w:sz w:val="24"/>
          <w:szCs w:val="24"/>
          <w14:textFill>
            <w14:solidFill>
              <w14:schemeClr w14:val="tx1"/>
            </w14:solidFill>
          </w14:textFill>
        </w:rPr>
      </w:pPr>
      <w:bookmarkStart w:id="24" w:name="_Toc441247482"/>
      <w:bookmarkEnd w:id="24"/>
      <w:bookmarkStart w:id="25" w:name="_Toc442362824"/>
      <w:bookmarkEnd w:id="25"/>
      <w:bookmarkStart w:id="26" w:name="_Toc441247305"/>
      <w:bookmarkEnd w:id="26"/>
      <w:bookmarkStart w:id="27" w:name="_Toc441248053"/>
      <w:bookmarkEnd w:id="27"/>
      <w:bookmarkStart w:id="28" w:name="_Toc441248006"/>
      <w:bookmarkEnd w:id="28"/>
      <w:bookmarkStart w:id="29" w:name="_Toc441247431"/>
      <w:bookmarkEnd w:id="29"/>
      <w:r>
        <w:rPr>
          <w:rFonts w:hint="eastAsia"/>
          <w:b/>
          <w:color w:val="000000" w:themeColor="text1"/>
          <w:sz w:val="24"/>
          <w:szCs w:val="24"/>
          <w14:textFill>
            <w14:solidFill>
              <w14:schemeClr w14:val="tx1"/>
            </w14:solidFill>
          </w14:textFill>
        </w:rPr>
        <w:t>5）协议</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IPSec是一个框架性架构，具体由两类协议组成：</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AH协议（Authentication Header，使用较少）：可以同时提供数据完整性确认、数据来源确认、防重放等安全特性；AH常用摘要算法（单向Hash函数）MD5和SHA1实现该特性。</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ESP协议（Encapsulated Security Payload，使用较广）：可以同时提供数据完整性确认、数据加密、防重放等安全特性；ESP通常使用DES、3DES、AES等加密算法实现数据加密，使用MD5或SHA1来实现数据完整性。</w:t>
      </w:r>
    </w:p>
    <w:p>
      <w:pPr>
        <w:spacing w:line="276" w:lineRule="auto"/>
        <w:ind w:firstLine="420"/>
        <w:rPr>
          <w:b/>
          <w:color w:val="000000" w:themeColor="text1"/>
          <w:sz w:val="24"/>
          <w:szCs w:val="24"/>
          <w14:textFill>
            <w14:solidFill>
              <w14:schemeClr w14:val="tx1"/>
            </w14:solidFill>
          </w14:textFill>
        </w:rPr>
      </w:pPr>
      <w:r>
        <w:rPr>
          <w:rFonts w:hint="eastAsia"/>
          <w:b/>
          <w:color w:val="000000" w:themeColor="text1"/>
          <w:sz w:val="24"/>
          <w:szCs w:val="24"/>
          <w14:textFill>
            <w14:solidFill>
              <w14:schemeClr w14:val="tx1"/>
            </w14:solidFill>
          </w14:textFill>
        </w:rPr>
        <w:t>6）模式</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IPSec提供的两种封装模式：传输Transport模式和隧道Tunnel模式，传输模式在AH、ESP处理前后IP头部保持不变，主要用于End-to-End的应用场景。隧道模式则在AH、ESP处理之后再封装了一个外网IP头，主要用于Site-to-Site的应用场景。</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适用于何种场景的说明：隧道模式可以适用于任何场景；传输模式只能适合PC到PC的场景。</w:t>
      </w:r>
    </w:p>
    <w:p>
      <w:pPr>
        <w:spacing w:line="276" w:lineRule="auto"/>
        <w:ind w:firstLine="420"/>
        <w:rPr>
          <w:b/>
          <w:color w:val="000000" w:themeColor="text1"/>
          <w:sz w:val="24"/>
          <w:szCs w:val="24"/>
          <w14:textFill>
            <w14:solidFill>
              <w14:schemeClr w14:val="tx1"/>
            </w14:solidFill>
          </w14:textFill>
        </w:rPr>
      </w:pPr>
      <w:r>
        <w:rPr>
          <w:rFonts w:hint="eastAsia"/>
          <w:b/>
          <w:color w:val="000000" w:themeColor="text1"/>
          <w:sz w:val="24"/>
          <w:szCs w:val="24"/>
          <w14:textFill>
            <w14:solidFill>
              <w14:schemeClr w14:val="tx1"/>
            </w14:solidFill>
          </w14:textFill>
        </w:rPr>
        <w:t>7）IKE策略</w:t>
      </w:r>
    </w:p>
    <w:p>
      <w:pPr>
        <w:spacing w:line="276"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原生IPSec并无身份确认等协商过程，在方案上存在诸多缺陷，如无法支持发起方地址动态变化情况下的身份确认、密钥动态更新等。伴随IPSec出现的IKE（Internet Key Exchange）协议专门用来弥补这些不足。</w:t>
      </w:r>
    </w:p>
    <w:p>
      <w:pPr>
        <w:spacing w:line="276" w:lineRule="auto"/>
        <w:ind w:firstLine="420"/>
        <w:rPr>
          <w:color w:val="FF0000"/>
          <w:sz w:val="24"/>
          <w:szCs w:val="24"/>
        </w:rPr>
      </w:pPr>
      <w:r>
        <w:rPr>
          <w:rFonts w:hint="eastAsia"/>
          <w:color w:val="000000" w:themeColor="text1"/>
          <w:sz w:val="24"/>
          <w:szCs w:val="24"/>
          <w14:textFill>
            <w14:solidFill>
              <w14:schemeClr w14:val="tx1"/>
            </w14:solidFill>
          </w14:textFill>
        </w:rPr>
        <w:t>其他概念还有很多，这里不一一列举了，引用CSDN里的一句话：</w:t>
      </w:r>
      <w:r>
        <w:rPr>
          <w:rFonts w:hint="eastAsia"/>
          <w:color w:val="FF0000"/>
          <w:sz w:val="24"/>
          <w:szCs w:val="24"/>
        </w:rPr>
        <w:t>“IPSec虽然只是5个字母的排列组合，但其所涉及的协议功能众多、方案又极其灵活。”</w:t>
      </w:r>
    </w:p>
    <w:p>
      <w:pPr>
        <w:spacing w:line="276" w:lineRule="auto"/>
        <w:ind w:firstLine="420"/>
        <w:rPr>
          <w:b/>
          <w:color w:val="FF0000"/>
          <w:sz w:val="24"/>
          <w:szCs w:val="24"/>
        </w:rPr>
      </w:pPr>
    </w:p>
    <w:p>
      <w:pPr>
        <w:pStyle w:val="3"/>
      </w:pPr>
      <w:bookmarkStart w:id="30" w:name="_Toc453690556"/>
      <w:r>
        <w:rPr>
          <w:rFonts w:hint="eastAsia"/>
        </w:rPr>
        <w:t>总体思路</w:t>
      </w:r>
      <w:bookmarkEnd w:id="30"/>
    </w:p>
    <w:p>
      <w:pPr>
        <w:spacing w:line="360" w:lineRule="auto"/>
        <w:ind w:firstLine="420"/>
        <w:jc w:val="lef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区分“受管子网”和“自管子网”，受管子网可以连接路由器，自管子网不可以连接路由器。</w:t>
      </w:r>
    </w:p>
    <w:p>
      <w:pPr>
        <w:spacing w:line="360" w:lineRule="auto"/>
        <w:ind w:firstLine="420"/>
        <w:jc w:val="lef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云主机（如下图的web服务器）可以同时加入受管子网和自管子网，即实现多网卡。</w:t>
      </w:r>
    </w:p>
    <w:p>
      <w:pPr>
        <w:spacing w:line="360" w:lineRule="auto"/>
        <w:ind w:firstLine="420"/>
        <w:rPr>
          <w:sz w:val="24"/>
          <w:szCs w:val="24"/>
        </w:rPr>
      </w:pPr>
      <w:r>
        <w:drawing>
          <wp:inline distT="0" distB="0" distL="0" distR="0">
            <wp:extent cx="4360545" cy="2553335"/>
            <wp:effectExtent l="0" t="0" r="1905" b="0"/>
            <wp:docPr id="9" name="图片 9" descr="C:\Users\lux\AppData\Local\YNote\data\lux8@163.com\8d1fab8b88fe4e6a93c8ac06988659b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ux\AppData\Local\YNote\data\lux8@163.com\8d1fab8b88fe4e6a93c8ac06988659b9\clipboar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365842" cy="2556185"/>
                    </a:xfrm>
                    <a:prstGeom prst="rect">
                      <a:avLst/>
                    </a:prstGeom>
                    <a:noFill/>
                    <a:ln>
                      <a:noFill/>
                    </a:ln>
                  </pic:spPr>
                </pic:pic>
              </a:graphicData>
            </a:graphic>
          </wp:inline>
        </w:drawing>
      </w:r>
    </w:p>
    <w:p>
      <w:pPr>
        <w:spacing w:line="360" w:lineRule="auto"/>
        <w:ind w:firstLine="420"/>
        <w:rPr>
          <w:sz w:val="24"/>
          <w:szCs w:val="24"/>
        </w:rPr>
      </w:pPr>
    </w:p>
    <w:p>
      <w:pPr>
        <w:spacing w:line="360" w:lineRule="auto"/>
        <w:ind w:firstLine="420"/>
        <w:rPr>
          <w:sz w:val="24"/>
          <w:szCs w:val="24"/>
        </w:rPr>
      </w:pPr>
      <w:r>
        <w:rPr>
          <w:rFonts w:hint="eastAsia"/>
          <w:sz w:val="24"/>
          <w:szCs w:val="24"/>
        </w:rPr>
        <w:t>创建VPN需要在通道两端进行配置，如果两端都在易云公有云（同一个数据中心）上，需要在两端VPC上进行VPN创建。如果一端在易云平台上，另一端是用户自己IDC的私有网络，那么在易云公有云平台配置完成后，还需要用户在自己机房的VPN网关上进行配置，才能进行通信。</w:t>
      </w:r>
    </w:p>
    <w:p>
      <w:pPr>
        <w:jc w:val="center"/>
      </w:pPr>
      <w:r>
        <w:drawing>
          <wp:inline distT="0" distB="0" distL="0" distR="0">
            <wp:extent cx="5271770" cy="2393315"/>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spacing w:line="360" w:lineRule="auto"/>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IPSec VPN示意图</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在使用端口映射前，要给路由器绑定一个公网IP（私有网络设置外网网关），并在路由器子网上创建需要的云主机（路由连接子网，并在子网内创建云主机）。</w:t>
      </w:r>
    </w:p>
    <w:p>
      <w:pPr>
        <w:pStyle w:val="3"/>
      </w:pPr>
      <w:bookmarkStart w:id="31" w:name="_Toc453690557"/>
      <w:r>
        <w:rPr>
          <w:rFonts w:hint="eastAsia"/>
        </w:rPr>
        <w:t>功能</w:t>
      </w:r>
      <w:r>
        <w:t>列表</w:t>
      </w:r>
      <w:bookmarkEnd w:id="31"/>
    </w:p>
    <w:p/>
    <w:tbl>
      <w:tblPr>
        <w:tblStyle w:val="25"/>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560"/>
        <w:gridCol w:w="1701"/>
        <w:gridCol w:w="2693"/>
        <w:gridCol w:w="850"/>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675" w:type="dxa"/>
            <w:vAlign w:val="center"/>
          </w:tcPr>
          <w:p>
            <w:pPr>
              <w:jc w:val="cente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序号</w:t>
            </w:r>
          </w:p>
        </w:tc>
        <w:tc>
          <w:tcPr>
            <w:tcW w:w="1560"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功能模块</w:t>
            </w:r>
          </w:p>
        </w:tc>
        <w:tc>
          <w:tcPr>
            <w:tcW w:w="1701"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功能点</w:t>
            </w:r>
          </w:p>
        </w:tc>
        <w:tc>
          <w:tcPr>
            <w:tcW w:w="2693"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描述</w:t>
            </w:r>
          </w:p>
        </w:tc>
        <w:tc>
          <w:tcPr>
            <w:tcW w:w="850"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优先级</w:t>
            </w:r>
          </w:p>
        </w:tc>
        <w:tc>
          <w:tcPr>
            <w:tcW w:w="1276"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restart"/>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VPC</w:t>
            </w: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查看</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列表中增加“端口映射”</w:t>
            </w:r>
          </w:p>
        </w:tc>
        <w:tc>
          <w:tcPr>
            <w:tcW w:w="850"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left"/>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创建子网</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区分“受管子网”和“自管子网”</w:t>
            </w:r>
          </w:p>
        </w:tc>
        <w:tc>
          <w:tcPr>
            <w:tcW w:w="850"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left"/>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详情</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 xml:space="preserve"> 增加受管子网的解绑和绑定路由功能</w:t>
            </w:r>
          </w:p>
        </w:tc>
        <w:tc>
          <w:tcPr>
            <w:tcW w:w="850"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left"/>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端口映射</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提供端口映射的增、删、改、查</w:t>
            </w:r>
          </w:p>
        </w:tc>
        <w:tc>
          <w:tcPr>
            <w:tcW w:w="850"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left"/>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子网影响</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由于区分了“受管子网”和“自管子网”，因此对云主机、负载均衡、公网IP和云监控都产生影响，需要作出相应调整</w:t>
            </w:r>
          </w:p>
        </w:tc>
        <w:tc>
          <w:tcPr>
            <w:tcW w:w="850"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left"/>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restart"/>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w:t>
            </w: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查看</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提供VPN服务的显示列表</w:t>
            </w:r>
          </w:p>
        </w:tc>
        <w:tc>
          <w:tcPr>
            <w:tcW w:w="850"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left"/>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创建VPN服务，基本配置、通道配置、可选配置、完成配置</w:t>
            </w:r>
          </w:p>
        </w:tc>
        <w:tc>
          <w:tcPr>
            <w:tcW w:w="850"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编辑</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修改名称、可选配置和基本配置</w:t>
            </w:r>
          </w:p>
        </w:tc>
        <w:tc>
          <w:tcPr>
            <w:tcW w:w="850"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trPr>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删除指定VPN服务</w:t>
            </w:r>
          </w:p>
        </w:tc>
        <w:tc>
          <w:tcPr>
            <w:tcW w:w="850"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查询</w:t>
            </w:r>
          </w:p>
        </w:tc>
        <w:tc>
          <w:tcPr>
            <w:tcW w:w="2693" w:type="dxa"/>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根据名称查询VPN服务</w:t>
            </w:r>
          </w:p>
        </w:tc>
        <w:tc>
          <w:tcPr>
            <w:tcW w:w="850"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P2</w:t>
            </w:r>
          </w:p>
        </w:tc>
        <w:tc>
          <w:tcPr>
            <w:tcW w:w="1276" w:type="dxa"/>
            <w:vAlign w:val="center"/>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675" w:type="dxa"/>
            <w:vAlign w:val="center"/>
          </w:tcPr>
          <w:p>
            <w:pPr>
              <w:pStyle w:val="40"/>
              <w:numPr>
                <w:ilvl w:val="0"/>
                <w:numId w:val="3"/>
              </w:numPr>
              <w:ind w:firstLineChars="0"/>
              <w:jc w:val="center"/>
              <w:rPr>
                <w:rFonts w:ascii="Times New Roman" w:hAnsi="Times New Roman" w:eastAsia="宋体" w:cs="Times New Roman"/>
                <w:kern w:val="0"/>
                <w:sz w:val="20"/>
                <w:szCs w:val="20"/>
              </w:rPr>
            </w:pPr>
          </w:p>
        </w:tc>
        <w:tc>
          <w:tcPr>
            <w:tcW w:w="1560" w:type="dxa"/>
            <w:vMerge w:val="continue"/>
            <w:vAlign w:val="center"/>
          </w:tcPr>
          <w:p>
            <w:pPr>
              <w:jc w:val="center"/>
              <w:rPr>
                <w:rFonts w:ascii="Times New Roman" w:hAnsi="Times New Roman" w:eastAsia="宋体" w:cs="宋体"/>
                <w:kern w:val="0"/>
                <w:sz w:val="20"/>
                <w:szCs w:val="20"/>
              </w:rPr>
            </w:pPr>
          </w:p>
        </w:tc>
        <w:tc>
          <w:tcPr>
            <w:tcW w:w="1701"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详情</w:t>
            </w:r>
          </w:p>
        </w:tc>
        <w:tc>
          <w:tcPr>
            <w:tcW w:w="2693" w:type="dxa"/>
            <w:vAlign w:val="center"/>
          </w:tcPr>
          <w:p>
            <w:pPr>
              <w:jc w:val="left"/>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w:t>
            </w:r>
            <w:r>
              <w:rPr>
                <w:rFonts w:hint="eastAsia" w:ascii="Times New Roman" w:hAnsi="Times New Roman" w:eastAsia="宋体" w:cs="宋体"/>
                <w:kern w:val="0"/>
                <w:sz w:val="20"/>
                <w:szCs w:val="20"/>
              </w:rPr>
              <w:t>VPN服务</w:t>
            </w:r>
            <w:r>
              <w:rPr>
                <w:rFonts w:hint="eastAsia" w:ascii="Times New Roman" w:hAnsi="Times New Roman" w:eastAsia="宋体" w:cs="Times New Roman"/>
                <w:kern w:val="0"/>
                <w:sz w:val="20"/>
                <w:szCs w:val="20"/>
              </w:rPr>
              <w:t>详情</w:t>
            </w:r>
          </w:p>
        </w:tc>
        <w:tc>
          <w:tcPr>
            <w:tcW w:w="850"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P1</w:t>
            </w:r>
          </w:p>
        </w:tc>
        <w:tc>
          <w:tcPr>
            <w:tcW w:w="1276" w:type="dxa"/>
            <w:vAlign w:val="center"/>
          </w:tcPr>
          <w:p>
            <w:pPr>
              <w:jc w:val="center"/>
              <w:rPr>
                <w:rFonts w:ascii="Times New Roman" w:hAnsi="Times New Roman" w:eastAsia="宋体" w:cs="Times New Roman"/>
                <w:kern w:val="0"/>
                <w:sz w:val="20"/>
                <w:szCs w:val="20"/>
              </w:rPr>
            </w:pPr>
          </w:p>
        </w:tc>
      </w:tr>
    </w:tbl>
    <w:p>
      <w:pPr>
        <w:pStyle w:val="2"/>
        <w:widowControl w:val="0"/>
        <w:numPr>
          <w:ilvl w:val="0"/>
          <w:numId w:val="2"/>
        </w:numPr>
        <w:snapToGrid/>
        <w:spacing w:before="340" w:after="330" w:line="240" w:lineRule="atLeast"/>
        <w:ind w:left="426" w:hanging="426"/>
        <w:jc w:val="left"/>
        <w:rPr>
          <w:b w:val="0"/>
        </w:rPr>
      </w:pPr>
      <w:r>
        <w:rPr>
          <w:rFonts w:hint="eastAsia"/>
          <w:b w:val="0"/>
        </w:rPr>
        <w:t>VPC</w:t>
      </w:r>
    </w:p>
    <w:p>
      <w:pPr>
        <w:pStyle w:val="3"/>
        <w:widowControl w:val="0"/>
        <w:numPr>
          <w:ilvl w:val="1"/>
          <w:numId w:val="2"/>
        </w:numPr>
        <w:adjustRightInd/>
        <w:snapToGrid/>
        <w:spacing w:before="260" w:after="260" w:line="416" w:lineRule="auto"/>
        <w:jc w:val="both"/>
      </w:pPr>
      <w:r>
        <w:rPr>
          <w:rFonts w:hint="eastAsia"/>
        </w:rPr>
        <w:t>ECSC</w:t>
      </w:r>
    </w:p>
    <w:p>
      <w:pPr>
        <w:pStyle w:val="3"/>
        <w:widowControl w:val="0"/>
        <w:numPr>
          <w:ilvl w:val="2"/>
          <w:numId w:val="2"/>
        </w:numPr>
        <w:adjustRightInd/>
        <w:snapToGrid/>
        <w:spacing w:before="260" w:after="260" w:line="416" w:lineRule="auto"/>
        <w:jc w:val="both"/>
      </w:pPr>
      <w:r>
        <w:rPr>
          <w:rFonts w:hint="eastAsia"/>
        </w:rPr>
        <w:t>查看</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1、功能描述</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1）私有网络列表中，在操作列增加“端口映射”按钮，将编辑按钮放到“更多操作”中；</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2）点击“端口映射”按钮，进入端口映射的显示列表。</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2、设计图</w:t>
      </w:r>
    </w:p>
    <w:p>
      <w:r>
        <w:rPr>
          <w:rFonts w:hint="eastAsia"/>
        </w:rPr>
        <w:drawing>
          <wp:inline distT="0" distB="0" distL="0" distR="0">
            <wp:extent cx="5271770" cy="141541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1770" cy="1415415"/>
                    </a:xfrm>
                    <a:prstGeom prst="rect">
                      <a:avLst/>
                    </a:prstGeom>
                    <a:noFill/>
                    <a:ln>
                      <a:noFill/>
                    </a:ln>
                  </pic:spPr>
                </pic:pic>
              </a:graphicData>
            </a:graphic>
          </wp:inline>
        </w:drawing>
      </w:r>
    </w:p>
    <w:p>
      <w:pPr>
        <w:pStyle w:val="3"/>
        <w:widowControl w:val="0"/>
        <w:numPr>
          <w:ilvl w:val="2"/>
          <w:numId w:val="2"/>
        </w:numPr>
        <w:adjustRightInd/>
        <w:snapToGrid/>
        <w:spacing w:before="260" w:after="260" w:line="416" w:lineRule="auto"/>
        <w:jc w:val="both"/>
      </w:pPr>
      <w:r>
        <w:rPr>
          <w:rFonts w:hint="eastAsia"/>
        </w:rPr>
        <w:t>增加子网</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1、功能描述</w:t>
      </w:r>
    </w:p>
    <w:p>
      <w:pPr>
        <w:spacing w:line="276" w:lineRule="auto"/>
        <w:ind w:firstLine="425" w:firstLineChars="177"/>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创建子网时，区分“受管子网”和“自管子网”，受管子网默认连接路由器，自管子网不可以连接路由器。</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2、设计图</w:t>
      </w:r>
    </w:p>
    <w:p>
      <w:r>
        <w:drawing>
          <wp:inline distT="0" distB="0" distL="0" distR="0">
            <wp:extent cx="5271770" cy="3196590"/>
            <wp:effectExtent l="0" t="0" r="508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1770" cy="3196590"/>
                    </a:xfrm>
                    <a:prstGeom prst="rect">
                      <a:avLst/>
                    </a:prstGeom>
                    <a:noFill/>
                    <a:ln>
                      <a:noFill/>
                    </a:ln>
                  </pic:spPr>
                </pic:pic>
              </a:graphicData>
            </a:graphic>
          </wp:inline>
        </w:drawing>
      </w:r>
    </w:p>
    <w:p/>
    <w:p>
      <w:pPr>
        <w:rPr>
          <w:rFonts w:hint="eastAsia"/>
        </w:rPr>
      </w:pPr>
      <w:r>
        <w:drawing>
          <wp:inline distT="0" distB="0" distL="0" distR="0">
            <wp:extent cx="5279390" cy="32442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9390" cy="3244215"/>
                    </a:xfrm>
                    <a:prstGeom prst="rect">
                      <a:avLst/>
                    </a:prstGeom>
                    <a:noFill/>
                    <a:ln>
                      <a:noFill/>
                    </a:ln>
                  </pic:spPr>
                </pic:pic>
              </a:graphicData>
            </a:graphic>
          </wp:inline>
        </w:drawing>
      </w:r>
    </w:p>
    <w:p>
      <w:pPr>
        <w:rPr>
          <w:rFonts w:hint="eastAsia"/>
        </w:rPr>
      </w:pPr>
    </w:p>
    <w:p>
      <w:pPr>
        <w:pStyle w:val="3"/>
        <w:widowControl w:val="0"/>
        <w:numPr>
          <w:ilvl w:val="2"/>
          <w:numId w:val="2"/>
        </w:numPr>
        <w:adjustRightInd/>
        <w:snapToGrid/>
        <w:spacing w:before="260" w:after="260" w:line="416" w:lineRule="auto"/>
        <w:jc w:val="both"/>
      </w:pPr>
      <w:r>
        <w:rPr>
          <w:rFonts w:hint="eastAsia"/>
        </w:rPr>
        <w:t>删除子网</w:t>
      </w:r>
    </w:p>
    <w:p>
      <w:pPr>
        <w:ind w:left="420"/>
      </w:pPr>
      <w:r>
        <w:rPr>
          <w:rFonts w:hint="eastAsia"/>
        </w:rPr>
        <w:t>删除子网时，自动解绑路由。提示语“删除子网将自动解绑路由，确定删除？”。</w:t>
      </w:r>
    </w:p>
    <w:p>
      <w:pPr>
        <w:pStyle w:val="3"/>
        <w:widowControl w:val="0"/>
        <w:numPr>
          <w:ilvl w:val="2"/>
          <w:numId w:val="2"/>
        </w:numPr>
        <w:adjustRightInd/>
        <w:snapToGrid/>
        <w:spacing w:before="260" w:after="260" w:line="416" w:lineRule="auto"/>
        <w:jc w:val="both"/>
      </w:pPr>
      <w:r>
        <w:rPr>
          <w:rFonts w:hint="eastAsia"/>
        </w:rPr>
        <w:t>详情</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1、功能描述</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1）子网列表，</w:t>
      </w:r>
      <w:r>
        <w:rPr>
          <w:rFonts w:hint="eastAsia"/>
          <w:color w:val="FF0000"/>
          <w:sz w:val="24"/>
          <w:szCs w:val="24"/>
        </w:rPr>
        <w:t>增加“类型”字段，删除“IP版本”字段</w:t>
      </w:r>
      <w:r>
        <w:rPr>
          <w:rFonts w:hint="eastAsia"/>
          <w:color w:val="000000" w:themeColor="text1"/>
          <w:sz w:val="24"/>
          <w:szCs w:val="24"/>
          <w14:textFill>
            <w14:solidFill>
              <w14:schemeClr w14:val="tx1"/>
            </w14:solidFill>
          </w14:textFill>
        </w:rPr>
        <w:t>。类型包括 “受管”和“自管”两类。</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2）子网操作中，增加“绑定路由”和“解绑路由”两个互斥按钮。该功能只针对受管子网提供，不提供给自管子网。</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2、规则说明</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1）解绑路由的条件：当该受管子网内的云主机或负载均衡器未绑定公网IP时，且该子网内的云主机未建立路由端口映射时，且该子网未建立VPN服务时，只有以上三个条件同时满足，才可以执行解绑路由的操作。</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2）解绑失败的提示语：“解绑失败。解绑路由前，需解绑子网内云主机和负载均衡器的公网IP，并清除端口映射和VPN服务。”</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3）解绑成功的影响：</w:t>
      </w:r>
    </w:p>
    <w:p>
      <w:pPr>
        <w:spacing w:line="360" w:lineRule="auto"/>
        <w:ind w:firstLine="420"/>
        <w:rPr>
          <w:color w:val="FF0000"/>
          <w:sz w:val="24"/>
          <w:szCs w:val="24"/>
        </w:rPr>
      </w:pPr>
      <w:r>
        <w:rPr>
          <w:rFonts w:hint="eastAsia"/>
          <w:color w:val="FF0000"/>
          <w:sz w:val="24"/>
          <w:szCs w:val="24"/>
        </w:rPr>
        <w:t>对于已经解绑路由的受管子网，子网内的云主机和负载均衡器的无法绑定公网IP。</w:t>
      </w:r>
    </w:p>
    <w:p>
      <w:pPr>
        <w:spacing w:line="276" w:lineRule="auto"/>
        <w:ind w:firstLine="420"/>
        <w:rPr>
          <w:color w:val="FF0000"/>
          <w:sz w:val="24"/>
          <w:szCs w:val="24"/>
        </w:rPr>
      </w:pPr>
      <w:r>
        <w:rPr>
          <w:rFonts w:hint="eastAsia"/>
          <w:color w:val="FF0000"/>
          <w:sz w:val="24"/>
          <w:szCs w:val="24"/>
        </w:rPr>
        <w:t>创建端口映射时，过滤掉该受管子网。</w:t>
      </w:r>
    </w:p>
    <w:p>
      <w:pPr>
        <w:spacing w:line="276" w:lineRule="auto"/>
        <w:ind w:firstLine="420"/>
        <w:rPr>
          <w:color w:val="FF0000"/>
          <w:sz w:val="24"/>
          <w:szCs w:val="24"/>
        </w:rPr>
      </w:pPr>
      <w:r>
        <w:rPr>
          <w:rFonts w:hint="eastAsia"/>
          <w:color w:val="FF0000"/>
          <w:sz w:val="24"/>
          <w:szCs w:val="24"/>
        </w:rPr>
        <w:t>创建VPN时，过滤掉该受管子网。</w:t>
      </w:r>
    </w:p>
    <w:p>
      <w:pPr>
        <w:spacing w:line="360" w:lineRule="auto"/>
        <w:ind w:firstLine="420"/>
        <w:rPr>
          <w:color w:val="000000" w:themeColor="text1"/>
          <w:sz w:val="24"/>
          <w:szCs w:val="24"/>
          <w14:textFill>
            <w14:solidFill>
              <w14:schemeClr w14:val="tx1"/>
            </w14:solidFill>
          </w14:textFill>
        </w:rPr>
      </w:pP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3、设计图</w:t>
      </w:r>
    </w:p>
    <w:p>
      <w:pPr>
        <w:spacing w:line="360" w:lineRule="auto"/>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drawing>
          <wp:inline distT="0" distB="0" distL="0" distR="0">
            <wp:extent cx="5271770" cy="198755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1770" cy="1987550"/>
                    </a:xfrm>
                    <a:prstGeom prst="rect">
                      <a:avLst/>
                    </a:prstGeom>
                    <a:noFill/>
                    <a:ln>
                      <a:noFill/>
                    </a:ln>
                  </pic:spPr>
                </pic:pic>
              </a:graphicData>
            </a:graphic>
          </wp:inline>
        </w:drawing>
      </w:r>
    </w:p>
    <w:p>
      <w:pPr>
        <w:pStyle w:val="3"/>
        <w:widowControl w:val="0"/>
        <w:numPr>
          <w:ilvl w:val="2"/>
          <w:numId w:val="2"/>
        </w:numPr>
        <w:adjustRightInd/>
        <w:snapToGrid/>
        <w:spacing w:before="260" w:after="260" w:line="416" w:lineRule="auto"/>
        <w:jc w:val="both"/>
      </w:pPr>
      <w:r>
        <w:rPr>
          <w:rFonts w:hint="eastAsia"/>
        </w:rPr>
        <w:t>端口映射</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1、功能描述</w:t>
      </w:r>
    </w:p>
    <w:p>
      <w:pPr>
        <w:ind w:firstLine="480" w:firstLineChars="20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1）提供端口映射的列表展现、创建和编辑界面。</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2）创建端口映射时判重的标准是：同一个私有网络下，</w:t>
      </w:r>
      <w:r>
        <w:rPr>
          <w:color w:val="000000" w:themeColor="text1"/>
          <w:sz w:val="24"/>
          <w:szCs w:val="24"/>
          <w14:textFill>
            <w14:solidFill>
              <w14:schemeClr w14:val="tx1"/>
            </w14:solidFill>
          </w14:textFill>
        </w:rPr>
        <w:t>”</w:t>
      </w:r>
      <w:r>
        <w:rPr>
          <w:rFonts w:hint="eastAsia"/>
        </w:rPr>
        <w:t>源端口</w:t>
      </w:r>
      <w:r>
        <w:t>”</w:t>
      </w:r>
      <w:r>
        <w:rPr>
          <w:rFonts w:hint="eastAsia"/>
        </w:rPr>
        <w:t>与已经创建的端口映射</w:t>
      </w:r>
      <w:r>
        <w:rPr>
          <w:rFonts w:hint="eastAsia"/>
          <w:color w:val="000000" w:themeColor="text1"/>
          <w:sz w:val="24"/>
          <w:szCs w:val="24"/>
          <w14:textFill>
            <w14:solidFill>
              <w14:schemeClr w14:val="tx1"/>
            </w14:solidFill>
          </w14:textFill>
        </w:rPr>
        <w:t>一样的时候，算作一条重复的记录，在框体内提示用户“源端口重复”。</w:t>
      </w:r>
    </w:p>
    <w:p>
      <w:pPr>
        <w:spacing w:line="360" w:lineRule="auto"/>
        <w:ind w:firstLine="420"/>
        <w:rPr>
          <w:sz w:val="24"/>
          <w:szCs w:val="24"/>
        </w:rPr>
      </w:pPr>
      <w:r>
        <w:rPr>
          <w:rFonts w:hint="eastAsia"/>
          <w:color w:val="000000" w:themeColor="text1"/>
          <w:sz w:val="24"/>
          <w:szCs w:val="24"/>
          <w14:textFill>
            <w14:solidFill>
              <w14:schemeClr w14:val="tx1"/>
            </w14:solidFill>
          </w14:textFill>
        </w:rPr>
        <w:t>3）所有录入信息均可编辑，边界范围与创建时相同，判重标准也与创建时相同。</w:t>
      </w:r>
    </w:p>
    <w:p>
      <w:pPr>
        <w:spacing w:line="276" w:lineRule="auto"/>
        <w:ind w:firstLine="420"/>
        <w:rPr>
          <w:color w:val="FF0000"/>
          <w:sz w:val="24"/>
          <w:szCs w:val="24"/>
        </w:rPr>
      </w:pPr>
      <w:r>
        <w:rPr>
          <w:rFonts w:hint="eastAsia"/>
          <w:color w:val="000000" w:themeColor="text1"/>
          <w:sz w:val="24"/>
          <w:szCs w:val="24"/>
          <w14:textFill>
            <w14:solidFill>
              <w14:schemeClr w14:val="tx1"/>
            </w14:solidFill>
          </w14:textFill>
        </w:rPr>
        <w:t>4）</w:t>
      </w:r>
      <w:r>
        <w:rPr>
          <w:rFonts w:hint="eastAsia"/>
          <w:color w:val="FF0000"/>
          <w:sz w:val="24"/>
          <w:szCs w:val="24"/>
        </w:rPr>
        <w:t>创建端口映射时，过滤掉自管子网。已经作为端口映射对象加入进来的云主机，不可以更换受管子网。</w:t>
      </w: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2、规则说明</w:t>
      </w:r>
    </w:p>
    <w:p>
      <w:pPr>
        <w:spacing w:line="360" w:lineRule="auto"/>
        <w:ind w:firstLine="420"/>
        <w:rPr>
          <w:sz w:val="24"/>
          <w:szCs w:val="24"/>
        </w:rPr>
      </w:pPr>
      <w:r>
        <w:rPr>
          <w:rFonts w:hint="eastAsia"/>
          <w:sz w:val="24"/>
          <w:szCs w:val="24"/>
        </w:rPr>
        <w:t>1）列表说明</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
        <w:gridCol w:w="2364"/>
        <w:gridCol w:w="4250"/>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723"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序号</w:t>
            </w:r>
          </w:p>
        </w:tc>
        <w:tc>
          <w:tcPr>
            <w:tcW w:w="2364"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数据项</w:t>
            </w:r>
          </w:p>
        </w:tc>
        <w:tc>
          <w:tcPr>
            <w:tcW w:w="4250"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说明</w:t>
            </w:r>
          </w:p>
        </w:tc>
        <w:tc>
          <w:tcPr>
            <w:tcW w:w="1191"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4"/>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协议</w:t>
            </w:r>
          </w:p>
        </w:tc>
        <w:tc>
          <w:tcPr>
            <w:tcW w:w="425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TCP or UDP</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4"/>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源IP</w:t>
            </w:r>
          </w:p>
        </w:tc>
        <w:tc>
          <w:tcPr>
            <w:tcW w:w="425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路由网关IP</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4"/>
              </w:numPr>
              <w:ind w:firstLineChars="0"/>
              <w:rPr>
                <w:rFonts w:ascii="Times New Roman" w:hAnsi="Times New Roman" w:eastAsia="宋体" w:cs="Times New Roman"/>
                <w:kern w:val="0"/>
                <w:sz w:val="20"/>
                <w:szCs w:val="21"/>
              </w:rPr>
            </w:pPr>
          </w:p>
        </w:tc>
        <w:tc>
          <w:tcPr>
            <w:tcW w:w="236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源端口</w:t>
            </w:r>
          </w:p>
        </w:tc>
        <w:tc>
          <w:tcPr>
            <w:tcW w:w="4250" w:type="dxa"/>
          </w:tcPr>
          <w:p>
            <w:pPr>
              <w:rPr>
                <w:rFonts w:ascii="Helvetica" w:hAnsi="Helvetica" w:eastAsia="宋体" w:cs="Helvetica"/>
                <w:color w:val="535353"/>
                <w:kern w:val="0"/>
                <w:sz w:val="20"/>
                <w:szCs w:val="21"/>
                <w:shd w:val="clear" w:color="auto" w:fill="FFFFFF"/>
              </w:rPr>
            </w:pPr>
            <w:r>
              <w:rPr>
                <w:rFonts w:hint="eastAsia" w:ascii="Helvetica" w:hAnsi="Helvetica" w:eastAsia="宋体" w:cs="Helvetica"/>
                <w:color w:val="535353"/>
                <w:kern w:val="0"/>
                <w:sz w:val="20"/>
                <w:szCs w:val="21"/>
                <w:shd w:val="clear" w:color="auto" w:fill="FFFFFF"/>
              </w:rPr>
              <w:t>路由端口</w:t>
            </w:r>
          </w:p>
        </w:tc>
        <w:tc>
          <w:tcPr>
            <w:tcW w:w="1191" w:type="dxa"/>
          </w:tcPr>
          <w:p>
            <w:pP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4"/>
              </w:numPr>
              <w:ind w:firstLineChars="0"/>
              <w:rPr>
                <w:rFonts w:ascii="Times New Roman" w:hAnsi="Times New Roman" w:eastAsia="宋体" w:cs="Times New Roman"/>
                <w:kern w:val="0"/>
                <w:sz w:val="20"/>
                <w:szCs w:val="21"/>
              </w:rPr>
            </w:pPr>
          </w:p>
        </w:tc>
        <w:tc>
          <w:tcPr>
            <w:tcW w:w="236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目的IP</w:t>
            </w:r>
          </w:p>
        </w:tc>
        <w:tc>
          <w:tcPr>
            <w:tcW w:w="4250" w:type="dxa"/>
          </w:tcPr>
          <w:p>
            <w:pPr>
              <w:rPr>
                <w:rFonts w:ascii="Helvetica" w:hAnsi="Helvetica" w:eastAsia="宋体" w:cs="Helvetica"/>
                <w:color w:val="535353"/>
                <w:kern w:val="0"/>
                <w:sz w:val="20"/>
                <w:szCs w:val="21"/>
                <w:shd w:val="clear" w:color="auto" w:fill="FFFFFF"/>
              </w:rPr>
            </w:pPr>
            <w:r>
              <w:rPr>
                <w:rFonts w:hint="eastAsia" w:ascii="Helvetica" w:hAnsi="Helvetica" w:eastAsia="宋体" w:cs="Helvetica"/>
                <w:color w:val="535353"/>
                <w:kern w:val="0"/>
                <w:sz w:val="20"/>
                <w:szCs w:val="21"/>
                <w:shd w:val="clear" w:color="auto" w:fill="FFFFFF"/>
              </w:rPr>
              <w:t>后端云主机的IP地址，显示状态为 云主机名称（内网IP地址）</w:t>
            </w:r>
          </w:p>
        </w:tc>
        <w:tc>
          <w:tcPr>
            <w:tcW w:w="1191" w:type="dxa"/>
          </w:tcPr>
          <w:p>
            <w:pP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4"/>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目的端口</w:t>
            </w:r>
          </w:p>
        </w:tc>
        <w:tc>
          <w:tcPr>
            <w:tcW w:w="4250" w:type="dxa"/>
          </w:tcPr>
          <w:p>
            <w:pPr>
              <w:rPr>
                <w:rFonts w:ascii="Times New Roman" w:hAnsi="Times New Roman" w:eastAsia="宋体" w:cs="Times New Roman"/>
                <w:kern w:val="0"/>
                <w:sz w:val="21"/>
                <w:szCs w:val="21"/>
              </w:rPr>
            </w:pPr>
            <w:r>
              <w:rPr>
                <w:rFonts w:hint="eastAsia" w:ascii="Helvetica" w:hAnsi="Helvetica" w:eastAsia="宋体" w:cs="Helvetica"/>
                <w:color w:val="535353"/>
                <w:kern w:val="0"/>
                <w:sz w:val="20"/>
                <w:szCs w:val="21"/>
                <w:shd w:val="clear" w:color="auto" w:fill="FFFFFF"/>
              </w:rPr>
              <w:t>后端云主机的端口</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4"/>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操作</w:t>
            </w:r>
          </w:p>
        </w:tc>
        <w:tc>
          <w:tcPr>
            <w:tcW w:w="4250"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编辑 and  删除</w:t>
            </w:r>
          </w:p>
        </w:tc>
        <w:tc>
          <w:tcPr>
            <w:tcW w:w="1191" w:type="dxa"/>
          </w:tcPr>
          <w:p>
            <w:pPr>
              <w:rPr>
                <w:rFonts w:ascii="Times New Roman" w:hAnsi="Times New Roman" w:eastAsia="宋体" w:cs="Times New Roman"/>
                <w:kern w:val="0"/>
                <w:sz w:val="21"/>
                <w:szCs w:val="21"/>
              </w:rPr>
            </w:pPr>
          </w:p>
        </w:tc>
      </w:tr>
    </w:tbl>
    <w:p>
      <w:pPr>
        <w:spacing w:line="360" w:lineRule="auto"/>
        <w:ind w:firstLine="420"/>
        <w:rPr>
          <w:color w:val="000000" w:themeColor="text1"/>
          <w:sz w:val="24"/>
          <w:szCs w:val="24"/>
          <w14:textFill>
            <w14:solidFill>
              <w14:schemeClr w14:val="tx1"/>
            </w14:solidFill>
          </w14:textFill>
        </w:rPr>
      </w:pPr>
    </w:p>
    <w:p>
      <w:pPr>
        <w:ind w:firstLine="210" w:firstLineChars="100"/>
      </w:pPr>
      <w:r>
        <w:rPr>
          <w:rFonts w:hint="eastAsia"/>
        </w:rPr>
        <w:t>2）创建&amp;编辑</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
        <w:gridCol w:w="2364"/>
        <w:gridCol w:w="4250"/>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723"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序号</w:t>
            </w:r>
          </w:p>
        </w:tc>
        <w:tc>
          <w:tcPr>
            <w:tcW w:w="2364"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数据项</w:t>
            </w:r>
          </w:p>
        </w:tc>
        <w:tc>
          <w:tcPr>
            <w:tcW w:w="4250"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说明</w:t>
            </w:r>
          </w:p>
        </w:tc>
        <w:tc>
          <w:tcPr>
            <w:tcW w:w="1191"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5"/>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协议</w:t>
            </w:r>
          </w:p>
        </w:tc>
        <w:tc>
          <w:tcPr>
            <w:tcW w:w="425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TCP or UDP</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5"/>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源IP</w:t>
            </w:r>
          </w:p>
        </w:tc>
        <w:tc>
          <w:tcPr>
            <w:tcW w:w="425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路由网关IP，静态展现</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5"/>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源端口</w:t>
            </w:r>
          </w:p>
        </w:tc>
        <w:tc>
          <w:tcPr>
            <w:tcW w:w="4250" w:type="dxa"/>
          </w:tcPr>
          <w:p>
            <w:pPr>
              <w:rPr>
                <w:rFonts w:ascii="Helvetica" w:hAnsi="Helvetica" w:eastAsia="宋体" w:cs="Helvetica"/>
                <w:color w:val="535353"/>
                <w:kern w:val="0"/>
                <w:sz w:val="20"/>
                <w:szCs w:val="21"/>
                <w:shd w:val="clear" w:color="auto" w:fill="FFFFFF"/>
              </w:rPr>
            </w:pPr>
            <w:r>
              <w:rPr>
                <w:rFonts w:hint="eastAsia" w:ascii="Helvetica" w:hAnsi="Helvetica" w:eastAsia="宋体" w:cs="Helvetica"/>
                <w:color w:val="535353"/>
                <w:kern w:val="0"/>
                <w:sz w:val="20"/>
                <w:szCs w:val="21"/>
                <w:shd w:val="clear" w:color="auto" w:fill="FFFFFF"/>
              </w:rPr>
              <w:t>编辑框，输入路由端口，范围0-65535</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5"/>
              </w:numPr>
              <w:ind w:firstLineChars="0"/>
              <w:rPr>
                <w:rFonts w:ascii="Times New Roman" w:hAnsi="Times New Roman" w:eastAsia="宋体" w:cs="Times New Roman"/>
                <w:kern w:val="0"/>
                <w:sz w:val="20"/>
                <w:szCs w:val="21"/>
              </w:rPr>
            </w:pPr>
          </w:p>
        </w:tc>
        <w:tc>
          <w:tcPr>
            <w:tcW w:w="236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目的子网</w:t>
            </w:r>
          </w:p>
        </w:tc>
        <w:tc>
          <w:tcPr>
            <w:tcW w:w="4250" w:type="dxa"/>
          </w:tcPr>
          <w:p>
            <w:pPr>
              <w:rPr>
                <w:rFonts w:ascii="Helvetica" w:hAnsi="Helvetica" w:eastAsia="宋体" w:cs="Helvetica"/>
                <w:color w:val="535353"/>
                <w:kern w:val="0"/>
                <w:sz w:val="20"/>
                <w:szCs w:val="21"/>
                <w:shd w:val="clear" w:color="auto" w:fill="FFFFFF"/>
              </w:rPr>
            </w:pPr>
            <w:r>
              <w:rPr>
                <w:rFonts w:hint="eastAsia" w:ascii="Helvetica" w:hAnsi="Helvetica" w:eastAsia="宋体" w:cs="Helvetica"/>
                <w:color w:val="535353"/>
                <w:kern w:val="0"/>
                <w:sz w:val="20"/>
                <w:szCs w:val="21"/>
                <w:shd w:val="clear" w:color="auto" w:fill="FFFFFF"/>
              </w:rPr>
              <w:t>下拉框，</w:t>
            </w:r>
            <w:r>
              <w:rPr>
                <w:rFonts w:hint="eastAsia" w:ascii="Helvetica" w:hAnsi="Helvetica" w:eastAsia="宋体" w:cs="Helvetica"/>
                <w:color w:val="FF0000"/>
                <w:kern w:val="0"/>
                <w:sz w:val="20"/>
                <w:szCs w:val="21"/>
                <w:shd w:val="clear" w:color="auto" w:fill="FFFFFF"/>
              </w:rPr>
              <w:t>展示私有网络下的受管子网，且该子网已经绑定路由器</w:t>
            </w:r>
            <w:r>
              <w:rPr>
                <w:rFonts w:hint="eastAsia" w:ascii="Helvetica" w:hAnsi="Helvetica" w:eastAsia="宋体" w:cs="Helvetica"/>
                <w:color w:val="535353"/>
                <w:kern w:val="0"/>
                <w:sz w:val="20"/>
                <w:szCs w:val="21"/>
                <w:shd w:val="clear" w:color="auto" w:fill="FFFFFF"/>
              </w:rPr>
              <w:t>，显示：名称+CIDR</w:t>
            </w:r>
          </w:p>
        </w:tc>
        <w:tc>
          <w:tcPr>
            <w:tcW w:w="1191" w:type="dxa"/>
          </w:tcPr>
          <w:p>
            <w:pP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5"/>
              </w:numPr>
              <w:ind w:firstLineChars="0"/>
              <w:rPr>
                <w:rFonts w:ascii="Times New Roman" w:hAnsi="Times New Roman" w:eastAsia="宋体" w:cs="Times New Roman"/>
                <w:kern w:val="0"/>
                <w:sz w:val="21"/>
                <w:szCs w:val="21"/>
              </w:rPr>
            </w:pPr>
          </w:p>
        </w:tc>
        <w:tc>
          <w:tcPr>
            <w:tcW w:w="236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目的IP</w:t>
            </w:r>
          </w:p>
        </w:tc>
        <w:tc>
          <w:tcPr>
            <w:tcW w:w="4250" w:type="dxa"/>
          </w:tcPr>
          <w:p>
            <w:pPr>
              <w:rPr>
                <w:rFonts w:ascii="Helvetica" w:hAnsi="Helvetica" w:eastAsia="宋体" w:cs="Helvetica"/>
                <w:color w:val="535353"/>
                <w:kern w:val="0"/>
                <w:sz w:val="20"/>
                <w:szCs w:val="21"/>
                <w:shd w:val="clear" w:color="auto" w:fill="FFFFFF"/>
              </w:rPr>
            </w:pPr>
            <w:r>
              <w:rPr>
                <w:rFonts w:hint="eastAsia" w:ascii="Helvetica" w:hAnsi="Helvetica" w:eastAsia="宋体" w:cs="Helvetica"/>
                <w:color w:val="535353"/>
                <w:kern w:val="0"/>
                <w:sz w:val="20"/>
                <w:szCs w:val="21"/>
                <w:shd w:val="clear" w:color="auto" w:fill="FFFFFF"/>
              </w:rPr>
              <w:t>下拉框，展示子网内的云主机，显示：主机名称+IP地址</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5"/>
              </w:numPr>
              <w:ind w:firstLineChars="0"/>
              <w:rPr>
                <w:rFonts w:ascii="Times New Roman" w:hAnsi="Times New Roman" w:eastAsia="宋体" w:cs="Times New Roman"/>
                <w:kern w:val="0"/>
                <w:sz w:val="20"/>
                <w:szCs w:val="21"/>
              </w:rPr>
            </w:pPr>
          </w:p>
        </w:tc>
        <w:tc>
          <w:tcPr>
            <w:tcW w:w="236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目的端口</w:t>
            </w:r>
          </w:p>
        </w:tc>
        <w:tc>
          <w:tcPr>
            <w:tcW w:w="4250" w:type="dxa"/>
          </w:tcPr>
          <w:p>
            <w:pPr>
              <w:rPr>
                <w:rFonts w:ascii="Times New Roman" w:hAnsi="Times New Roman" w:eastAsia="宋体" w:cs="Times New Roman"/>
                <w:kern w:val="0"/>
                <w:sz w:val="21"/>
                <w:szCs w:val="21"/>
              </w:rPr>
            </w:pPr>
            <w:r>
              <w:rPr>
                <w:rFonts w:hint="eastAsia" w:ascii="Helvetica" w:hAnsi="Helvetica" w:eastAsia="宋体" w:cs="Helvetica"/>
                <w:color w:val="535353"/>
                <w:kern w:val="0"/>
                <w:sz w:val="20"/>
                <w:szCs w:val="21"/>
                <w:shd w:val="clear" w:color="auto" w:fill="FFFFFF"/>
              </w:rPr>
              <w:t>编辑框，输入后端云主机的端口，范围0-65535</w:t>
            </w:r>
          </w:p>
        </w:tc>
        <w:tc>
          <w:tcPr>
            <w:tcW w:w="1191" w:type="dxa"/>
          </w:tcPr>
          <w:p>
            <w:pPr>
              <w:rPr>
                <w:rFonts w:ascii="Times New Roman" w:hAnsi="Times New Roman" w:eastAsia="宋体" w:cs="Times New Roman"/>
                <w:kern w:val="0"/>
                <w:sz w:val="20"/>
                <w:szCs w:val="21"/>
              </w:rPr>
            </w:pPr>
          </w:p>
        </w:tc>
      </w:tr>
    </w:tbl>
    <w:p>
      <w:pPr>
        <w:spacing w:line="360" w:lineRule="auto"/>
        <w:ind w:firstLine="420"/>
        <w:rPr>
          <w:color w:val="000000" w:themeColor="text1"/>
          <w:sz w:val="24"/>
          <w:szCs w:val="24"/>
          <w14:textFill>
            <w14:solidFill>
              <w14:schemeClr w14:val="tx1"/>
            </w14:solidFill>
          </w14:textFill>
        </w:rPr>
      </w:pPr>
    </w:p>
    <w:p>
      <w:pPr>
        <w:spacing w:line="360" w:lineRule="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3、设计图</w:t>
      </w:r>
    </w:p>
    <w:p>
      <w:r>
        <w:drawing>
          <wp:inline distT="0" distB="0" distL="0" distR="0">
            <wp:extent cx="5263515" cy="1701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3515" cy="1701800"/>
                    </a:xfrm>
                    <a:prstGeom prst="rect">
                      <a:avLst/>
                    </a:prstGeom>
                    <a:noFill/>
                    <a:ln>
                      <a:noFill/>
                    </a:ln>
                  </pic:spPr>
                </pic:pic>
              </a:graphicData>
            </a:graphic>
          </wp:inline>
        </w:drawing>
      </w:r>
    </w:p>
    <w:p>
      <w:pPr>
        <w:jc w:val="center"/>
      </w:pPr>
      <w:r>
        <w:rPr>
          <w:rFonts w:hint="eastAsia"/>
        </w:rPr>
        <w:t>列表</w:t>
      </w:r>
    </w:p>
    <w:p>
      <w:pPr>
        <w:jc w:val="center"/>
      </w:pPr>
      <w:r>
        <w:drawing>
          <wp:inline distT="0" distB="0" distL="0" distR="0">
            <wp:extent cx="4555490" cy="3714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60562" cy="3718552"/>
                    </a:xfrm>
                    <a:prstGeom prst="rect">
                      <a:avLst/>
                    </a:prstGeom>
                    <a:noFill/>
                    <a:ln>
                      <a:noFill/>
                    </a:ln>
                  </pic:spPr>
                </pic:pic>
              </a:graphicData>
            </a:graphic>
          </wp:inline>
        </w:drawing>
      </w:r>
    </w:p>
    <w:p>
      <w:pPr>
        <w:ind w:firstLine="420"/>
        <w:jc w:val="center"/>
      </w:pPr>
      <w:r>
        <w:rPr>
          <w:rFonts w:hint="eastAsia"/>
        </w:rPr>
        <w:t>创建</w:t>
      </w:r>
    </w:p>
    <w:p>
      <w:pPr>
        <w:ind w:firstLine="420"/>
        <w:jc w:val="center"/>
      </w:pPr>
      <w:r>
        <w:rPr>
          <w:rFonts w:ascii="宋体" w:hAnsi="宋体" w:eastAsia="宋体" w:cs="宋体"/>
          <w:kern w:val="0"/>
          <w:sz w:val="24"/>
          <w:szCs w:val="24"/>
        </w:rPr>
        <w:drawing>
          <wp:inline distT="0" distB="0" distL="0" distR="0">
            <wp:extent cx="4596130" cy="3768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98308" cy="3770612"/>
                    </a:xfrm>
                    <a:prstGeom prst="rect">
                      <a:avLst/>
                    </a:prstGeom>
                    <a:noFill/>
                    <a:ln>
                      <a:noFill/>
                    </a:ln>
                  </pic:spPr>
                </pic:pic>
              </a:graphicData>
            </a:graphic>
          </wp:inline>
        </w:drawing>
      </w:r>
    </w:p>
    <w:p>
      <w:pPr>
        <w:ind w:firstLine="420"/>
        <w:jc w:val="center"/>
      </w:pPr>
      <w:r>
        <w:rPr>
          <w:rFonts w:hint="eastAsia"/>
        </w:rPr>
        <w:t>编辑</w:t>
      </w:r>
    </w:p>
    <w:p>
      <w:pPr>
        <w:ind w:firstLine="420"/>
        <w:jc w:val="center"/>
      </w:pPr>
    </w:p>
    <w:p>
      <w:pPr>
        <w:ind w:firstLine="420"/>
        <w:jc w:val="center"/>
      </w:pPr>
    </w:p>
    <w:p>
      <w:pPr>
        <w:ind w:firstLine="420"/>
        <w:jc w:val="center"/>
      </w:pPr>
    </w:p>
    <w:p>
      <w:pPr>
        <w:pStyle w:val="3"/>
        <w:widowControl w:val="0"/>
        <w:numPr>
          <w:ilvl w:val="1"/>
          <w:numId w:val="2"/>
        </w:numPr>
        <w:adjustRightInd/>
        <w:snapToGrid/>
        <w:spacing w:before="260" w:after="260" w:line="416" w:lineRule="auto"/>
        <w:jc w:val="both"/>
      </w:pPr>
      <w:bookmarkStart w:id="32" w:name="_Toc453690621"/>
      <w:r>
        <w:rPr>
          <w:rFonts w:hint="eastAsia"/>
        </w:rPr>
        <w:t>ECMC</w:t>
      </w:r>
      <w:bookmarkEnd w:id="32"/>
    </w:p>
    <w:p>
      <w:pPr>
        <w:pStyle w:val="3"/>
        <w:widowControl w:val="0"/>
        <w:numPr>
          <w:ilvl w:val="2"/>
          <w:numId w:val="2"/>
        </w:numPr>
        <w:adjustRightInd/>
        <w:snapToGrid/>
        <w:spacing w:before="260" w:after="260" w:line="416" w:lineRule="auto"/>
        <w:jc w:val="both"/>
      </w:pPr>
      <w:bookmarkStart w:id="33" w:name="_Toc453690622"/>
      <w:r>
        <w:rPr>
          <w:rFonts w:hint="eastAsia"/>
        </w:rPr>
        <w:t>功能描述</w:t>
      </w:r>
      <w:bookmarkEnd w:id="33"/>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1）不再提供创建私有网络功能，子网管理功能与ECSC相同。</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2）路由详情中，增加“端口映射”。</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3）路由子网的操作：</w:t>
      </w:r>
      <w:r>
        <w:rPr>
          <w:rFonts w:hint="eastAsia"/>
          <w:color w:val="FF0000"/>
          <w:sz w:val="24"/>
          <w:szCs w:val="24"/>
        </w:rPr>
        <w:t>展现私有网络下的受管子网</w:t>
      </w:r>
      <w:r>
        <w:rPr>
          <w:rFonts w:hint="eastAsia"/>
          <w:color w:val="000000" w:themeColor="text1"/>
          <w:sz w:val="24"/>
          <w:szCs w:val="24"/>
          <w14:textFill>
            <w14:solidFill>
              <w14:schemeClr w14:val="tx1"/>
            </w14:solidFill>
          </w14:textFill>
        </w:rPr>
        <w:t>，子网数量与私有网络下的子网数量不同。最多展示五行，超过五行出现滚动条。这里不能增加或删除子网，只能绑定或者解绑。</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4）端口映射列表，最多展示五行，超过五行出现滚动条。提供端口映射的创建、编辑、删除按钮。</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5）端口映射的创建、编辑、删除与ecsc相同。</w:t>
      </w:r>
    </w:p>
    <w:p>
      <w:pPr>
        <w:pStyle w:val="3"/>
        <w:widowControl w:val="0"/>
        <w:numPr>
          <w:ilvl w:val="2"/>
          <w:numId w:val="2"/>
        </w:numPr>
        <w:adjustRightInd/>
        <w:snapToGrid/>
        <w:spacing w:before="260" w:after="260" w:line="416" w:lineRule="auto"/>
        <w:jc w:val="both"/>
      </w:pPr>
      <w:bookmarkStart w:id="34" w:name="_Toc453690623"/>
      <w:r>
        <w:rPr>
          <w:rFonts w:hint="eastAsia"/>
        </w:rPr>
        <w:t>设计图</w:t>
      </w:r>
      <w:bookmarkEnd w:id="34"/>
    </w:p>
    <w:p>
      <w:pPr>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70500" cy="2587625"/>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0500" cy="2587625"/>
                    </a:xfrm>
                    <a:prstGeom prst="rect">
                      <a:avLst/>
                    </a:prstGeom>
                    <a:noFill/>
                    <a:ln>
                      <a:noFill/>
                    </a:ln>
                  </pic:spPr>
                </pic:pic>
              </a:graphicData>
            </a:graphic>
          </wp:inline>
        </w:drawing>
      </w:r>
    </w:p>
    <w:p>
      <w:pPr>
        <w:ind w:firstLine="420"/>
      </w:pPr>
    </w:p>
    <w:p>
      <w:pPr>
        <w:pStyle w:val="3"/>
        <w:widowControl w:val="0"/>
        <w:numPr>
          <w:ilvl w:val="1"/>
          <w:numId w:val="2"/>
        </w:numPr>
        <w:adjustRightInd/>
        <w:snapToGrid/>
        <w:spacing w:before="260" w:after="260" w:line="416" w:lineRule="auto"/>
        <w:jc w:val="both"/>
      </w:pPr>
      <w:r>
        <w:rPr>
          <w:rFonts w:hint="eastAsia"/>
        </w:rPr>
        <w:t>子网变化的影响</w:t>
      </w:r>
    </w:p>
    <w:p>
      <w:pPr>
        <w:pStyle w:val="3"/>
        <w:widowControl w:val="0"/>
        <w:numPr>
          <w:ilvl w:val="2"/>
          <w:numId w:val="2"/>
        </w:numPr>
        <w:adjustRightInd/>
        <w:snapToGrid/>
        <w:spacing w:before="260" w:after="260" w:line="416" w:lineRule="auto"/>
        <w:jc w:val="both"/>
      </w:pPr>
      <w:r>
        <w:rPr>
          <w:rFonts w:hint="eastAsia"/>
        </w:rPr>
        <w:t>私有网络</w:t>
      </w:r>
    </w:p>
    <w:p>
      <w:pPr>
        <w:ind w:left="420"/>
      </w:pPr>
      <w:r>
        <w:rPr>
          <w:rFonts w:hint="eastAsia"/>
          <w:color w:val="000000" w:themeColor="text1"/>
          <w:sz w:val="24"/>
          <w:szCs w:val="24"/>
          <w14:textFill>
            <w14:solidFill>
              <w14:schemeClr w14:val="tx1"/>
            </w14:solidFill>
          </w14:textFill>
        </w:rPr>
        <w:t>现有平台的所有子网，属性均为受管子网。允许现有平台的客户创建自管子网，其云主机也可以加入自管子网。</w:t>
      </w:r>
    </w:p>
    <w:p>
      <w:pPr>
        <w:pStyle w:val="3"/>
        <w:widowControl w:val="0"/>
        <w:numPr>
          <w:ilvl w:val="2"/>
          <w:numId w:val="2"/>
        </w:numPr>
        <w:adjustRightInd/>
        <w:snapToGrid/>
        <w:spacing w:before="260" w:after="260" w:line="416" w:lineRule="auto"/>
        <w:jc w:val="both"/>
      </w:pPr>
      <w:r>
        <w:rPr>
          <w:rFonts w:hint="eastAsia"/>
        </w:rPr>
        <w:t>云主机</w:t>
      </w:r>
    </w:p>
    <w:p>
      <w:pPr>
        <w:ind w:firstLine="420"/>
        <w:rPr>
          <w:sz w:val="24"/>
          <w:szCs w:val="24"/>
        </w:rPr>
      </w:pPr>
      <w:r>
        <w:rPr>
          <w:rFonts w:hint="eastAsia"/>
          <w:sz w:val="24"/>
          <w:szCs w:val="24"/>
        </w:rPr>
        <w:t>1）创建云主机</w:t>
      </w:r>
    </w:p>
    <w:p>
      <w:pPr>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创建云主机时，必选一个私有网络，可以选择只加入一个受管子网，或只加入一个自管子网，或同时加入一个受管子网和一个自管子网。</w:t>
      </w:r>
    </w:p>
    <w:p>
      <w:pPr>
        <w:ind w:firstLine="420"/>
      </w:pPr>
    </w:p>
    <w:p>
      <w:pPr>
        <w:ind w:firstLine="420"/>
        <w:rPr>
          <w:sz w:val="24"/>
          <w:szCs w:val="24"/>
        </w:rPr>
      </w:pPr>
      <w:r>
        <w:rPr>
          <w:rFonts w:hint="eastAsia"/>
          <w:sz w:val="24"/>
          <w:szCs w:val="24"/>
        </w:rPr>
        <w:t>2）更换子网</w:t>
      </w:r>
    </w:p>
    <w:p>
      <w:pPr>
        <w:ind w:firstLine="420"/>
        <w:rPr>
          <w:sz w:val="24"/>
          <w:szCs w:val="24"/>
        </w:rPr>
      </w:pPr>
      <w:r>
        <w:rPr>
          <w:rFonts w:hint="eastAsia"/>
          <w:sz w:val="24"/>
          <w:szCs w:val="24"/>
        </w:rPr>
        <w:t>已经创建成功的云主机，可以更换子网。</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596"/>
        <w:gridCol w:w="1231"/>
        <w:gridCol w:w="3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条件</w:t>
            </w: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场景</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可以允许？</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同时加入受管子网和自管子网</w:t>
            </w: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离开受管子网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未绑定公网IP，未作为负载均衡成员，未作为端口转发对象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离开自管子网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无限制条件，随时可离开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离开资管子网和受管子网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不可以</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加入受管子网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同一私有网络下的其他受管子网；未绑定公网IP，未作为负载均衡成员，未作为端口转发对象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加入自管子网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无限制条件，随时可离开当前自管子网，加入同一私有网络下的其他自管子网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仅加入受管子网</w:t>
            </w: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离开受管子网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不可以</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离开自管子网</w:t>
            </w:r>
          </w:p>
        </w:tc>
        <w:tc>
          <w:tcPr>
            <w:tcW w:w="1231"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离开资管子网和受管子网</w:t>
            </w:r>
          </w:p>
        </w:tc>
        <w:tc>
          <w:tcPr>
            <w:tcW w:w="1231"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加入受管子网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同一私有网络下的其他受管子网；未绑定公网IP，未作为负载均衡成员，未作为端口转发对象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vAlign w:val="center"/>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加入自管子网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无限制条件，随时可加入同一私有网络下的自管子网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vAlign w:val="center"/>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仅加入自管子网</w:t>
            </w: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离开受管子网</w:t>
            </w:r>
          </w:p>
        </w:tc>
        <w:tc>
          <w:tcPr>
            <w:tcW w:w="1231"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离开自管子网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不可以</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离开资管子网和受管子网</w:t>
            </w:r>
          </w:p>
        </w:tc>
        <w:tc>
          <w:tcPr>
            <w:tcW w:w="1231"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c>
          <w:tcPr>
            <w:tcW w:w="3033"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N</w:t>
            </w:r>
            <w:r>
              <w:rPr>
                <w:rFonts w:hint="eastAsia" w:ascii="Times New Roman" w:hAnsi="Times New Roman" w:eastAsia="宋体" w:cs="Times New Roman"/>
                <w:kern w:val="0"/>
                <w:sz w:val="20"/>
                <w:szCs w:val="20"/>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加入受管子网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无限制条件，随时可加入同一私有网络下的受管子网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rPr>
                <w:rFonts w:ascii="Times New Roman" w:hAnsi="Times New Roman" w:eastAsia="宋体" w:cs="Times New Roman"/>
                <w:kern w:val="0"/>
                <w:sz w:val="20"/>
                <w:szCs w:val="20"/>
              </w:rPr>
            </w:pPr>
          </w:p>
        </w:tc>
        <w:tc>
          <w:tcPr>
            <w:tcW w:w="25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加入自管子网</w:t>
            </w:r>
          </w:p>
        </w:tc>
        <w:tc>
          <w:tcPr>
            <w:tcW w:w="1231"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w:t>
            </w:r>
          </w:p>
        </w:tc>
        <w:tc>
          <w:tcPr>
            <w:tcW w:w="303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无限制条件，随时可离开当前自管子网，加入同一私有网络下的其他自管子网</w:t>
            </w:r>
          </w:p>
        </w:tc>
      </w:tr>
    </w:tbl>
    <w:p>
      <w:pPr>
        <w:ind w:firstLine="420"/>
      </w:pPr>
    </w:p>
    <w:p>
      <w:pPr>
        <w:pStyle w:val="3"/>
        <w:widowControl w:val="0"/>
        <w:numPr>
          <w:ilvl w:val="2"/>
          <w:numId w:val="2"/>
        </w:numPr>
        <w:adjustRightInd/>
        <w:snapToGrid/>
        <w:spacing w:before="260" w:after="260" w:line="416" w:lineRule="auto"/>
        <w:jc w:val="both"/>
      </w:pPr>
      <w:r>
        <w:rPr>
          <w:rFonts w:hint="eastAsia"/>
        </w:rPr>
        <w:t>负载均衡</w:t>
      </w:r>
    </w:p>
    <w:p>
      <w:pPr>
        <w:spacing w:line="276" w:lineRule="auto"/>
        <w:ind w:firstLine="425" w:firstLineChars="177"/>
        <w:rPr>
          <w:sz w:val="24"/>
          <w:szCs w:val="24"/>
        </w:rPr>
      </w:pPr>
      <w:r>
        <w:rPr>
          <w:rFonts w:hint="eastAsia"/>
          <w:sz w:val="24"/>
          <w:szCs w:val="24"/>
        </w:rPr>
        <w:t>创建负载均衡器时，过滤掉自管子网，也就是说负载均衡器只能创建在受管子网中。</w:t>
      </w:r>
    </w:p>
    <w:p>
      <w:pPr>
        <w:spacing w:line="276" w:lineRule="auto"/>
        <w:ind w:firstLine="425" w:firstLineChars="177"/>
        <w:rPr>
          <w:sz w:val="24"/>
          <w:szCs w:val="24"/>
        </w:rPr>
      </w:pPr>
      <w:r>
        <w:rPr>
          <w:rFonts w:hint="eastAsia"/>
          <w:sz w:val="24"/>
          <w:szCs w:val="24"/>
        </w:rPr>
        <w:t>已经作为负载均衡成员加入进来的云主机，不可以更换受管子网。</w:t>
      </w:r>
    </w:p>
    <w:p>
      <w:pPr>
        <w:pStyle w:val="3"/>
        <w:widowControl w:val="0"/>
        <w:numPr>
          <w:ilvl w:val="2"/>
          <w:numId w:val="2"/>
        </w:numPr>
        <w:adjustRightInd/>
        <w:snapToGrid/>
        <w:spacing w:before="260" w:after="260" w:line="416" w:lineRule="auto"/>
        <w:jc w:val="both"/>
      </w:pPr>
      <w:r>
        <w:rPr>
          <w:rFonts w:hint="eastAsia"/>
        </w:rPr>
        <w:t>弹性公网IP</w:t>
      </w:r>
    </w:p>
    <w:p>
      <w:pPr>
        <w:spacing w:line="276" w:lineRule="auto"/>
        <w:ind w:firstLine="420"/>
        <w:rPr>
          <w:sz w:val="24"/>
          <w:szCs w:val="24"/>
        </w:rPr>
      </w:pPr>
      <w:r>
        <w:rPr>
          <w:rFonts w:hint="eastAsia"/>
          <w:sz w:val="24"/>
          <w:szCs w:val="24"/>
        </w:rPr>
        <w:t>弹性公网IP只能绑定给云主机在受管子网内的内网IP上，不能绑定给自管子网内的内网IP。当云主机时只选择了自管子网，也就不能绑定公网IP。</w:t>
      </w:r>
    </w:p>
    <w:p>
      <w:pPr>
        <w:pStyle w:val="3"/>
        <w:widowControl w:val="0"/>
        <w:numPr>
          <w:ilvl w:val="2"/>
          <w:numId w:val="2"/>
        </w:numPr>
        <w:adjustRightInd/>
        <w:snapToGrid/>
        <w:spacing w:before="260" w:after="260" w:line="416" w:lineRule="auto"/>
        <w:jc w:val="both"/>
      </w:pPr>
      <w:r>
        <w:rPr>
          <w:rFonts w:hint="eastAsia"/>
        </w:rPr>
        <w:t>云监控</w:t>
      </w:r>
    </w:p>
    <w:p>
      <w:pPr>
        <w:ind w:firstLine="420"/>
        <w:rPr>
          <w:color w:val="FF0000"/>
        </w:rPr>
      </w:pPr>
      <w:r>
        <w:rPr>
          <w:rFonts w:hint="eastAsia"/>
          <w:color w:val="FF0000"/>
        </w:rPr>
        <w:t>待定。需要与底层沟通，是否支持对多个网卡的流速监控。目前暂定只监控受管网卡的流速。</w:t>
      </w:r>
    </w:p>
    <w:p>
      <w:pPr>
        <w:ind w:firstLine="420"/>
      </w:pPr>
    </w:p>
    <w:p>
      <w:pPr>
        <w:pStyle w:val="2"/>
        <w:widowControl w:val="0"/>
        <w:numPr>
          <w:ilvl w:val="0"/>
          <w:numId w:val="2"/>
        </w:numPr>
        <w:snapToGrid/>
        <w:spacing w:before="340" w:after="330" w:line="240" w:lineRule="atLeast"/>
        <w:ind w:left="426" w:hanging="426"/>
        <w:jc w:val="left"/>
        <w:rPr>
          <w:b w:val="0"/>
        </w:rPr>
      </w:pPr>
      <w:bookmarkStart w:id="35" w:name="_Toc453690587"/>
      <w:r>
        <w:rPr>
          <w:rFonts w:hint="eastAsia"/>
          <w:b w:val="0"/>
        </w:rPr>
        <w:t>VPN</w:t>
      </w:r>
      <w:bookmarkEnd w:id="35"/>
    </w:p>
    <w:p>
      <w:pPr>
        <w:pStyle w:val="3"/>
        <w:widowControl w:val="0"/>
        <w:numPr>
          <w:ilvl w:val="1"/>
          <w:numId w:val="2"/>
        </w:numPr>
        <w:adjustRightInd/>
        <w:snapToGrid/>
        <w:spacing w:before="260" w:after="260" w:line="416" w:lineRule="auto"/>
        <w:jc w:val="both"/>
      </w:pPr>
      <w:bookmarkStart w:id="36" w:name="_Toc453690588"/>
      <w:r>
        <w:rPr>
          <w:rFonts w:hint="eastAsia"/>
        </w:rPr>
        <w:t>ECSC</w:t>
      </w:r>
      <w:bookmarkEnd w:id="36"/>
    </w:p>
    <w:p>
      <w:pPr>
        <w:pStyle w:val="3"/>
        <w:widowControl w:val="0"/>
        <w:numPr>
          <w:ilvl w:val="2"/>
          <w:numId w:val="2"/>
        </w:numPr>
        <w:adjustRightInd/>
        <w:snapToGrid/>
        <w:spacing w:before="260" w:after="260" w:line="416" w:lineRule="auto"/>
        <w:jc w:val="both"/>
      </w:pPr>
      <w:bookmarkStart w:id="37" w:name="_Toc442362855"/>
      <w:bookmarkEnd w:id="37"/>
      <w:bookmarkStart w:id="38" w:name="_Toc453690589"/>
      <w:r>
        <w:rPr>
          <w:rFonts w:hint="eastAsia"/>
        </w:rPr>
        <w:t>查看</w:t>
      </w:r>
      <w:bookmarkEnd w:id="38"/>
    </w:p>
    <w:p>
      <w:pPr>
        <w:ind w:firstLine="210"/>
        <w:rPr>
          <w:sz w:val="24"/>
          <w:szCs w:val="24"/>
        </w:rPr>
      </w:pPr>
      <w:r>
        <w:rPr>
          <w:rFonts w:hint="eastAsia"/>
          <w:sz w:val="24"/>
          <w:szCs w:val="24"/>
        </w:rPr>
        <w:t>1、功能描述</w:t>
      </w:r>
    </w:p>
    <w:p>
      <w:pPr>
        <w:spacing w:line="360" w:lineRule="auto"/>
        <w:ind w:left="210" w:leftChars="100" w:firstLine="210"/>
        <w:rPr>
          <w:sz w:val="24"/>
          <w:szCs w:val="24"/>
        </w:rPr>
      </w:pPr>
      <w:r>
        <w:rPr>
          <w:rFonts w:hint="eastAsia"/>
          <w:sz w:val="24"/>
          <w:szCs w:val="24"/>
        </w:rPr>
        <w:t>1）以列表的方式显示VPN服务，按最后修改时间倒序排序，每页10条可翻页。</w:t>
      </w:r>
    </w:p>
    <w:p>
      <w:pPr>
        <w:spacing w:line="360" w:lineRule="auto"/>
        <w:ind w:left="210" w:leftChars="100" w:firstLine="210"/>
        <w:rPr>
          <w:sz w:val="24"/>
          <w:szCs w:val="24"/>
        </w:rPr>
      </w:pPr>
      <w:r>
        <w:rPr>
          <w:rFonts w:hint="eastAsia"/>
          <w:sz w:val="24"/>
          <w:szCs w:val="24"/>
        </w:rPr>
        <w:t>2）可根据VPN名称进行模糊查询。</w:t>
      </w:r>
    </w:p>
    <w:p>
      <w:pPr>
        <w:spacing w:line="360" w:lineRule="auto"/>
        <w:ind w:left="210" w:leftChars="100" w:firstLine="210"/>
        <w:rPr>
          <w:sz w:val="24"/>
          <w:szCs w:val="24"/>
        </w:rPr>
      </w:pPr>
      <w:r>
        <w:rPr>
          <w:rFonts w:hint="eastAsia"/>
          <w:sz w:val="24"/>
          <w:szCs w:val="24"/>
        </w:rPr>
        <w:t>3）</w:t>
      </w:r>
      <w:r>
        <w:rPr>
          <w:rFonts w:hint="eastAsia"/>
          <w:color w:val="000000" w:themeColor="text1"/>
          <w:sz w:val="24"/>
          <w:szCs w:val="24"/>
          <w14:textFill>
            <w14:solidFill>
              <w14:schemeClr w14:val="tx1"/>
            </w14:solidFill>
          </w14:textFill>
        </w:rPr>
        <w:t>提供创建、编辑、详情、删除的入口。</w:t>
      </w:r>
    </w:p>
    <w:p>
      <w:pPr>
        <w:spacing w:line="360" w:lineRule="auto"/>
        <w:ind w:firstLine="420"/>
        <w:rPr>
          <w:sz w:val="24"/>
          <w:szCs w:val="24"/>
        </w:rPr>
      </w:pPr>
      <w:r>
        <w:rPr>
          <w:rFonts w:hint="eastAsia"/>
          <w:sz w:val="24"/>
          <w:szCs w:val="24"/>
        </w:rPr>
        <w:t>2、规则说明</w:t>
      </w:r>
    </w:p>
    <w:p>
      <w:pPr>
        <w:ind w:firstLine="420"/>
        <w:rPr>
          <w:sz w:val="24"/>
          <w:szCs w:val="24"/>
        </w:rPr>
      </w:pPr>
      <w:r>
        <w:rPr>
          <w:rFonts w:hint="eastAsia"/>
          <w:sz w:val="24"/>
          <w:szCs w:val="24"/>
        </w:rPr>
        <w:t>1）数据项说明</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
        <w:gridCol w:w="1794"/>
        <w:gridCol w:w="4820"/>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序号</w:t>
            </w:r>
          </w:p>
        </w:tc>
        <w:tc>
          <w:tcPr>
            <w:tcW w:w="1794"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数据项</w:t>
            </w:r>
          </w:p>
        </w:tc>
        <w:tc>
          <w:tcPr>
            <w:tcW w:w="4820"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说明</w:t>
            </w:r>
          </w:p>
        </w:tc>
        <w:tc>
          <w:tcPr>
            <w:tcW w:w="1191"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1"/>
                <w:szCs w:val="21"/>
              </w:rPr>
            </w:pPr>
          </w:p>
        </w:tc>
        <w:tc>
          <w:tcPr>
            <w:tcW w:w="1794" w:type="dxa"/>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名称</w:t>
            </w:r>
          </w:p>
        </w:tc>
        <w:tc>
          <w:tcPr>
            <w:tcW w:w="4820"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显示完整名称，最长20字</w:t>
            </w:r>
          </w:p>
        </w:tc>
        <w:tc>
          <w:tcPr>
            <w:tcW w:w="1191" w:type="dxa"/>
          </w:tcPr>
          <w:p>
            <w:pPr>
              <w:jc w:val="cente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1"/>
                <w:szCs w:val="21"/>
              </w:rPr>
            </w:pPr>
          </w:p>
        </w:tc>
        <w:tc>
          <w:tcPr>
            <w:tcW w:w="1794" w:type="dxa"/>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状态</w:t>
            </w:r>
          </w:p>
        </w:tc>
        <w:tc>
          <w:tcPr>
            <w:tcW w:w="4820"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对应底层“VPNService”的status，当欠费或过期时，显示“已欠费”或“已过期”</w:t>
            </w:r>
          </w:p>
        </w:tc>
        <w:tc>
          <w:tcPr>
            <w:tcW w:w="1191" w:type="dxa"/>
          </w:tcPr>
          <w:p>
            <w:pPr>
              <w:jc w:val="cente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0"/>
                <w:szCs w:val="21"/>
              </w:rPr>
            </w:pPr>
          </w:p>
        </w:tc>
        <w:tc>
          <w:tcPr>
            <w:tcW w:w="1794" w:type="dxa"/>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本端私有网络</w:t>
            </w:r>
          </w:p>
        </w:tc>
        <w:tc>
          <w:tcPr>
            <w:tcW w:w="4820"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名称+路由网关地址，例如“net（192.168.2.3）”</w:t>
            </w:r>
          </w:p>
        </w:tc>
        <w:tc>
          <w:tcPr>
            <w:tcW w:w="1191" w:type="dxa"/>
          </w:tcPr>
          <w:p>
            <w:pPr>
              <w:jc w:val="cente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1"/>
                <w:szCs w:val="21"/>
              </w:rPr>
            </w:pPr>
          </w:p>
        </w:tc>
        <w:tc>
          <w:tcPr>
            <w:tcW w:w="179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本端子网</w:t>
            </w:r>
          </w:p>
        </w:tc>
        <w:tc>
          <w:tcPr>
            <w:tcW w:w="4820"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子网名称+网段，</w:t>
            </w:r>
            <w:r>
              <w:rPr>
                <w:rFonts w:hint="eastAsia" w:ascii="Times New Roman" w:hAnsi="Times New Roman" w:eastAsia="宋体" w:cs="Times New Roman"/>
                <w:kern w:val="0"/>
                <w:sz w:val="20"/>
                <w:szCs w:val="21"/>
              </w:rPr>
              <w:t>例如“subnet（192.168.2.0/24）”</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1"/>
                <w:szCs w:val="21"/>
              </w:rPr>
            </w:pPr>
          </w:p>
        </w:tc>
        <w:tc>
          <w:tcPr>
            <w:tcW w:w="179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对端网关</w:t>
            </w:r>
          </w:p>
        </w:tc>
        <w:tc>
          <w:tcPr>
            <w:tcW w:w="4820"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显示路由网关IP地址</w:t>
            </w:r>
            <w:r>
              <w:rPr>
                <w:rFonts w:hint="eastAsia" w:ascii="Times New Roman" w:hAnsi="Times New Roman" w:eastAsia="宋体" w:cs="Times New Roman"/>
                <w:kern w:val="0"/>
                <w:sz w:val="20"/>
                <w:szCs w:val="21"/>
              </w:rPr>
              <w:t>，例如“192.168.2.3”</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0"/>
                <w:szCs w:val="21"/>
              </w:rPr>
            </w:pPr>
          </w:p>
        </w:tc>
        <w:tc>
          <w:tcPr>
            <w:tcW w:w="179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对端子网</w:t>
            </w:r>
          </w:p>
        </w:tc>
        <w:tc>
          <w:tcPr>
            <w:tcW w:w="4820"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显示子网网段地址，超过一个子网时，以省略号缩略，例如</w:t>
            </w:r>
            <w:r>
              <w:rPr>
                <w:rFonts w:hint="eastAsia" w:ascii="Times New Roman" w:hAnsi="Times New Roman" w:eastAsia="宋体" w:cs="Times New Roman"/>
                <w:kern w:val="0"/>
                <w:sz w:val="20"/>
                <w:szCs w:val="21"/>
              </w:rPr>
              <w:t xml:space="preserve"> “192.168.5.0/24…”</w:t>
            </w:r>
          </w:p>
        </w:tc>
        <w:tc>
          <w:tcPr>
            <w:tcW w:w="1191" w:type="dxa"/>
          </w:tcPr>
          <w:p>
            <w:pP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1"/>
                <w:szCs w:val="21"/>
              </w:rPr>
            </w:pPr>
          </w:p>
        </w:tc>
        <w:tc>
          <w:tcPr>
            <w:tcW w:w="179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创建时间</w:t>
            </w:r>
          </w:p>
        </w:tc>
        <w:tc>
          <w:tcPr>
            <w:tcW w:w="4820"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显示创建时间，例如“2016-6-6 16:46:20”</w:t>
            </w:r>
            <w:r>
              <w:rPr>
                <w:rFonts w:ascii="Times New Roman" w:hAnsi="Times New Roman" w:eastAsia="宋体" w:cs="Times New Roman"/>
                <w:kern w:val="0"/>
                <w:sz w:val="21"/>
                <w:szCs w:val="21"/>
              </w:rPr>
              <w:t xml:space="preserve"> </w:t>
            </w:r>
          </w:p>
        </w:tc>
        <w:tc>
          <w:tcPr>
            <w:tcW w:w="1191" w:type="dxa"/>
          </w:tcPr>
          <w:p>
            <w:pP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0"/>
                <w:szCs w:val="21"/>
              </w:rPr>
            </w:pPr>
          </w:p>
        </w:tc>
        <w:tc>
          <w:tcPr>
            <w:tcW w:w="179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计费模式</w:t>
            </w:r>
          </w:p>
        </w:tc>
        <w:tc>
          <w:tcPr>
            <w:tcW w:w="4820"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包年包月计费（到期时间：2016-6-6 16:46:20）、“按需计费”</w:t>
            </w:r>
          </w:p>
        </w:tc>
        <w:tc>
          <w:tcPr>
            <w:tcW w:w="1191" w:type="dxa"/>
          </w:tcPr>
          <w:p>
            <w:pPr>
              <w:rPr>
                <w:rFonts w:ascii="Times New Roman" w:hAnsi="Times New Roman" w:eastAsia="宋体" w:cs="Times New Roman"/>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6"/>
              </w:numPr>
              <w:ind w:firstLineChars="0"/>
              <w:rPr>
                <w:rFonts w:ascii="Times New Roman" w:hAnsi="Times New Roman" w:eastAsia="宋体" w:cs="Times New Roman"/>
                <w:kern w:val="0"/>
                <w:sz w:val="20"/>
                <w:szCs w:val="21"/>
              </w:rPr>
            </w:pPr>
          </w:p>
        </w:tc>
        <w:tc>
          <w:tcPr>
            <w:tcW w:w="179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操作</w:t>
            </w:r>
          </w:p>
        </w:tc>
        <w:tc>
          <w:tcPr>
            <w:tcW w:w="4820"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两个按钮：编辑、删除，</w:t>
            </w:r>
            <w:r>
              <w:rPr>
                <w:rFonts w:hint="eastAsia" w:ascii="Times New Roman" w:hAnsi="Times New Roman" w:eastAsia="宋体" w:cs="Times New Roman"/>
                <w:color w:val="FF0000"/>
                <w:kern w:val="0"/>
                <w:sz w:val="20"/>
                <w:szCs w:val="21"/>
              </w:rPr>
              <w:t>删除功能只针对按需计费的VPN。包年包月的不提供删除功能。</w:t>
            </w:r>
          </w:p>
        </w:tc>
        <w:tc>
          <w:tcPr>
            <w:tcW w:w="1191" w:type="dxa"/>
          </w:tcPr>
          <w:p>
            <w:pPr>
              <w:rPr>
                <w:rFonts w:ascii="Times New Roman" w:hAnsi="Times New Roman" w:eastAsia="宋体" w:cs="Times New Roman"/>
                <w:kern w:val="0"/>
                <w:sz w:val="20"/>
                <w:szCs w:val="21"/>
              </w:rPr>
            </w:pPr>
          </w:p>
        </w:tc>
      </w:tr>
    </w:tbl>
    <w:p>
      <w:pPr>
        <w:ind w:firstLine="420"/>
        <w:rPr>
          <w:sz w:val="24"/>
          <w:szCs w:val="24"/>
        </w:rPr>
      </w:pPr>
    </w:p>
    <w:p>
      <w:pPr>
        <w:ind w:firstLine="420"/>
        <w:rPr>
          <w:sz w:val="24"/>
          <w:szCs w:val="24"/>
        </w:rPr>
      </w:pPr>
      <w:r>
        <w:rPr>
          <w:rFonts w:hint="eastAsia"/>
          <w:sz w:val="24"/>
          <w:szCs w:val="24"/>
        </w:rPr>
        <w:t>3、设计图</w:t>
      </w:r>
    </w:p>
    <w:p>
      <w:pPr>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63515" cy="29260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3515" cy="2926080"/>
                    </a:xfrm>
                    <a:prstGeom prst="rect">
                      <a:avLst/>
                    </a:prstGeom>
                    <a:noFill/>
                    <a:ln>
                      <a:noFill/>
                    </a:ln>
                  </pic:spPr>
                </pic:pic>
              </a:graphicData>
            </a:graphic>
          </wp:inline>
        </w:drawing>
      </w:r>
    </w:p>
    <w:p>
      <w:pPr>
        <w:spacing w:line="360" w:lineRule="auto"/>
        <w:rPr>
          <w:color w:val="000000" w:themeColor="text1"/>
          <w:sz w:val="24"/>
          <w:szCs w:val="24"/>
          <w14:textFill>
            <w14:solidFill>
              <w14:schemeClr w14:val="tx1"/>
            </w14:solidFill>
          </w14:textFill>
        </w:rPr>
      </w:pPr>
    </w:p>
    <w:p>
      <w:pPr>
        <w:pStyle w:val="3"/>
        <w:widowControl w:val="0"/>
        <w:numPr>
          <w:ilvl w:val="2"/>
          <w:numId w:val="2"/>
        </w:numPr>
        <w:adjustRightInd/>
        <w:snapToGrid/>
        <w:spacing w:before="260" w:after="260" w:line="416" w:lineRule="auto"/>
        <w:jc w:val="both"/>
      </w:pPr>
      <w:bookmarkStart w:id="39" w:name="_Toc453690590"/>
      <w:r>
        <w:rPr>
          <w:rFonts w:hint="eastAsia"/>
        </w:rPr>
        <w:t>创建</w:t>
      </w:r>
      <w:bookmarkEnd w:id="39"/>
    </w:p>
    <w:p>
      <w:pPr>
        <w:ind w:firstLine="420"/>
        <w:rPr>
          <w:sz w:val="24"/>
          <w:szCs w:val="24"/>
        </w:rPr>
      </w:pPr>
      <w:r>
        <w:rPr>
          <w:rFonts w:hint="eastAsia"/>
          <w:sz w:val="24"/>
          <w:szCs w:val="24"/>
        </w:rPr>
        <w:t>创建过程包括“基本配置”</w:t>
      </w:r>
      <w:r>
        <w:rPr>
          <w:sz w:val="24"/>
          <w:szCs w:val="24"/>
        </w:rPr>
        <w:t>—</w:t>
      </w:r>
      <w:r>
        <w:rPr>
          <w:rFonts w:hint="eastAsia"/>
          <w:sz w:val="24"/>
          <w:szCs w:val="24"/>
        </w:rPr>
        <w:t>“通道配置”</w:t>
      </w:r>
      <w:r>
        <w:rPr>
          <w:sz w:val="24"/>
          <w:szCs w:val="24"/>
        </w:rPr>
        <w:t>—</w:t>
      </w:r>
      <w:r>
        <w:rPr>
          <w:rFonts w:hint="eastAsia"/>
          <w:sz w:val="24"/>
          <w:szCs w:val="24"/>
        </w:rPr>
        <w:t>“可选配置”</w:t>
      </w:r>
      <w:r>
        <w:rPr>
          <w:sz w:val="24"/>
          <w:szCs w:val="24"/>
        </w:rPr>
        <w:t>—</w:t>
      </w:r>
      <w:r>
        <w:rPr>
          <w:rFonts w:hint="eastAsia"/>
          <w:sz w:val="24"/>
          <w:szCs w:val="24"/>
        </w:rPr>
        <w:t>“完成配置”。</w:t>
      </w:r>
    </w:p>
    <w:p>
      <w:pPr>
        <w:ind w:firstLine="420"/>
        <w:jc w:val="center"/>
      </w:pPr>
      <w:r>
        <w:rPr>
          <w:sz w:val="24"/>
          <w:szCs w:val="24"/>
        </w:rPr>
        <w:drawing>
          <wp:inline distT="0" distB="0" distL="0" distR="0">
            <wp:extent cx="3633470" cy="3420745"/>
            <wp:effectExtent l="0" t="0" r="5080" b="8255"/>
            <wp:docPr id="4" name="图片 4" descr="C:\Users\lux\Desktop\2013080318305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ux\Desktop\201308031830544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634606" cy="3421655"/>
                    </a:xfrm>
                    <a:prstGeom prst="rect">
                      <a:avLst/>
                    </a:prstGeom>
                    <a:noFill/>
                    <a:ln>
                      <a:noFill/>
                    </a:ln>
                  </pic:spPr>
                </pic:pic>
              </a:graphicData>
            </a:graphic>
          </wp:inline>
        </w:drawing>
      </w:r>
    </w:p>
    <w:p>
      <w:pPr>
        <w:pStyle w:val="3"/>
        <w:widowControl w:val="0"/>
        <w:numPr>
          <w:ilvl w:val="3"/>
          <w:numId w:val="2"/>
        </w:numPr>
        <w:adjustRightInd/>
        <w:snapToGrid/>
        <w:spacing w:before="260" w:after="260" w:line="416" w:lineRule="auto"/>
        <w:jc w:val="both"/>
      </w:pPr>
      <w:bookmarkStart w:id="40" w:name="_Toc453690591"/>
      <w:r>
        <w:rPr>
          <w:rFonts w:hint="eastAsia"/>
        </w:rPr>
        <w:t>步骤一：基本信息</w:t>
      </w:r>
      <w:bookmarkEnd w:id="40"/>
    </w:p>
    <w:p>
      <w:pPr>
        <w:ind w:firstLine="420"/>
        <w:rPr>
          <w:sz w:val="24"/>
          <w:szCs w:val="24"/>
        </w:rPr>
      </w:pPr>
      <w:r>
        <w:rPr>
          <w:rFonts w:hint="eastAsia"/>
          <w:sz w:val="24"/>
          <w:szCs w:val="24"/>
        </w:rPr>
        <w:t>1、功能描述</w:t>
      </w:r>
    </w:p>
    <w:p>
      <w:pPr>
        <w:spacing w:line="360" w:lineRule="auto"/>
        <w:ind w:firstLine="420"/>
        <w:rPr>
          <w:sz w:val="24"/>
          <w:szCs w:val="24"/>
        </w:rPr>
      </w:pPr>
      <w:r>
        <w:rPr>
          <w:rFonts w:hint="eastAsia"/>
          <w:sz w:val="24"/>
          <w:szCs w:val="24"/>
        </w:rPr>
        <w:t>包括本端参数、对端参数。</w:t>
      </w:r>
    </w:p>
    <w:p>
      <w:pPr>
        <w:ind w:firstLine="420"/>
        <w:rPr>
          <w:sz w:val="24"/>
          <w:szCs w:val="24"/>
        </w:rPr>
      </w:pPr>
      <w:r>
        <w:rPr>
          <w:rFonts w:hint="eastAsia"/>
          <w:sz w:val="24"/>
          <w:szCs w:val="24"/>
        </w:rPr>
        <w:t>通过“取消”返回VPN服务列表。</w:t>
      </w:r>
    </w:p>
    <w:p>
      <w:pPr>
        <w:ind w:firstLine="420"/>
        <w:rPr>
          <w:sz w:val="24"/>
          <w:szCs w:val="24"/>
        </w:rPr>
      </w:pPr>
      <w:r>
        <w:rPr>
          <w:rFonts w:hint="eastAsia"/>
          <w:sz w:val="24"/>
          <w:szCs w:val="24"/>
        </w:rPr>
        <w:t>通过“下一步”进入步骤二，前提是所有数据项的录入和选择均校验通过，校验不通过时，“下一步”按钮置灰。</w:t>
      </w:r>
    </w:p>
    <w:p>
      <w:pPr>
        <w:ind w:firstLine="420"/>
        <w:rPr>
          <w:sz w:val="24"/>
          <w:szCs w:val="24"/>
        </w:rPr>
      </w:pPr>
    </w:p>
    <w:p>
      <w:pPr>
        <w:ind w:firstLine="420"/>
        <w:rPr>
          <w:sz w:val="24"/>
          <w:szCs w:val="24"/>
        </w:rPr>
      </w:pPr>
      <w:r>
        <w:rPr>
          <w:rFonts w:hint="eastAsia"/>
          <w:sz w:val="24"/>
          <w:szCs w:val="24"/>
        </w:rPr>
        <w:t>2、数据项说明</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
        <w:gridCol w:w="1794"/>
        <w:gridCol w:w="4537"/>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序号</w:t>
            </w:r>
          </w:p>
        </w:tc>
        <w:tc>
          <w:tcPr>
            <w:tcW w:w="1794"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数据项</w:t>
            </w:r>
          </w:p>
        </w:tc>
        <w:tc>
          <w:tcPr>
            <w:tcW w:w="4537"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说明</w:t>
            </w:r>
          </w:p>
        </w:tc>
        <w:tc>
          <w:tcPr>
            <w:tcW w:w="1474" w:type="dxa"/>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1"/>
                <w:szCs w:val="21"/>
              </w:rPr>
            </w:pPr>
          </w:p>
        </w:tc>
        <w:tc>
          <w:tcPr>
            <w:tcW w:w="1794" w:type="dxa"/>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名称</w:t>
            </w:r>
          </w:p>
        </w:tc>
        <w:tc>
          <w:tcPr>
            <w:tcW w:w="4537"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1-20位字符,支持数字、中英文、下划线、空格，项目下唯一</w:t>
            </w:r>
          </w:p>
        </w:tc>
        <w:tc>
          <w:tcPr>
            <w:tcW w:w="1474"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1"/>
                <w:szCs w:val="21"/>
              </w:rPr>
            </w:pPr>
          </w:p>
        </w:tc>
        <w:tc>
          <w:tcPr>
            <w:tcW w:w="1794" w:type="dxa"/>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本端网络</w:t>
            </w:r>
          </w:p>
        </w:tc>
        <w:tc>
          <w:tcPr>
            <w:tcW w:w="4537"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下拉展现私有网络名称</w:t>
            </w:r>
          </w:p>
        </w:tc>
        <w:tc>
          <w:tcPr>
            <w:tcW w:w="1474"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0"/>
                <w:szCs w:val="21"/>
              </w:rPr>
            </w:pPr>
          </w:p>
        </w:tc>
        <w:tc>
          <w:tcPr>
            <w:tcW w:w="1794" w:type="dxa"/>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本端子网</w:t>
            </w:r>
          </w:p>
        </w:tc>
        <w:tc>
          <w:tcPr>
            <w:tcW w:w="4537"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级联展示私有网络下的</w:t>
            </w:r>
            <w:r>
              <w:rPr>
                <w:rFonts w:hint="eastAsia" w:ascii="Times New Roman" w:hAnsi="Times New Roman" w:eastAsia="宋体" w:cs="Times New Roman"/>
                <w:color w:val="FF0000"/>
                <w:kern w:val="0"/>
                <w:sz w:val="20"/>
                <w:szCs w:val="21"/>
              </w:rPr>
              <w:t>绑定路由的受管子网</w:t>
            </w:r>
            <w:r>
              <w:rPr>
                <w:rFonts w:hint="eastAsia" w:ascii="Times New Roman" w:hAnsi="Times New Roman" w:eastAsia="宋体" w:cs="Times New Roman"/>
                <w:kern w:val="0"/>
                <w:sz w:val="20"/>
                <w:szCs w:val="21"/>
              </w:rPr>
              <w:t>名称和CIDR</w:t>
            </w:r>
          </w:p>
        </w:tc>
        <w:tc>
          <w:tcPr>
            <w:tcW w:w="1474" w:type="dxa"/>
          </w:tcPr>
          <w:p>
            <w:pPr>
              <w:jc w:val="left"/>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1"/>
                <w:szCs w:val="21"/>
              </w:rPr>
            </w:pPr>
          </w:p>
        </w:tc>
        <w:tc>
          <w:tcPr>
            <w:tcW w:w="1794" w:type="dxa"/>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预共享密钥</w:t>
            </w:r>
          </w:p>
        </w:tc>
        <w:tc>
          <w:tcPr>
            <w:tcW w:w="4537"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最大80字，不限制字符类型</w:t>
            </w:r>
          </w:p>
        </w:tc>
        <w:tc>
          <w:tcPr>
            <w:tcW w:w="1474"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0"/>
                <w:szCs w:val="21"/>
              </w:rPr>
            </w:pPr>
          </w:p>
        </w:tc>
        <w:tc>
          <w:tcPr>
            <w:tcW w:w="179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对端网关</w:t>
            </w:r>
          </w:p>
        </w:tc>
        <w:tc>
          <w:tcPr>
            <w:tcW w:w="4537"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每个输入框只能输入正整数，最多可输入3位。</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红框+提示语“只能输入0-255的整数”</w:t>
            </w:r>
          </w:p>
        </w:tc>
        <w:tc>
          <w:tcPr>
            <w:tcW w:w="1474"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0"/>
                <w:szCs w:val="21"/>
              </w:rPr>
            </w:pPr>
          </w:p>
        </w:tc>
        <w:tc>
          <w:tcPr>
            <w:tcW w:w="179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对端路由ID</w:t>
            </w:r>
          </w:p>
        </w:tc>
        <w:tc>
          <w:tcPr>
            <w:tcW w:w="4537" w:type="dxa"/>
          </w:tcPr>
          <w:p>
            <w:pP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默认显示:可填入IP地址、e-mail、键ID或者FQDN.</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输入框最多可输入200字。</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字数限制的提示语：不能超过200字。</w:t>
            </w:r>
          </w:p>
        </w:tc>
        <w:tc>
          <w:tcPr>
            <w:tcW w:w="1474"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7"/>
              </w:numPr>
              <w:ind w:firstLineChars="0"/>
              <w:rPr>
                <w:rFonts w:ascii="Times New Roman" w:hAnsi="Times New Roman" w:eastAsia="宋体" w:cs="Times New Roman"/>
                <w:kern w:val="0"/>
                <w:sz w:val="20"/>
                <w:szCs w:val="21"/>
              </w:rPr>
            </w:pPr>
          </w:p>
        </w:tc>
        <w:tc>
          <w:tcPr>
            <w:tcW w:w="1794" w:type="dxa"/>
            <w:vAlign w:val="center"/>
          </w:tcPr>
          <w:p>
            <w:pPr>
              <w:jc w:val="cente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对端网段</w:t>
            </w:r>
          </w:p>
        </w:tc>
        <w:tc>
          <w:tcPr>
            <w:tcW w:w="4537"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可以添加多个子网，以英文字符逗号分隔</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 xml:space="preserve"> 例如：192.168.2.0/24,192.168.3.0/24</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底层会判断子网之间是否重复，格式是否正确，此处统一提示“子网格式错误。请检查是否有重复子网，以及符号是否正确。”</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输入框最多可输入2000字。显示不完整时，利用滚动条上下滚动即可。</w:t>
            </w:r>
          </w:p>
          <w:p>
            <w:pPr>
              <w:rPr>
                <w:rFonts w:ascii="Times New Roman" w:hAnsi="Times New Roman" w:eastAsia="宋体" w:cs="Times New Roman"/>
                <w:kern w:val="0"/>
                <w:sz w:val="20"/>
                <w:szCs w:val="21"/>
              </w:rPr>
            </w:pPr>
            <w:r>
              <w:rPr>
                <w:rFonts w:hint="eastAsia" w:ascii="Times New Roman" w:hAnsi="Times New Roman" w:eastAsia="宋体" w:cs="Times New Roman"/>
                <w:kern w:val="0"/>
                <w:sz w:val="20"/>
                <w:szCs w:val="21"/>
              </w:rPr>
              <w:t>字数限制的提示语：不能超过2000字。</w:t>
            </w:r>
          </w:p>
        </w:tc>
        <w:tc>
          <w:tcPr>
            <w:tcW w:w="1474" w:type="dxa"/>
          </w:tcPr>
          <w:p>
            <w:pPr>
              <w:rPr>
                <w:rFonts w:ascii="Times New Roman" w:hAnsi="Times New Roman" w:eastAsia="宋体" w:cs="Times New Roman"/>
                <w:kern w:val="0"/>
                <w:sz w:val="20"/>
                <w:szCs w:val="21"/>
              </w:rPr>
            </w:pPr>
            <w:r>
              <w:rPr>
                <w:rFonts w:hint="eastAsia" w:ascii="Times New Roman" w:hAnsi="Times New Roman" w:eastAsia="宋体" w:cs="Times New Roman"/>
                <w:kern w:val="0"/>
                <w:sz w:val="21"/>
                <w:szCs w:val="21"/>
              </w:rPr>
              <w:t>必填</w:t>
            </w:r>
          </w:p>
        </w:tc>
      </w:tr>
    </w:tbl>
    <w:p>
      <w:pPr>
        <w:ind w:firstLine="420"/>
        <w:rPr>
          <w:sz w:val="24"/>
          <w:szCs w:val="24"/>
        </w:rPr>
      </w:pPr>
    </w:p>
    <w:p>
      <w:pPr>
        <w:ind w:firstLine="420"/>
        <w:rPr>
          <w:sz w:val="24"/>
          <w:szCs w:val="24"/>
        </w:rPr>
      </w:pPr>
      <w:r>
        <w:rPr>
          <w:rFonts w:hint="eastAsia"/>
          <w:sz w:val="24"/>
          <w:szCs w:val="24"/>
        </w:rPr>
        <w:t>3、设计图</w:t>
      </w:r>
    </w:p>
    <w:p>
      <w:pPr>
        <w:spacing w:line="360" w:lineRule="auto"/>
        <w:rPr>
          <w:color w:val="000000" w:themeColor="text1"/>
          <w:sz w:val="24"/>
          <w:szCs w:val="24"/>
          <w14:textFill>
            <w14:solidFill>
              <w14:schemeClr w14:val="tx1"/>
            </w14:solidFill>
          </w14:textFill>
        </w:rPr>
      </w:pPr>
    </w:p>
    <w:p>
      <w:pPr>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67325" cy="4657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4657725"/>
                    </a:xfrm>
                    <a:prstGeom prst="rect">
                      <a:avLst/>
                    </a:prstGeom>
                    <a:noFill/>
                    <a:ln>
                      <a:noFill/>
                    </a:ln>
                  </pic:spPr>
                </pic:pic>
              </a:graphicData>
            </a:graphic>
          </wp:inline>
        </w:drawing>
      </w:r>
    </w:p>
    <w:p>
      <w:pPr>
        <w:spacing w:line="360" w:lineRule="auto"/>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基本配置</w:t>
      </w:r>
    </w:p>
    <w:p>
      <w:pPr>
        <w:pStyle w:val="3"/>
        <w:widowControl w:val="0"/>
        <w:numPr>
          <w:ilvl w:val="3"/>
          <w:numId w:val="2"/>
        </w:numPr>
        <w:adjustRightInd/>
        <w:snapToGrid/>
        <w:spacing w:before="260" w:after="260" w:line="416" w:lineRule="auto"/>
        <w:jc w:val="both"/>
      </w:pPr>
      <w:bookmarkStart w:id="41" w:name="_Toc453690592"/>
      <w:r>
        <w:rPr>
          <w:rFonts w:hint="eastAsia"/>
        </w:rPr>
        <w:t>步骤二：通道配置</w:t>
      </w:r>
      <w:bookmarkEnd w:id="41"/>
    </w:p>
    <w:p>
      <w:pPr>
        <w:ind w:firstLine="420"/>
        <w:rPr>
          <w:sz w:val="24"/>
          <w:szCs w:val="24"/>
        </w:rPr>
      </w:pPr>
      <w:r>
        <w:rPr>
          <w:rFonts w:hint="eastAsia"/>
          <w:sz w:val="24"/>
          <w:szCs w:val="24"/>
        </w:rPr>
        <w:t>1、功能描述</w:t>
      </w:r>
    </w:p>
    <w:p>
      <w:pPr>
        <w:spacing w:line="360" w:lineRule="auto"/>
        <w:ind w:firstLine="420"/>
        <w:rPr>
          <w:sz w:val="24"/>
          <w:szCs w:val="24"/>
        </w:rPr>
      </w:pPr>
      <w:r>
        <w:rPr>
          <w:rFonts w:hint="eastAsia"/>
          <w:sz w:val="24"/>
          <w:szCs w:val="24"/>
        </w:rPr>
        <w:t>包括IKE策略和IPSec策略，均不需要添加名称，IKE策略名称：后台可以使用“vpn名称+IKEpolicy”，IPSec策略名称：后台可以使用“vpn名称+IPSECpolicy”。</w:t>
      </w:r>
    </w:p>
    <w:p>
      <w:pPr>
        <w:ind w:firstLine="420"/>
        <w:rPr>
          <w:sz w:val="24"/>
          <w:szCs w:val="24"/>
        </w:rPr>
      </w:pPr>
      <w:r>
        <w:rPr>
          <w:rFonts w:hint="eastAsia"/>
          <w:sz w:val="24"/>
          <w:szCs w:val="24"/>
        </w:rPr>
        <w:t>通过“上一步”返回步骤一：基本信息，基本信息应保留用户填入的数据。</w:t>
      </w:r>
    </w:p>
    <w:p>
      <w:pPr>
        <w:ind w:firstLine="420"/>
        <w:rPr>
          <w:sz w:val="24"/>
          <w:szCs w:val="24"/>
        </w:rPr>
      </w:pPr>
      <w:r>
        <w:rPr>
          <w:rFonts w:hint="eastAsia"/>
          <w:sz w:val="24"/>
          <w:szCs w:val="24"/>
        </w:rPr>
        <w:t>通过“下一步”进入步骤三，前提是所有数据项的录入和选择均校验通过，校验不通过时，“下一步”按钮置灰。</w:t>
      </w:r>
    </w:p>
    <w:p>
      <w:pPr>
        <w:ind w:firstLine="420"/>
        <w:rPr>
          <w:sz w:val="24"/>
          <w:szCs w:val="24"/>
        </w:rPr>
      </w:pPr>
      <w:r>
        <w:rPr>
          <w:rFonts w:hint="eastAsia"/>
          <w:sz w:val="24"/>
          <w:szCs w:val="24"/>
        </w:rPr>
        <w:t>返回步骤一，再进入步骤二，步骤二内的参数恢复初始状态。</w:t>
      </w:r>
    </w:p>
    <w:p>
      <w:pPr>
        <w:ind w:firstLine="420"/>
        <w:rPr>
          <w:sz w:val="24"/>
          <w:szCs w:val="24"/>
        </w:rPr>
      </w:pPr>
      <w:r>
        <w:rPr>
          <w:rFonts w:hint="eastAsia"/>
          <w:sz w:val="24"/>
          <w:szCs w:val="24"/>
        </w:rPr>
        <w:t>2、数据项说明</w:t>
      </w:r>
    </w:p>
    <w:p>
      <w:pPr>
        <w:ind w:firstLine="420"/>
        <w:jc w:val="center"/>
        <w:rPr>
          <w:sz w:val="24"/>
          <w:szCs w:val="24"/>
        </w:rPr>
      </w:pPr>
      <w:r>
        <w:rPr>
          <w:rFonts w:hint="eastAsia"/>
          <w:sz w:val="24"/>
          <w:szCs w:val="24"/>
        </w:rPr>
        <w:t>IKE策略</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4"/>
        <w:gridCol w:w="1794"/>
        <w:gridCol w:w="3827"/>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序号</w:t>
            </w: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数据项</w:t>
            </w:r>
          </w:p>
        </w:tc>
        <w:tc>
          <w:tcPr>
            <w:tcW w:w="3827"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说明</w:t>
            </w:r>
          </w:p>
        </w:tc>
        <w:tc>
          <w:tcPr>
            <w:tcW w:w="2183"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8"/>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版本</w:t>
            </w:r>
          </w:p>
        </w:tc>
        <w:tc>
          <w:tcPr>
            <w:tcW w:w="3827"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可选：V1、V2，默认V1</w:t>
            </w:r>
          </w:p>
        </w:tc>
        <w:tc>
          <w:tcPr>
            <w:tcW w:w="2183"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8"/>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协商模式</w:t>
            </w:r>
          </w:p>
        </w:tc>
        <w:tc>
          <w:tcPr>
            <w:tcW w:w="3827"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main</w:t>
            </w:r>
          </w:p>
        </w:tc>
        <w:tc>
          <w:tcPr>
            <w:tcW w:w="2183"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8"/>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加密算法</w:t>
            </w:r>
          </w:p>
        </w:tc>
        <w:tc>
          <w:tcPr>
            <w:tcW w:w="3827"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可选：3DES、AES-128、AES-192、AES-256，默认3DES</w:t>
            </w:r>
          </w:p>
        </w:tc>
        <w:tc>
          <w:tcPr>
            <w:tcW w:w="2183" w:type="dxa"/>
          </w:tcPr>
          <w:p>
            <w:pPr>
              <w:jc w:val="left"/>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8"/>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认证算法</w:t>
            </w:r>
          </w:p>
        </w:tc>
        <w:tc>
          <w:tcPr>
            <w:tcW w:w="3827"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sha1</w:t>
            </w:r>
          </w:p>
        </w:tc>
        <w:tc>
          <w:tcPr>
            <w:tcW w:w="2183"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8"/>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DH算法</w:t>
            </w:r>
          </w:p>
        </w:tc>
        <w:tc>
          <w:tcPr>
            <w:tcW w:w="3827"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可选：GROUP2、GROUP5、GROUP14，默认GROUP2</w:t>
            </w:r>
          </w:p>
        </w:tc>
        <w:tc>
          <w:tcPr>
            <w:tcW w:w="2183"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8"/>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生命周期（秒）</w:t>
            </w:r>
          </w:p>
        </w:tc>
        <w:tc>
          <w:tcPr>
            <w:tcW w:w="3827"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默认86400，≥60，≤999999999</w:t>
            </w:r>
          </w:p>
        </w:tc>
        <w:tc>
          <w:tcPr>
            <w:tcW w:w="2183"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提示语 “请输入60到999999999的整数”</w:t>
            </w:r>
          </w:p>
        </w:tc>
      </w:tr>
    </w:tbl>
    <w:p>
      <w:pPr>
        <w:ind w:firstLine="420"/>
        <w:rPr>
          <w:sz w:val="24"/>
          <w:szCs w:val="24"/>
        </w:rPr>
      </w:pPr>
    </w:p>
    <w:p>
      <w:pPr>
        <w:ind w:firstLine="420"/>
        <w:jc w:val="center"/>
        <w:rPr>
          <w:sz w:val="24"/>
          <w:szCs w:val="24"/>
        </w:rPr>
      </w:pPr>
      <w:r>
        <w:rPr>
          <w:rFonts w:hint="eastAsia"/>
          <w:sz w:val="24"/>
          <w:szCs w:val="24"/>
        </w:rPr>
        <w:t>IPSec策略</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
        <w:gridCol w:w="1794"/>
        <w:gridCol w:w="4537"/>
        <w:gridCol w:w="1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序号</w:t>
            </w: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数据项</w:t>
            </w:r>
          </w:p>
        </w:tc>
        <w:tc>
          <w:tcPr>
            <w:tcW w:w="4537"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说明</w:t>
            </w:r>
          </w:p>
        </w:tc>
        <w:tc>
          <w:tcPr>
            <w:tcW w:w="147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9"/>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color w:val="000000"/>
                <w:kern w:val="0"/>
                <w:sz w:val="21"/>
                <w:szCs w:val="21"/>
                <w:shd w:val="clear" w:color="auto" w:fill="FFFFFF"/>
              </w:rPr>
              <w:t>传输协议</w:t>
            </w:r>
          </w:p>
        </w:tc>
        <w:tc>
          <w:tcPr>
            <w:tcW w:w="4537"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可选：</w:t>
            </w:r>
            <w:r>
              <w:rPr>
                <w:rFonts w:hint="eastAsia" w:cs="Times New Roman" w:asciiTheme="minorEastAsia" w:hAnsiTheme="minorEastAsia" w:eastAsiaTheme="minorEastAsia"/>
                <w:color w:val="000000"/>
                <w:kern w:val="0"/>
                <w:sz w:val="21"/>
                <w:szCs w:val="21"/>
                <w:shd w:val="clear" w:color="auto" w:fill="FFFFFF"/>
              </w:rPr>
              <w:t>ESP、AH，默认ESP</w:t>
            </w:r>
          </w:p>
        </w:tc>
        <w:tc>
          <w:tcPr>
            <w:tcW w:w="1474"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9"/>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color w:val="000000"/>
                <w:kern w:val="0"/>
                <w:sz w:val="21"/>
                <w:szCs w:val="21"/>
                <w:shd w:val="clear" w:color="auto" w:fill="FFFFFF"/>
              </w:rPr>
              <w:t>封装模式</w:t>
            </w:r>
          </w:p>
        </w:tc>
        <w:tc>
          <w:tcPr>
            <w:tcW w:w="4537"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color w:val="000000"/>
                <w:kern w:val="0"/>
                <w:sz w:val="21"/>
                <w:szCs w:val="21"/>
                <w:shd w:val="clear" w:color="auto" w:fill="FFFFFF"/>
              </w:rPr>
              <w:t>隧道模式</w:t>
            </w:r>
          </w:p>
        </w:tc>
        <w:tc>
          <w:tcPr>
            <w:tcW w:w="1474"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9"/>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color w:val="000000"/>
                <w:kern w:val="0"/>
                <w:sz w:val="21"/>
                <w:szCs w:val="21"/>
                <w:shd w:val="clear" w:color="auto" w:fill="FFFFFF"/>
              </w:rPr>
              <w:t>加密算法</w:t>
            </w:r>
          </w:p>
        </w:tc>
        <w:tc>
          <w:tcPr>
            <w:tcW w:w="4537"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可选：</w:t>
            </w:r>
            <w:r>
              <w:rPr>
                <w:rFonts w:hint="eastAsia" w:cs="Times New Roman" w:asciiTheme="minorEastAsia" w:hAnsiTheme="minorEastAsia" w:eastAsiaTheme="minorEastAsia"/>
                <w:color w:val="000000"/>
                <w:kern w:val="0"/>
                <w:sz w:val="21"/>
                <w:szCs w:val="21"/>
                <w:shd w:val="clear" w:color="auto" w:fill="FFFFFF"/>
              </w:rPr>
              <w:t>3DES、AES-128、AES-192、AES-256，默认3DES</w:t>
            </w:r>
          </w:p>
        </w:tc>
        <w:tc>
          <w:tcPr>
            <w:tcW w:w="1474" w:type="dxa"/>
          </w:tcPr>
          <w:p>
            <w:pPr>
              <w:jc w:val="left"/>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9"/>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认证算法</w:t>
            </w:r>
          </w:p>
        </w:tc>
        <w:tc>
          <w:tcPr>
            <w:tcW w:w="4537"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sha1</w:t>
            </w:r>
          </w:p>
        </w:tc>
        <w:tc>
          <w:tcPr>
            <w:tcW w:w="1474"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9"/>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DH算法</w:t>
            </w:r>
          </w:p>
        </w:tc>
        <w:tc>
          <w:tcPr>
            <w:tcW w:w="4537"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可选：GROUP2、GROUP5、GROUP14，默认GROUP2</w:t>
            </w:r>
          </w:p>
        </w:tc>
        <w:tc>
          <w:tcPr>
            <w:tcW w:w="1474" w:type="dxa"/>
          </w:tcPr>
          <w:p>
            <w:pPr>
              <w:rPr>
                <w:rFonts w:cs="Times New Roman" w:asciiTheme="minorEastAsia" w:hAnsiTheme="minorEastAsia" w:eastAsiaTheme="minorEastAsia"/>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 w:type="dxa"/>
          </w:tcPr>
          <w:p>
            <w:pPr>
              <w:pStyle w:val="40"/>
              <w:numPr>
                <w:ilvl w:val="0"/>
                <w:numId w:val="9"/>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生命周期（秒）</w:t>
            </w:r>
          </w:p>
        </w:tc>
        <w:tc>
          <w:tcPr>
            <w:tcW w:w="4537"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默认</w:t>
            </w:r>
            <w:r>
              <w:rPr>
                <w:rFonts w:hint="eastAsia" w:cs="Times New Roman" w:asciiTheme="minorEastAsia" w:hAnsiTheme="minorEastAsia" w:eastAsiaTheme="minorEastAsia"/>
                <w:color w:val="000000"/>
                <w:kern w:val="0"/>
                <w:sz w:val="21"/>
                <w:szCs w:val="21"/>
                <w:shd w:val="clear" w:color="auto" w:fill="FFFFFF"/>
              </w:rPr>
              <w:t>3600</w:t>
            </w:r>
            <w:r>
              <w:rPr>
                <w:rFonts w:hint="eastAsia" w:cs="Times New Roman" w:asciiTheme="minorEastAsia" w:hAnsiTheme="minorEastAsia" w:eastAsiaTheme="minorEastAsia"/>
                <w:kern w:val="0"/>
                <w:sz w:val="21"/>
                <w:szCs w:val="21"/>
              </w:rPr>
              <w:t>，≥60，≤999999999</w:t>
            </w:r>
          </w:p>
        </w:tc>
        <w:tc>
          <w:tcPr>
            <w:tcW w:w="1474"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提示语 “请输入60到999999999的整数”</w:t>
            </w:r>
          </w:p>
        </w:tc>
      </w:tr>
    </w:tbl>
    <w:p>
      <w:pPr>
        <w:ind w:firstLine="420"/>
        <w:rPr>
          <w:sz w:val="24"/>
          <w:szCs w:val="24"/>
        </w:rPr>
      </w:pPr>
    </w:p>
    <w:p>
      <w:pPr>
        <w:ind w:firstLine="420"/>
        <w:rPr>
          <w:sz w:val="24"/>
          <w:szCs w:val="24"/>
        </w:rPr>
      </w:pPr>
      <w:r>
        <w:rPr>
          <w:rFonts w:hint="eastAsia"/>
          <w:sz w:val="24"/>
          <w:szCs w:val="24"/>
        </w:rPr>
        <w:t>3、设计图</w:t>
      </w:r>
    </w:p>
    <w:p>
      <w:pPr>
        <w:spacing w:line="360" w:lineRule="auto"/>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71770" cy="465137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1770" cy="4651375"/>
                    </a:xfrm>
                    <a:prstGeom prst="rect">
                      <a:avLst/>
                    </a:prstGeom>
                    <a:noFill/>
                    <a:ln>
                      <a:noFill/>
                    </a:ln>
                  </pic:spPr>
                </pic:pic>
              </a:graphicData>
            </a:graphic>
          </wp:inline>
        </w:drawing>
      </w:r>
    </w:p>
    <w:p>
      <w:pPr>
        <w:pStyle w:val="3"/>
        <w:widowControl w:val="0"/>
        <w:numPr>
          <w:ilvl w:val="3"/>
          <w:numId w:val="2"/>
        </w:numPr>
        <w:adjustRightInd/>
        <w:snapToGrid/>
        <w:spacing w:before="260" w:after="260" w:line="416" w:lineRule="auto"/>
        <w:jc w:val="both"/>
      </w:pPr>
      <w:bookmarkStart w:id="42" w:name="_Toc453690593"/>
      <w:r>
        <w:rPr>
          <w:rFonts w:hint="eastAsia"/>
        </w:rPr>
        <w:t>步骤三：可选配置</w:t>
      </w:r>
      <w:bookmarkEnd w:id="42"/>
    </w:p>
    <w:p>
      <w:pPr>
        <w:ind w:firstLine="420"/>
        <w:rPr>
          <w:sz w:val="24"/>
          <w:szCs w:val="24"/>
        </w:rPr>
      </w:pPr>
      <w:r>
        <w:rPr>
          <w:rFonts w:hint="eastAsia"/>
          <w:sz w:val="24"/>
          <w:szCs w:val="24"/>
        </w:rPr>
        <w:t>1、功能描述</w:t>
      </w:r>
    </w:p>
    <w:p>
      <w:pPr>
        <w:spacing w:line="360" w:lineRule="auto"/>
        <w:ind w:firstLine="420"/>
        <w:rPr>
          <w:sz w:val="24"/>
          <w:szCs w:val="24"/>
        </w:rPr>
      </w:pPr>
      <w:r>
        <w:rPr>
          <w:rFonts w:hint="eastAsia"/>
          <w:sz w:val="24"/>
          <w:szCs w:val="24"/>
        </w:rPr>
        <w:t>提供对可选参数的配置界面。</w:t>
      </w:r>
    </w:p>
    <w:p>
      <w:pPr>
        <w:ind w:firstLine="420"/>
        <w:rPr>
          <w:sz w:val="24"/>
          <w:szCs w:val="24"/>
        </w:rPr>
      </w:pPr>
      <w:r>
        <w:rPr>
          <w:rFonts w:hint="eastAsia"/>
          <w:sz w:val="24"/>
          <w:szCs w:val="24"/>
        </w:rPr>
        <w:t>通过“上一步”返回步骤二：通道信息，通道信息应保留用户填入的数据。</w:t>
      </w:r>
    </w:p>
    <w:p>
      <w:pPr>
        <w:ind w:firstLine="420"/>
        <w:rPr>
          <w:sz w:val="24"/>
          <w:szCs w:val="24"/>
        </w:rPr>
      </w:pPr>
      <w:r>
        <w:rPr>
          <w:rFonts w:hint="eastAsia"/>
          <w:sz w:val="24"/>
          <w:szCs w:val="24"/>
        </w:rPr>
        <w:t>通过“下一步”进入步骤四，前提是所有数据项的录入和选择均校验通过，校验不通过时，“下一步”按钮置灰。</w:t>
      </w:r>
    </w:p>
    <w:p>
      <w:pPr>
        <w:ind w:firstLine="420"/>
        <w:rPr>
          <w:sz w:val="24"/>
          <w:szCs w:val="24"/>
        </w:rPr>
      </w:pPr>
      <w:r>
        <w:rPr>
          <w:rFonts w:hint="eastAsia"/>
          <w:sz w:val="24"/>
          <w:szCs w:val="24"/>
        </w:rPr>
        <w:t>返回步骤二，再进入步骤三，步骤三内的参数恢复初始状态。</w:t>
      </w:r>
    </w:p>
    <w:p>
      <w:pPr>
        <w:ind w:firstLine="420"/>
        <w:rPr>
          <w:sz w:val="24"/>
          <w:szCs w:val="24"/>
        </w:rPr>
      </w:pPr>
    </w:p>
    <w:p>
      <w:pPr>
        <w:ind w:firstLine="420"/>
        <w:rPr>
          <w:sz w:val="24"/>
          <w:szCs w:val="24"/>
        </w:rPr>
      </w:pPr>
      <w:r>
        <w:rPr>
          <w:rFonts w:hint="eastAsia"/>
          <w:sz w:val="24"/>
          <w:szCs w:val="24"/>
        </w:rPr>
        <w:t>2、数据项说明</w:t>
      </w:r>
    </w:p>
    <w:p>
      <w:pPr>
        <w:ind w:firstLine="420"/>
        <w:jc w:val="center"/>
        <w:rPr>
          <w:sz w:val="24"/>
          <w:szCs w:val="24"/>
        </w:rPr>
      </w:pPr>
      <w:r>
        <w:rPr>
          <w:rFonts w:hint="eastAsia"/>
          <w:sz w:val="24"/>
          <w:szCs w:val="24"/>
        </w:rPr>
        <w:t>可选参数</w:t>
      </w: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4"/>
        <w:gridCol w:w="1794"/>
        <w:gridCol w:w="2836"/>
        <w:gridCol w:w="3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序号</w:t>
            </w:r>
          </w:p>
        </w:tc>
        <w:tc>
          <w:tcPr>
            <w:tcW w:w="179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数据项</w:t>
            </w:r>
          </w:p>
        </w:tc>
        <w:tc>
          <w:tcPr>
            <w:tcW w:w="2836"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说明</w:t>
            </w:r>
          </w:p>
        </w:tc>
        <w:tc>
          <w:tcPr>
            <w:tcW w:w="3174" w:type="dxa"/>
          </w:tcPr>
          <w:p>
            <w:pPr>
              <w:jc w:val="cente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10"/>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rPr>
              <w:t>最大传输单元</w:t>
            </w:r>
          </w:p>
        </w:tc>
        <w:tc>
          <w:tcPr>
            <w:tcW w:w="2836"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默认</w:t>
            </w:r>
            <w:r>
              <w:rPr>
                <w:rFonts w:hint="eastAsia" w:cs="宋体" w:asciiTheme="minorEastAsia" w:hAnsiTheme="minorEastAsia" w:eastAsiaTheme="minorEastAsia"/>
                <w:color w:val="000000"/>
                <w:kern w:val="0"/>
                <w:sz w:val="21"/>
                <w:szCs w:val="21"/>
              </w:rPr>
              <w:t>1500，取值范围≥68，≤</w:t>
            </w:r>
            <w:r>
              <w:rPr>
                <w:rFonts w:hint="eastAsia" w:cs="Times New Roman" w:asciiTheme="minorEastAsia" w:hAnsiTheme="minorEastAsia" w:eastAsiaTheme="minorEastAsia"/>
                <w:color w:val="555555"/>
                <w:kern w:val="0"/>
                <w:sz w:val="21"/>
                <w:szCs w:val="21"/>
                <w:shd w:val="clear" w:color="auto" w:fill="FFFFFF"/>
              </w:rPr>
              <w:t>999999999</w:t>
            </w:r>
          </w:p>
        </w:tc>
        <w:tc>
          <w:tcPr>
            <w:tcW w:w="3174"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必填，不可为空，提示语“请输入68到999999999的整数”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10"/>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rPr>
              <w:t>失效处理</w:t>
            </w:r>
          </w:p>
        </w:tc>
        <w:tc>
          <w:tcPr>
            <w:tcW w:w="2836" w:type="dxa"/>
          </w:tcPr>
          <w:p>
            <w:pPr>
              <w:jc w:val="left"/>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rPr>
              <w:t>可选：保留、清除、禁用、重启、被对端重启，默认：保留</w:t>
            </w:r>
          </w:p>
        </w:tc>
        <w:tc>
          <w:tcPr>
            <w:tcW w:w="3174"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必选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10"/>
              </w:numPr>
              <w:ind w:firstLineChars="0"/>
              <w:rPr>
                <w:rFonts w:cs="Times New Roman" w:asciiTheme="minorEastAsia" w:hAnsiTheme="minorEastAsia" w:eastAsiaTheme="minorEastAsia"/>
                <w:kern w:val="0"/>
                <w:sz w:val="21"/>
                <w:szCs w:val="21"/>
              </w:rPr>
            </w:pPr>
          </w:p>
        </w:tc>
        <w:tc>
          <w:tcPr>
            <w:tcW w:w="1794" w:type="dxa"/>
          </w:tcPr>
          <w:p>
            <w:pPr>
              <w:jc w:val="cente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rPr>
              <w:t>检测间隔（秒）</w:t>
            </w:r>
          </w:p>
        </w:tc>
        <w:tc>
          <w:tcPr>
            <w:tcW w:w="2836"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正整数，默认30，</w:t>
            </w:r>
            <w:r>
              <w:rPr>
                <w:rFonts w:hint="eastAsia" w:cs="宋体" w:asciiTheme="minorEastAsia" w:hAnsiTheme="minorEastAsia" w:eastAsiaTheme="minorEastAsia"/>
                <w:color w:val="000000"/>
                <w:kern w:val="0"/>
                <w:sz w:val="21"/>
                <w:szCs w:val="21"/>
              </w:rPr>
              <w:t>≤</w:t>
            </w:r>
            <w:r>
              <w:rPr>
                <w:rFonts w:hint="eastAsia" w:cs="Times New Roman" w:asciiTheme="minorEastAsia" w:hAnsiTheme="minorEastAsia" w:eastAsiaTheme="minorEastAsia"/>
                <w:color w:val="555555"/>
                <w:kern w:val="0"/>
                <w:sz w:val="21"/>
                <w:szCs w:val="21"/>
                <w:shd w:val="clear" w:color="auto" w:fill="FFFFFF"/>
              </w:rPr>
              <w:t>999999999</w:t>
            </w:r>
          </w:p>
        </w:tc>
        <w:tc>
          <w:tcPr>
            <w:tcW w:w="3174" w:type="dxa"/>
          </w:tcPr>
          <w:p>
            <w:pPr>
              <w:jc w:val="left"/>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必填，不可为空，提示语“请输入不大于999999999的整数”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10"/>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rPr>
              <w:t>超时（秒）</w:t>
            </w:r>
          </w:p>
        </w:tc>
        <w:tc>
          <w:tcPr>
            <w:tcW w:w="2836" w:type="dxa"/>
          </w:tcPr>
          <w:p>
            <w:pP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shd w:val="clear" w:color="auto" w:fill="FFFFFF"/>
              </w:rPr>
              <w:t>正整数，默认1500，≥间隔，</w:t>
            </w:r>
            <w:r>
              <w:rPr>
                <w:rFonts w:hint="eastAsia" w:cs="宋体" w:asciiTheme="minorEastAsia" w:hAnsiTheme="minorEastAsia" w:eastAsiaTheme="minorEastAsia"/>
                <w:color w:val="000000"/>
                <w:kern w:val="0"/>
                <w:sz w:val="21"/>
                <w:szCs w:val="21"/>
              </w:rPr>
              <w:t>≤</w:t>
            </w:r>
            <w:r>
              <w:rPr>
                <w:rFonts w:hint="eastAsia" w:cs="Times New Roman" w:asciiTheme="minorEastAsia" w:hAnsiTheme="minorEastAsia" w:eastAsiaTheme="minorEastAsia"/>
                <w:color w:val="555555"/>
                <w:kern w:val="0"/>
                <w:sz w:val="21"/>
                <w:szCs w:val="21"/>
                <w:shd w:val="clear" w:color="auto" w:fill="FFFFFF"/>
              </w:rPr>
              <w:t>999999999</w:t>
            </w:r>
          </w:p>
        </w:tc>
        <w:tc>
          <w:tcPr>
            <w:tcW w:w="3174"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必填，不可为空，提示语“请输入不大于999999999的整数”   “超时应大于等于检测间隔”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4" w:type="dxa"/>
          </w:tcPr>
          <w:p>
            <w:pPr>
              <w:pStyle w:val="40"/>
              <w:numPr>
                <w:ilvl w:val="0"/>
                <w:numId w:val="10"/>
              </w:numPr>
              <w:ind w:firstLineChars="0"/>
              <w:rPr>
                <w:rFonts w:cs="Times New Roman" w:asciiTheme="minorEastAsia" w:hAnsiTheme="minorEastAsia" w:eastAsiaTheme="minorEastAsia"/>
                <w:kern w:val="0"/>
                <w:sz w:val="21"/>
                <w:szCs w:val="21"/>
              </w:rPr>
            </w:pPr>
          </w:p>
        </w:tc>
        <w:tc>
          <w:tcPr>
            <w:tcW w:w="1794" w:type="dxa"/>
            <w:vAlign w:val="center"/>
          </w:tcPr>
          <w:p>
            <w:pPr>
              <w:jc w:val="cente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shd w:val="clear" w:color="auto" w:fill="FFFFFF"/>
              </w:rPr>
              <w:t>发起状态</w:t>
            </w:r>
          </w:p>
        </w:tc>
        <w:tc>
          <w:tcPr>
            <w:tcW w:w="2836" w:type="dxa"/>
          </w:tcPr>
          <w:p>
            <w:pPr>
              <w:rPr>
                <w:rFonts w:cs="Times New Roman" w:asciiTheme="minorEastAsia" w:hAnsiTheme="minorEastAsia" w:eastAsiaTheme="minorEastAsia"/>
                <w:kern w:val="0"/>
                <w:sz w:val="21"/>
                <w:szCs w:val="21"/>
              </w:rPr>
            </w:pPr>
            <w:r>
              <w:rPr>
                <w:rFonts w:hint="eastAsia" w:cs="宋体" w:asciiTheme="minorEastAsia" w:hAnsiTheme="minorEastAsia" w:eastAsiaTheme="minorEastAsia"/>
                <w:color w:val="000000"/>
                <w:kern w:val="0"/>
                <w:sz w:val="21"/>
                <w:szCs w:val="21"/>
                <w:shd w:val="clear" w:color="auto" w:fill="FFFFFF"/>
              </w:rPr>
              <w:t>可选：只应答、双向，</w:t>
            </w:r>
            <w:r>
              <w:rPr>
                <w:rFonts w:hint="eastAsia" w:cs="宋体" w:asciiTheme="minorEastAsia" w:hAnsiTheme="minorEastAsia" w:eastAsiaTheme="minorEastAsia"/>
                <w:color w:val="000000"/>
                <w:kern w:val="0"/>
                <w:sz w:val="21"/>
                <w:szCs w:val="21"/>
              </w:rPr>
              <w:t>默认：</w:t>
            </w:r>
            <w:r>
              <w:rPr>
                <w:rFonts w:hint="eastAsia" w:cs="宋体" w:asciiTheme="minorEastAsia" w:hAnsiTheme="minorEastAsia" w:eastAsiaTheme="minorEastAsia"/>
                <w:color w:val="000000"/>
                <w:kern w:val="0"/>
                <w:sz w:val="21"/>
                <w:szCs w:val="21"/>
                <w:shd w:val="clear" w:color="auto" w:fill="FFFFFF"/>
              </w:rPr>
              <w:t>双向</w:t>
            </w:r>
          </w:p>
        </w:tc>
        <w:tc>
          <w:tcPr>
            <w:tcW w:w="3174" w:type="dxa"/>
          </w:tcPr>
          <w:p>
            <w:pPr>
              <w:rPr>
                <w:rFonts w:cs="Times New Roman" w:asciiTheme="minorEastAsia" w:hAnsiTheme="minorEastAsia" w:eastAsiaTheme="minorEastAsia"/>
                <w:kern w:val="0"/>
                <w:sz w:val="21"/>
                <w:szCs w:val="21"/>
              </w:rPr>
            </w:pPr>
            <w:r>
              <w:rPr>
                <w:rFonts w:hint="eastAsia" w:cs="Times New Roman" w:asciiTheme="minorEastAsia" w:hAnsiTheme="minorEastAsia" w:eastAsiaTheme="minorEastAsia"/>
                <w:kern w:val="0"/>
                <w:sz w:val="21"/>
                <w:szCs w:val="21"/>
              </w:rPr>
              <w:t>必选</w:t>
            </w:r>
          </w:p>
        </w:tc>
      </w:tr>
    </w:tbl>
    <w:p>
      <w:pPr>
        <w:ind w:firstLine="420"/>
        <w:rPr>
          <w:sz w:val="24"/>
          <w:szCs w:val="24"/>
        </w:rPr>
      </w:pPr>
    </w:p>
    <w:p>
      <w:pPr>
        <w:ind w:firstLine="420"/>
        <w:rPr>
          <w:sz w:val="24"/>
          <w:szCs w:val="24"/>
        </w:rPr>
      </w:pPr>
      <w:r>
        <w:rPr>
          <w:rFonts w:hint="eastAsia"/>
          <w:sz w:val="24"/>
          <w:szCs w:val="24"/>
        </w:rPr>
        <w:t>3、设计图</w:t>
      </w:r>
    </w:p>
    <w:p>
      <w:pPr>
        <w:spacing w:line="360" w:lineRule="auto"/>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71770" cy="46672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4667250"/>
                    </a:xfrm>
                    <a:prstGeom prst="rect">
                      <a:avLst/>
                    </a:prstGeom>
                    <a:noFill/>
                    <a:ln>
                      <a:noFill/>
                    </a:ln>
                  </pic:spPr>
                </pic:pic>
              </a:graphicData>
            </a:graphic>
          </wp:inline>
        </w:drawing>
      </w:r>
    </w:p>
    <w:p>
      <w:pPr>
        <w:pStyle w:val="3"/>
        <w:widowControl w:val="0"/>
        <w:numPr>
          <w:ilvl w:val="3"/>
          <w:numId w:val="2"/>
        </w:numPr>
        <w:adjustRightInd/>
        <w:snapToGrid/>
        <w:spacing w:before="260" w:after="260" w:line="416" w:lineRule="auto"/>
        <w:jc w:val="both"/>
      </w:pPr>
      <w:bookmarkStart w:id="43" w:name="_Toc453690594"/>
      <w:r>
        <w:rPr>
          <w:rFonts w:hint="eastAsia"/>
        </w:rPr>
        <w:t>步骤四：完成配置</w:t>
      </w:r>
      <w:bookmarkEnd w:id="43"/>
    </w:p>
    <w:p>
      <w:pPr>
        <w:spacing w:line="360" w:lineRule="auto"/>
        <w:ind w:firstLine="420"/>
        <w:rPr>
          <w:rFonts w:asciiTheme="minorEastAsia" w:hAnsiTheme="minorEastAsia"/>
          <w:sz w:val="24"/>
          <w:szCs w:val="24"/>
        </w:rPr>
      </w:pPr>
      <w:r>
        <w:rPr>
          <w:rFonts w:hint="eastAsia" w:asciiTheme="minorEastAsia" w:hAnsiTheme="minorEastAsia"/>
          <w:sz w:val="24"/>
          <w:szCs w:val="24"/>
        </w:rPr>
        <w:t>1、功能描述</w:t>
      </w:r>
    </w:p>
    <w:p>
      <w:pPr>
        <w:spacing w:line="360" w:lineRule="auto"/>
        <w:ind w:firstLine="420"/>
        <w:rPr>
          <w:rFonts w:asciiTheme="minorEastAsia" w:hAnsiTheme="minorEastAsia"/>
          <w:sz w:val="24"/>
          <w:szCs w:val="24"/>
        </w:rPr>
      </w:pPr>
      <w:r>
        <w:rPr>
          <w:rFonts w:hint="eastAsia" w:asciiTheme="minorEastAsia" w:hAnsiTheme="minorEastAsia"/>
          <w:sz w:val="24"/>
          <w:szCs w:val="24"/>
        </w:rPr>
        <w:t>提供对所有参数的详情展示界面。</w:t>
      </w:r>
    </w:p>
    <w:p>
      <w:pPr>
        <w:spacing w:line="360" w:lineRule="auto"/>
        <w:ind w:firstLine="420"/>
        <w:rPr>
          <w:rFonts w:asciiTheme="minorEastAsia" w:hAnsiTheme="minorEastAsia"/>
          <w:sz w:val="24"/>
          <w:szCs w:val="24"/>
        </w:rPr>
      </w:pPr>
      <w:r>
        <w:rPr>
          <w:rFonts w:hint="eastAsia" w:asciiTheme="minorEastAsia" w:hAnsiTheme="minorEastAsia"/>
          <w:sz w:val="24"/>
          <w:szCs w:val="24"/>
        </w:rPr>
        <w:t>通过“上一步”返回步骤三：可选配置，可选参数应保留用户填入的数据。</w:t>
      </w:r>
    </w:p>
    <w:p>
      <w:pPr>
        <w:spacing w:line="360" w:lineRule="auto"/>
        <w:ind w:firstLine="420"/>
        <w:rPr>
          <w:sz w:val="24"/>
          <w:szCs w:val="24"/>
        </w:rPr>
      </w:pPr>
      <w:r>
        <w:rPr>
          <w:rFonts w:hint="eastAsia" w:asciiTheme="minorEastAsia" w:hAnsiTheme="minorEastAsia"/>
          <w:sz w:val="24"/>
          <w:szCs w:val="24"/>
        </w:rPr>
        <w:t>通过“完成”按钮，完成VPN服务的创建，</w:t>
      </w:r>
      <w:r>
        <w:rPr>
          <w:rFonts w:hint="eastAsia"/>
          <w:sz w:val="24"/>
          <w:szCs w:val="24"/>
        </w:rPr>
        <w:t>针对在线付费用户，直接跳转到付费购买VPN页面；</w:t>
      </w:r>
    </w:p>
    <w:p>
      <w:pPr>
        <w:spacing w:line="360" w:lineRule="auto"/>
        <w:ind w:firstLine="420"/>
        <w:rPr>
          <w:rFonts w:asciiTheme="minorEastAsia" w:hAnsiTheme="minorEastAsia"/>
          <w:sz w:val="24"/>
          <w:szCs w:val="24"/>
        </w:rPr>
      </w:pPr>
      <w:r>
        <w:rPr>
          <w:rFonts w:hint="eastAsia"/>
          <w:sz w:val="24"/>
          <w:szCs w:val="24"/>
        </w:rPr>
        <w:t>针对配额型用户，</w:t>
      </w:r>
      <w:r>
        <w:rPr>
          <w:rFonts w:hint="eastAsia" w:asciiTheme="minorEastAsia" w:hAnsiTheme="minorEastAsia"/>
          <w:sz w:val="24"/>
          <w:szCs w:val="24"/>
        </w:rPr>
        <w:t>提示“VPN服务创建成功”，返回VPN服务列表，同时列表中显示最新创建的一条VPN连接信息。</w:t>
      </w:r>
    </w:p>
    <w:p/>
    <w:p>
      <w:pPr>
        <w:spacing w:line="360" w:lineRule="auto"/>
        <w:ind w:firstLine="420"/>
        <w:rPr>
          <w:rFonts w:asciiTheme="minorEastAsia" w:hAnsiTheme="minorEastAsia"/>
          <w:sz w:val="24"/>
          <w:szCs w:val="24"/>
        </w:rPr>
      </w:pPr>
      <w:r>
        <w:rPr>
          <w:rFonts w:hint="eastAsia" w:asciiTheme="minorEastAsia" w:hAnsiTheme="minorEastAsia"/>
          <w:sz w:val="24"/>
          <w:szCs w:val="24"/>
        </w:rPr>
        <w:t>2、设计图</w:t>
      </w:r>
    </w:p>
    <w:p>
      <w:pPr>
        <w:spacing w:line="360" w:lineRule="auto"/>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76850" cy="46386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6850" cy="4638675"/>
                    </a:xfrm>
                    <a:prstGeom prst="rect">
                      <a:avLst/>
                    </a:prstGeom>
                    <a:noFill/>
                    <a:ln>
                      <a:noFill/>
                    </a:ln>
                  </pic:spPr>
                </pic:pic>
              </a:graphicData>
            </a:graphic>
          </wp:inline>
        </w:drawing>
      </w:r>
    </w:p>
    <w:p>
      <w:pPr>
        <w:pStyle w:val="3"/>
        <w:widowControl w:val="0"/>
        <w:numPr>
          <w:ilvl w:val="2"/>
          <w:numId w:val="2"/>
        </w:numPr>
        <w:adjustRightInd/>
        <w:snapToGrid/>
        <w:spacing w:before="260" w:after="260" w:line="416" w:lineRule="auto"/>
        <w:jc w:val="both"/>
      </w:pPr>
      <w:bookmarkStart w:id="44" w:name="_Toc453690595"/>
      <w:r>
        <w:rPr>
          <w:rFonts w:hint="eastAsia"/>
        </w:rPr>
        <w:t>编辑</w:t>
      </w:r>
      <w:bookmarkEnd w:id="44"/>
    </w:p>
    <w:p>
      <w:pPr>
        <w:pStyle w:val="40"/>
        <w:numPr>
          <w:ilvl w:val="0"/>
          <w:numId w:val="11"/>
        </w:numPr>
        <w:spacing w:line="360" w:lineRule="auto"/>
        <w:ind w:firstLineChars="0"/>
        <w:rPr>
          <w:sz w:val="24"/>
          <w:szCs w:val="24"/>
        </w:rPr>
      </w:pPr>
      <w:r>
        <w:rPr>
          <w:rFonts w:hint="eastAsia"/>
          <w:sz w:val="24"/>
          <w:szCs w:val="24"/>
        </w:rPr>
        <w:t>功能描述：</w:t>
      </w:r>
    </w:p>
    <w:p>
      <w:pPr>
        <w:spacing w:line="360" w:lineRule="auto"/>
        <w:ind w:firstLine="420"/>
        <w:rPr>
          <w:rFonts w:asciiTheme="minorEastAsia" w:hAnsiTheme="minorEastAsia"/>
          <w:sz w:val="24"/>
          <w:szCs w:val="24"/>
        </w:rPr>
      </w:pPr>
      <w:r>
        <w:rPr>
          <w:rFonts w:hint="eastAsia" w:asciiTheme="minorEastAsia" w:hAnsiTheme="minorEastAsia"/>
          <w:sz w:val="24"/>
          <w:szCs w:val="24"/>
        </w:rPr>
        <w:t>1）可编辑的信息包括：</w:t>
      </w:r>
    </w:p>
    <w:p>
      <w:pPr>
        <w:spacing w:line="360" w:lineRule="auto"/>
        <w:ind w:firstLine="420"/>
        <w:rPr>
          <w:sz w:val="24"/>
          <w:szCs w:val="24"/>
        </w:rPr>
      </w:pPr>
      <w:r>
        <w:rPr>
          <w:rFonts w:hint="eastAsia" w:asciiTheme="minorEastAsia" w:hAnsiTheme="minorEastAsia"/>
          <w:sz w:val="24"/>
          <w:szCs w:val="24"/>
        </w:rPr>
        <w:t>基本信息：VPN名称、对端网关、对端网段、预共享密钥</w:t>
      </w:r>
      <w:r>
        <w:rPr>
          <w:rFonts w:hint="eastAsia"/>
          <w:sz w:val="24"/>
          <w:szCs w:val="24"/>
        </w:rPr>
        <w:t>；</w:t>
      </w:r>
    </w:p>
    <w:p>
      <w:pPr>
        <w:spacing w:line="360" w:lineRule="auto"/>
        <w:ind w:firstLine="420"/>
        <w:rPr>
          <w:sz w:val="24"/>
          <w:szCs w:val="24"/>
        </w:rPr>
      </w:pPr>
      <w:r>
        <w:rPr>
          <w:rFonts w:hint="eastAsia"/>
          <w:sz w:val="24"/>
          <w:szCs w:val="24"/>
        </w:rPr>
        <w:t>可选参数：最大传输单元、失效处理、检测间隔、超时、发起状态。</w:t>
      </w:r>
    </w:p>
    <w:p>
      <w:pPr>
        <w:spacing w:line="360" w:lineRule="auto"/>
        <w:ind w:firstLine="420"/>
        <w:rPr>
          <w:sz w:val="24"/>
          <w:szCs w:val="24"/>
        </w:rPr>
      </w:pPr>
      <w:r>
        <w:rPr>
          <w:rFonts w:hint="eastAsia"/>
          <w:sz w:val="24"/>
          <w:szCs w:val="24"/>
        </w:rPr>
        <w:t>2）限制边界与创建时相同。</w:t>
      </w:r>
    </w:p>
    <w:p>
      <w:pPr>
        <w:pStyle w:val="40"/>
        <w:numPr>
          <w:ilvl w:val="0"/>
          <w:numId w:val="11"/>
        </w:numPr>
        <w:spacing w:line="360" w:lineRule="auto"/>
        <w:ind w:firstLineChars="0"/>
        <w:rPr>
          <w:sz w:val="24"/>
          <w:szCs w:val="24"/>
        </w:rPr>
      </w:pPr>
      <w:r>
        <w:rPr>
          <w:rFonts w:hint="eastAsia"/>
          <w:sz w:val="24"/>
          <w:szCs w:val="24"/>
        </w:rPr>
        <w:t>原型界面：</w:t>
      </w:r>
    </w:p>
    <w:p>
      <w:pPr>
        <w:pStyle w:val="40"/>
        <w:spacing w:line="360" w:lineRule="auto"/>
        <w:ind w:firstLine="0" w:firstLineChars="0"/>
        <w:jc w:val="center"/>
        <w:rPr>
          <w:sz w:val="24"/>
          <w:szCs w:val="24"/>
        </w:rPr>
      </w:pPr>
      <w:r>
        <w:rPr>
          <w:rFonts w:hint="eastAsia"/>
          <w:sz w:val="24"/>
          <w:szCs w:val="24"/>
        </w:rPr>
        <w:drawing>
          <wp:inline distT="0" distB="0" distL="0" distR="0">
            <wp:extent cx="5271770" cy="465137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1770" cy="4651375"/>
                    </a:xfrm>
                    <a:prstGeom prst="rect">
                      <a:avLst/>
                    </a:prstGeom>
                    <a:noFill/>
                    <a:ln>
                      <a:noFill/>
                    </a:ln>
                  </pic:spPr>
                </pic:pic>
              </a:graphicData>
            </a:graphic>
          </wp:inline>
        </w:drawing>
      </w:r>
    </w:p>
    <w:p>
      <w:pPr>
        <w:pStyle w:val="40"/>
        <w:spacing w:line="360" w:lineRule="auto"/>
        <w:ind w:firstLine="0" w:firstLineChars="0"/>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编辑VPN</w:t>
      </w:r>
    </w:p>
    <w:p>
      <w:pPr>
        <w:pStyle w:val="3"/>
        <w:widowControl w:val="0"/>
        <w:numPr>
          <w:ilvl w:val="2"/>
          <w:numId w:val="2"/>
        </w:numPr>
        <w:adjustRightInd/>
        <w:snapToGrid/>
        <w:spacing w:before="260" w:after="260" w:line="416" w:lineRule="auto"/>
        <w:jc w:val="both"/>
      </w:pPr>
      <w:bookmarkStart w:id="45" w:name="_Toc453690596"/>
      <w:r>
        <w:rPr>
          <w:rFonts w:hint="eastAsia"/>
        </w:rPr>
        <w:t>详情</w:t>
      </w:r>
      <w:bookmarkEnd w:id="45"/>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1、</w:t>
      </w:r>
      <w:r>
        <w:rPr>
          <w:rFonts w:hint="eastAsia"/>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功能描述：</w:t>
      </w:r>
    </w:p>
    <w:p>
      <w:pPr>
        <w:pStyle w:val="19"/>
        <w:shd w:val="clear" w:color="auto" w:fill="FFFFFF"/>
        <w:spacing w:before="0" w:beforeAutospacing="0" w:after="225" w:afterAutospacing="0" w:line="360" w:lineRule="atLeast"/>
        <w:ind w:firstLine="420"/>
        <w:textAlignment w:val="baseline"/>
        <w:rPr>
          <w:rFonts w:asciiTheme="minorEastAsia" w:hAnsiTheme="minorEastAsia"/>
          <w:color w:val="FF0000"/>
        </w:rPr>
      </w:pPr>
      <w:r>
        <w:rPr>
          <w:rFonts w:hint="eastAsia" w:asciiTheme="minorEastAsia" w:hAnsiTheme="minorEastAsia"/>
        </w:rPr>
        <w:t>界面样式与创建的“步骤四”基本相同，提供“编辑VPN”按钮，可进入编辑界面。</w:t>
      </w:r>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2、</w:t>
      </w:r>
      <w:r>
        <w:rPr>
          <w:rFonts w:hint="eastAsia"/>
          <w:color w:val="000000" w:themeColor="text1"/>
          <w:sz w:val="24"/>
          <w:szCs w:val="24"/>
          <w14:textFill>
            <w14:solidFill>
              <w14:schemeClr w14:val="tx1"/>
            </w14:solidFill>
          </w14:textFill>
        </w:rPr>
        <w:tab/>
      </w:r>
      <w:r>
        <w:rPr>
          <w:rFonts w:hint="eastAsia"/>
          <w:color w:val="000000" w:themeColor="text1"/>
          <w:sz w:val="24"/>
          <w:szCs w:val="24"/>
          <w14:textFill>
            <w14:solidFill>
              <w14:schemeClr w14:val="tx1"/>
            </w14:solidFill>
          </w14:textFill>
        </w:rPr>
        <w:t>原型界面：</w:t>
      </w:r>
    </w:p>
    <w:p>
      <w:pPr>
        <w:spacing w:line="360" w:lineRule="auto"/>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0" distR="0">
            <wp:extent cx="5263515" cy="34829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3515" cy="3482975"/>
                    </a:xfrm>
                    <a:prstGeom prst="rect">
                      <a:avLst/>
                    </a:prstGeom>
                    <a:noFill/>
                    <a:ln>
                      <a:noFill/>
                    </a:ln>
                  </pic:spPr>
                </pic:pic>
              </a:graphicData>
            </a:graphic>
          </wp:inline>
        </w:drawing>
      </w:r>
    </w:p>
    <w:p>
      <w:pPr>
        <w:spacing w:line="360" w:lineRule="auto"/>
        <w:rPr>
          <w:color w:val="000000" w:themeColor="text1"/>
          <w:sz w:val="24"/>
          <w:szCs w:val="24"/>
          <w14:textFill>
            <w14:solidFill>
              <w14:schemeClr w14:val="tx1"/>
            </w14:solidFill>
          </w14:textFill>
        </w:rPr>
      </w:pPr>
    </w:p>
    <w:p>
      <w:pPr>
        <w:pStyle w:val="3"/>
        <w:widowControl w:val="0"/>
        <w:numPr>
          <w:ilvl w:val="2"/>
          <w:numId w:val="2"/>
        </w:numPr>
        <w:adjustRightInd/>
        <w:snapToGrid/>
        <w:spacing w:before="260" w:after="260" w:line="416" w:lineRule="auto"/>
        <w:jc w:val="both"/>
      </w:pPr>
      <w:bookmarkStart w:id="46" w:name="_Toc453690597"/>
      <w:r>
        <w:rPr>
          <w:rFonts w:hint="eastAsia"/>
        </w:rPr>
        <w:t>删除</w:t>
      </w:r>
      <w:bookmarkEnd w:id="46"/>
    </w:p>
    <w:p>
      <w:pPr>
        <w:ind w:firstLine="21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删除VPN服务前，需要提供二次确认，“确定删除VPN服务？”</w:t>
      </w:r>
    </w:p>
    <w:p>
      <w:pPr>
        <w:ind w:firstLine="210"/>
        <w:rPr>
          <w:color w:val="000000" w:themeColor="text1"/>
          <w:sz w:val="24"/>
          <w:szCs w:val="24"/>
          <w14:textFill>
            <w14:solidFill>
              <w14:schemeClr w14:val="tx1"/>
            </w14:solidFill>
          </w14:textFill>
        </w:rPr>
      </w:pPr>
    </w:p>
    <w:p>
      <w:pPr>
        <w:pStyle w:val="3"/>
        <w:widowControl w:val="0"/>
        <w:numPr>
          <w:ilvl w:val="2"/>
          <w:numId w:val="2"/>
        </w:numPr>
        <w:adjustRightInd/>
        <w:snapToGrid/>
        <w:spacing w:before="260" w:after="260" w:line="416" w:lineRule="auto"/>
        <w:jc w:val="both"/>
      </w:pPr>
      <w:r>
        <w:rPr>
          <w:rFonts w:hint="eastAsia"/>
        </w:rPr>
        <w:t>欠费处理</w:t>
      </w:r>
    </w:p>
    <w:p>
      <w:pPr>
        <w:spacing w:line="360" w:lineRule="auto"/>
        <w:ind w:left="210" w:leftChars="100"/>
        <w:rPr>
          <w:sz w:val="24"/>
          <w:szCs w:val="24"/>
        </w:rPr>
      </w:pPr>
      <w:r>
        <w:rPr>
          <w:rFonts w:hint="eastAsia"/>
          <w:sz w:val="24"/>
          <w:szCs w:val="24"/>
        </w:rPr>
        <w:tab/>
      </w:r>
      <w:r>
        <w:rPr>
          <w:rFonts w:hint="eastAsia"/>
          <w:sz w:val="24"/>
          <w:szCs w:val="24"/>
        </w:rPr>
        <w:t>1）包年包月：</w:t>
      </w:r>
    </w:p>
    <w:p>
      <w:pPr>
        <w:spacing w:line="360" w:lineRule="auto"/>
        <w:ind w:left="210" w:leftChars="100" w:firstLine="210"/>
        <w:rPr>
          <w:sz w:val="24"/>
          <w:szCs w:val="24"/>
        </w:rPr>
      </w:pPr>
      <w:r>
        <w:rPr>
          <w:rFonts w:hint="eastAsia"/>
          <w:sz w:val="24"/>
          <w:szCs w:val="24"/>
        </w:rPr>
        <w:t>不提供删除功能，当资源到期时，VPN仍然可以继续使用3*24小时，不可以编辑。</w:t>
      </w:r>
    </w:p>
    <w:p>
      <w:pPr>
        <w:spacing w:line="360" w:lineRule="auto"/>
        <w:ind w:firstLine="420"/>
        <w:rPr>
          <w:sz w:val="24"/>
          <w:szCs w:val="24"/>
        </w:rPr>
      </w:pPr>
      <w:r>
        <w:rPr>
          <w:rFonts w:hint="eastAsia"/>
          <w:sz w:val="24"/>
          <w:szCs w:val="24"/>
        </w:rPr>
        <w:t>超过3*24小时不进行续费，VPN网关将自动销毁，所有与此VPN的关联项将一并销毁。</w:t>
      </w:r>
    </w:p>
    <w:p>
      <w:pPr>
        <w:spacing w:line="360" w:lineRule="auto"/>
        <w:ind w:left="210" w:leftChars="100"/>
        <w:rPr>
          <w:sz w:val="24"/>
          <w:szCs w:val="24"/>
        </w:rPr>
      </w:pPr>
      <w:r>
        <w:rPr>
          <w:rFonts w:hint="eastAsia"/>
          <w:sz w:val="24"/>
          <w:szCs w:val="24"/>
        </w:rPr>
        <w:tab/>
      </w:r>
      <w:r>
        <w:rPr>
          <w:rFonts w:hint="eastAsia"/>
          <w:sz w:val="24"/>
          <w:szCs w:val="24"/>
        </w:rPr>
        <w:t>客户续费后，新的有效期将基于上一次到期时间进行计算，即客户需要支付欠费期间VPN的使用费用。并恢复编辑功能。</w:t>
      </w:r>
    </w:p>
    <w:p>
      <w:pPr>
        <w:spacing w:line="360" w:lineRule="auto"/>
        <w:ind w:firstLine="420"/>
        <w:rPr>
          <w:sz w:val="24"/>
          <w:szCs w:val="24"/>
        </w:rPr>
      </w:pPr>
    </w:p>
    <w:p>
      <w:pPr>
        <w:spacing w:line="360" w:lineRule="auto"/>
        <w:ind w:firstLine="420"/>
        <w:rPr>
          <w:sz w:val="24"/>
          <w:szCs w:val="24"/>
        </w:rPr>
      </w:pPr>
      <w:r>
        <w:rPr>
          <w:rFonts w:hint="eastAsia"/>
          <w:sz w:val="24"/>
          <w:szCs w:val="24"/>
        </w:rPr>
        <w:t>2）按需按量：</w:t>
      </w:r>
    </w:p>
    <w:p>
      <w:pPr>
        <w:spacing w:line="360" w:lineRule="auto"/>
        <w:ind w:left="210" w:leftChars="100" w:firstLine="210"/>
        <w:rPr>
          <w:sz w:val="24"/>
          <w:szCs w:val="24"/>
        </w:rPr>
      </w:pPr>
      <w:r>
        <w:rPr>
          <w:rFonts w:hint="eastAsia"/>
          <w:sz w:val="24"/>
          <w:szCs w:val="24"/>
        </w:rPr>
        <w:t>提供删除功能，当出现欠费时，由于路由带宽已经变为0，此时VPN服务也是无法使用的，所以欠费期间不进行计费，但无法使用编辑功能，也无法创建新的VPN服务。</w:t>
      </w:r>
    </w:p>
    <w:p>
      <w:pPr>
        <w:spacing w:line="360" w:lineRule="auto"/>
        <w:ind w:left="210" w:leftChars="100"/>
        <w:rPr>
          <w:sz w:val="24"/>
          <w:szCs w:val="24"/>
        </w:rPr>
      </w:pPr>
      <w:r>
        <w:rPr>
          <w:rFonts w:hint="eastAsia"/>
          <w:sz w:val="24"/>
          <w:szCs w:val="24"/>
        </w:rPr>
        <w:tab/>
      </w:r>
      <w:r>
        <w:rPr>
          <w:rFonts w:hint="eastAsia"/>
          <w:sz w:val="24"/>
          <w:szCs w:val="24"/>
        </w:rPr>
        <w:t>客户续费后，恢复编辑功能。新的有效期将基于成功充值时间进行计算。</w:t>
      </w:r>
    </w:p>
    <w:p>
      <w:pPr>
        <w:ind w:firstLine="210"/>
        <w:rPr>
          <w:color w:val="000000" w:themeColor="text1"/>
          <w:sz w:val="24"/>
          <w:szCs w:val="24"/>
          <w14:textFill>
            <w14:solidFill>
              <w14:schemeClr w14:val="tx1"/>
            </w14:solidFill>
          </w14:textFill>
        </w:rPr>
      </w:pPr>
    </w:p>
    <w:p>
      <w:pPr>
        <w:pStyle w:val="3"/>
        <w:widowControl w:val="0"/>
        <w:numPr>
          <w:ilvl w:val="1"/>
          <w:numId w:val="2"/>
        </w:numPr>
        <w:adjustRightInd/>
        <w:snapToGrid/>
        <w:spacing w:before="260" w:after="260" w:line="416" w:lineRule="auto"/>
        <w:jc w:val="both"/>
      </w:pPr>
      <w:bookmarkStart w:id="47" w:name="_Toc453690598"/>
      <w:r>
        <w:rPr>
          <w:rFonts w:hint="eastAsia"/>
        </w:rPr>
        <w:t>运维中心</w:t>
      </w:r>
      <w:bookmarkEnd w:id="47"/>
    </w:p>
    <w:p>
      <w:pPr>
        <w:pStyle w:val="3"/>
        <w:widowControl w:val="0"/>
        <w:numPr>
          <w:ilvl w:val="2"/>
          <w:numId w:val="2"/>
        </w:numPr>
        <w:adjustRightInd/>
        <w:snapToGrid/>
        <w:spacing w:before="260" w:after="260" w:line="416" w:lineRule="auto"/>
        <w:jc w:val="both"/>
      </w:pPr>
      <w:bookmarkStart w:id="48" w:name="_Toc442362862"/>
      <w:bookmarkEnd w:id="48"/>
      <w:r>
        <w:rPr>
          <w:rFonts w:hint="eastAsia"/>
        </w:rPr>
        <w:t>功能描述</w:t>
      </w:r>
    </w:p>
    <w:p>
      <w:pPr>
        <w:spacing w:line="360" w:lineRule="auto"/>
        <w:ind w:left="210" w:leftChars="100" w:firstLine="210"/>
        <w:rPr>
          <w:sz w:val="24"/>
          <w:szCs w:val="24"/>
        </w:rPr>
      </w:pPr>
      <w:r>
        <w:rPr>
          <w:rFonts w:hint="eastAsia"/>
          <w:sz w:val="24"/>
          <w:szCs w:val="24"/>
        </w:rPr>
        <w:t>1）比ecsc增加客户、项目、数据中心三列。不提供创建功能。</w:t>
      </w:r>
    </w:p>
    <w:p>
      <w:pPr>
        <w:spacing w:line="360" w:lineRule="auto"/>
        <w:ind w:left="210" w:leftChars="100" w:firstLine="210"/>
        <w:rPr>
          <w:sz w:val="24"/>
          <w:szCs w:val="24"/>
        </w:rPr>
      </w:pPr>
      <w:r>
        <w:rPr>
          <w:rFonts w:hint="eastAsia"/>
          <w:sz w:val="24"/>
          <w:szCs w:val="24"/>
        </w:rPr>
        <w:t>2）查询：可以根据名称模糊查询，根据客户和项目精确查询。</w:t>
      </w:r>
    </w:p>
    <w:p>
      <w:pPr>
        <w:spacing w:line="360" w:lineRule="auto"/>
        <w:ind w:left="210" w:leftChars="100" w:firstLine="210"/>
        <w:rPr>
          <w:sz w:val="24"/>
          <w:szCs w:val="24"/>
        </w:rPr>
      </w:pPr>
      <w:r>
        <w:rPr>
          <w:rFonts w:hint="eastAsia"/>
          <w:sz w:val="24"/>
          <w:szCs w:val="24"/>
        </w:rPr>
        <w:t>3）不在列表中显示本端子网和对端子网。详情中增加“客户”。</w:t>
      </w:r>
    </w:p>
    <w:p>
      <w:pPr>
        <w:ind w:firstLine="420"/>
        <w:rPr>
          <w:sz w:val="24"/>
          <w:szCs w:val="24"/>
        </w:rPr>
      </w:pPr>
      <w:r>
        <w:rPr>
          <w:rFonts w:hint="eastAsia"/>
          <w:sz w:val="24"/>
          <w:szCs w:val="24"/>
        </w:rPr>
        <w:t>4）当vpn欠费或过期的处理同管理控制台。</w:t>
      </w:r>
    </w:p>
    <w:p>
      <w:pPr>
        <w:pStyle w:val="3"/>
        <w:widowControl w:val="0"/>
        <w:numPr>
          <w:ilvl w:val="2"/>
          <w:numId w:val="2"/>
        </w:numPr>
        <w:adjustRightInd/>
        <w:snapToGrid/>
        <w:spacing w:before="260" w:after="260" w:line="416" w:lineRule="auto"/>
        <w:jc w:val="both"/>
      </w:pPr>
      <w:r>
        <w:rPr>
          <w:rFonts w:hint="eastAsia"/>
        </w:rPr>
        <w:t>设计图</w:t>
      </w:r>
    </w:p>
    <w:p>
      <w:pPr>
        <w:spacing w:line="360" w:lineRule="auto"/>
        <w:rPr>
          <w:sz w:val="24"/>
          <w:szCs w:val="24"/>
        </w:rPr>
      </w:pPr>
      <w:bookmarkStart w:id="68" w:name="_GoBack"/>
      <w:r>
        <w:drawing>
          <wp:inline distT="0" distB="0" distL="0" distR="0">
            <wp:extent cx="5263515" cy="32124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63515" cy="3212465"/>
                    </a:xfrm>
                    <a:prstGeom prst="rect">
                      <a:avLst/>
                    </a:prstGeom>
                    <a:noFill/>
                    <a:ln>
                      <a:noFill/>
                    </a:ln>
                  </pic:spPr>
                </pic:pic>
              </a:graphicData>
            </a:graphic>
          </wp:inline>
        </w:drawing>
      </w:r>
      <w:bookmarkEnd w:id="68"/>
    </w:p>
    <w:p>
      <w:pPr>
        <w:spacing w:line="360" w:lineRule="auto"/>
        <w:ind w:firstLine="420"/>
        <w:rPr>
          <w:sz w:val="24"/>
          <w:szCs w:val="24"/>
        </w:rPr>
      </w:pPr>
    </w:p>
    <w:p>
      <w:pPr>
        <w:spacing w:line="360" w:lineRule="auto"/>
        <w:rPr>
          <w:sz w:val="24"/>
          <w:szCs w:val="24"/>
        </w:rPr>
      </w:pPr>
      <w:r>
        <w:rPr>
          <w:color w:val="000000" w:themeColor="text1"/>
          <w:sz w:val="24"/>
          <w:szCs w:val="24"/>
          <w14:textFill>
            <w14:solidFill>
              <w14:schemeClr w14:val="tx1"/>
            </w14:solidFill>
          </w14:textFill>
        </w:rPr>
        <w:drawing>
          <wp:inline distT="0" distB="0" distL="0" distR="0">
            <wp:extent cx="5263515" cy="34829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3515" cy="3482975"/>
                    </a:xfrm>
                    <a:prstGeom prst="rect">
                      <a:avLst/>
                    </a:prstGeom>
                    <a:noFill/>
                    <a:ln>
                      <a:noFill/>
                    </a:ln>
                  </pic:spPr>
                </pic:pic>
              </a:graphicData>
            </a:graphic>
          </wp:inline>
        </w:drawing>
      </w:r>
    </w:p>
    <w:p>
      <w:pPr>
        <w:ind w:firstLine="420"/>
        <w:rPr>
          <w:color w:val="000000" w:themeColor="text1"/>
          <w:sz w:val="24"/>
          <w:szCs w:val="24"/>
          <w14:textFill>
            <w14:solidFill>
              <w14:schemeClr w14:val="tx1"/>
            </w14:solidFill>
          </w14:textFill>
        </w:rPr>
      </w:pPr>
    </w:p>
    <w:p>
      <w:pPr>
        <w:pStyle w:val="2"/>
        <w:widowControl w:val="0"/>
        <w:numPr>
          <w:ilvl w:val="0"/>
          <w:numId w:val="2"/>
        </w:numPr>
        <w:snapToGrid/>
        <w:spacing w:before="340" w:after="330" w:line="240" w:lineRule="atLeast"/>
        <w:ind w:left="425"/>
        <w:jc w:val="both"/>
        <w:rPr>
          <w:b w:val="0"/>
        </w:rPr>
      </w:pPr>
      <w:bookmarkStart w:id="49" w:name="_Toc447285425"/>
      <w:bookmarkStart w:id="50" w:name="_Toc453690624"/>
      <w:r>
        <w:rPr>
          <w:rFonts w:hint="eastAsia"/>
          <w:b w:val="0"/>
        </w:rPr>
        <w:t>权限及日志</w:t>
      </w:r>
      <w:bookmarkEnd w:id="49"/>
      <w:bookmarkEnd w:id="50"/>
    </w:p>
    <w:p>
      <w:pPr>
        <w:pStyle w:val="3"/>
        <w:widowControl w:val="0"/>
        <w:numPr>
          <w:ilvl w:val="1"/>
          <w:numId w:val="2"/>
        </w:numPr>
        <w:adjustRightInd/>
        <w:snapToGrid/>
        <w:spacing w:before="260" w:after="260" w:line="416" w:lineRule="auto"/>
        <w:jc w:val="both"/>
      </w:pPr>
      <w:bookmarkStart w:id="51" w:name="_Toc447285426"/>
      <w:bookmarkStart w:id="52" w:name="_Toc453690625"/>
      <w:r>
        <w:rPr>
          <w:rFonts w:hint="eastAsia"/>
        </w:rPr>
        <w:t>ECSC权限</w:t>
      </w:r>
      <w:bookmarkEnd w:id="51"/>
      <w:bookmarkEnd w:id="52"/>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
        <w:gridCol w:w="1478"/>
        <w:gridCol w:w="1556"/>
        <w:gridCol w:w="1673"/>
        <w:gridCol w:w="1559"/>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646" w:type="dxa"/>
            <w:vAlign w:val="center"/>
          </w:tcPr>
          <w:p>
            <w:pPr>
              <w:jc w:val="cente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序号</w:t>
            </w:r>
          </w:p>
        </w:tc>
        <w:tc>
          <w:tcPr>
            <w:tcW w:w="1478"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功能模块</w:t>
            </w:r>
          </w:p>
        </w:tc>
        <w:tc>
          <w:tcPr>
            <w:tcW w:w="1556"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功能点</w:t>
            </w:r>
          </w:p>
        </w:tc>
        <w:tc>
          <w:tcPr>
            <w:tcW w:w="1673"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超级管理员</w:t>
            </w:r>
          </w:p>
        </w:tc>
        <w:tc>
          <w:tcPr>
            <w:tcW w:w="1559" w:type="dxa"/>
            <w:vAlign w:val="center"/>
          </w:tcPr>
          <w:p>
            <w:pPr>
              <w:jc w:val="center"/>
              <w:rPr>
                <w:rFonts w:ascii="Times New Roman" w:hAnsi="Times New Roman" w:eastAsia="宋体" w:cs="宋体"/>
                <w:b/>
                <w:kern w:val="0"/>
                <w:sz w:val="20"/>
                <w:szCs w:val="20"/>
              </w:rPr>
            </w:pPr>
            <w:r>
              <w:rPr>
                <w:rFonts w:hint="eastAsia" w:ascii="Times New Roman" w:hAnsi="Times New Roman" w:eastAsia="宋体" w:cs="宋体"/>
                <w:b/>
                <w:kern w:val="0"/>
                <w:sz w:val="20"/>
                <w:szCs w:val="20"/>
              </w:rPr>
              <w:t>管理员</w:t>
            </w:r>
          </w:p>
        </w:tc>
        <w:tc>
          <w:tcPr>
            <w:tcW w:w="1616" w:type="dxa"/>
          </w:tcPr>
          <w:p>
            <w:pPr>
              <w:jc w:val="cente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restart"/>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VPC</w:t>
            </w: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受管子网绑定、解绑路由</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宋体"/>
                <w:kern w:val="0"/>
                <w:sz w:val="20"/>
                <w:szCs w:val="20"/>
              </w:rPr>
            </w:pP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查看端口映射</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宋体"/>
                <w:kern w:val="0"/>
                <w:sz w:val="20"/>
                <w:szCs w:val="20"/>
              </w:rPr>
            </w:pP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创建端口映射</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宋体"/>
                <w:kern w:val="0"/>
                <w:sz w:val="20"/>
                <w:szCs w:val="20"/>
              </w:rPr>
            </w:pPr>
          </w:p>
        </w:tc>
        <w:tc>
          <w:tcPr>
            <w:tcW w:w="1556"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编辑端口映射</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宋体"/>
                <w:kern w:val="0"/>
                <w:sz w:val="20"/>
                <w:szCs w:val="20"/>
              </w:rPr>
            </w:pP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删除端口映射</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restart"/>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查看</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Times New Roman"/>
                <w:kern w:val="0"/>
                <w:sz w:val="20"/>
                <w:szCs w:val="20"/>
              </w:rPr>
            </w:pP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Times New Roman"/>
                <w:kern w:val="0"/>
                <w:sz w:val="20"/>
                <w:szCs w:val="20"/>
              </w:rPr>
            </w:pPr>
          </w:p>
        </w:tc>
        <w:tc>
          <w:tcPr>
            <w:tcW w:w="1556" w:type="dxa"/>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编辑</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trPr>
        <w:tc>
          <w:tcPr>
            <w:tcW w:w="646" w:type="dxa"/>
            <w:vAlign w:val="center"/>
          </w:tcPr>
          <w:p>
            <w:pPr>
              <w:pStyle w:val="40"/>
              <w:numPr>
                <w:ilvl w:val="0"/>
                <w:numId w:val="12"/>
              </w:numPr>
              <w:ind w:firstLineChars="0"/>
              <w:jc w:val="center"/>
              <w:rPr>
                <w:rFonts w:ascii="Times New Roman" w:hAnsi="Times New Roman" w:eastAsia="宋体" w:cs="Times New Roman"/>
                <w:kern w:val="0"/>
                <w:sz w:val="20"/>
                <w:szCs w:val="20"/>
              </w:rPr>
            </w:pPr>
          </w:p>
        </w:tc>
        <w:tc>
          <w:tcPr>
            <w:tcW w:w="1478" w:type="dxa"/>
            <w:vMerge w:val="continue"/>
            <w:vAlign w:val="center"/>
          </w:tcPr>
          <w:p>
            <w:pPr>
              <w:jc w:val="center"/>
              <w:rPr>
                <w:rFonts w:ascii="Times New Roman" w:hAnsi="Times New Roman" w:eastAsia="宋体" w:cs="Times New Roman"/>
                <w:kern w:val="0"/>
                <w:sz w:val="20"/>
                <w:szCs w:val="20"/>
              </w:rPr>
            </w:pPr>
          </w:p>
        </w:tc>
        <w:tc>
          <w:tcPr>
            <w:tcW w:w="1556" w:type="dxa"/>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w:t>
            </w:r>
          </w:p>
        </w:tc>
        <w:tc>
          <w:tcPr>
            <w:tcW w:w="1673"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559" w:type="dxa"/>
          </w:tcPr>
          <w:p>
            <w:pPr>
              <w:jc w:val="center"/>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Y</w:t>
            </w:r>
          </w:p>
        </w:tc>
        <w:tc>
          <w:tcPr>
            <w:tcW w:w="1616" w:type="dxa"/>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N</w:t>
            </w:r>
          </w:p>
        </w:tc>
      </w:tr>
    </w:tbl>
    <w:p>
      <w:pPr>
        <w:ind w:firstLine="420"/>
        <w:rPr>
          <w:color w:val="000000" w:themeColor="text1"/>
          <w:sz w:val="24"/>
          <w:szCs w:val="24"/>
          <w14:textFill>
            <w14:solidFill>
              <w14:schemeClr w14:val="tx1"/>
            </w14:solidFill>
          </w14:textFill>
        </w:rPr>
      </w:pPr>
    </w:p>
    <w:p>
      <w:pPr>
        <w:pStyle w:val="3"/>
        <w:widowControl w:val="0"/>
        <w:numPr>
          <w:ilvl w:val="1"/>
          <w:numId w:val="2"/>
        </w:numPr>
        <w:adjustRightInd/>
        <w:snapToGrid/>
        <w:spacing w:before="260" w:after="260" w:line="416" w:lineRule="auto"/>
        <w:jc w:val="both"/>
      </w:pPr>
      <w:bookmarkStart w:id="53" w:name="_Toc453690626"/>
      <w:bookmarkStart w:id="54" w:name="_Toc447285427"/>
      <w:r>
        <w:rPr>
          <w:rFonts w:hint="eastAsia"/>
        </w:rPr>
        <w:t>ECMC权限</w:t>
      </w:r>
      <w:bookmarkEnd w:id="53"/>
      <w:bookmarkEnd w:id="54"/>
    </w:p>
    <w:tbl>
      <w:tblPr>
        <w:tblStyle w:val="2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675"/>
        <w:gridCol w:w="1417"/>
        <w:gridCol w:w="1984"/>
        <w:gridCol w:w="4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widowControl/>
              <w:jc w:val="center"/>
              <w:rPr>
                <w:rFonts w:cs="宋体" w:asciiTheme="minorEastAsia" w:hAnsiTheme="minorEastAsia"/>
                <w:b/>
                <w:color w:val="000000"/>
                <w:kern w:val="0"/>
                <w:sz w:val="18"/>
                <w:szCs w:val="18"/>
              </w:rPr>
            </w:pPr>
            <w:r>
              <w:rPr>
                <w:rFonts w:hint="eastAsia" w:cs="宋体" w:asciiTheme="minorEastAsia" w:hAnsiTheme="minorEastAsia"/>
                <w:b/>
                <w:color w:val="000000"/>
                <w:kern w:val="0"/>
                <w:sz w:val="18"/>
                <w:szCs w:val="18"/>
              </w:rPr>
              <w:t>序号</w:t>
            </w:r>
          </w:p>
        </w:tc>
        <w:tc>
          <w:tcPr>
            <w:tcW w:w="1417" w:type="dxa"/>
            <w:shd w:val="clear" w:color="auto" w:fill="FFFFFF" w:themeFill="background1"/>
            <w:vAlign w:val="center"/>
          </w:tcPr>
          <w:p>
            <w:pPr>
              <w:widowControl/>
              <w:jc w:val="center"/>
              <w:rPr>
                <w:rFonts w:cs="宋体" w:asciiTheme="minorEastAsia" w:hAnsiTheme="minorEastAsia"/>
                <w:b/>
                <w:color w:val="000000"/>
                <w:kern w:val="0"/>
                <w:sz w:val="18"/>
                <w:szCs w:val="18"/>
              </w:rPr>
            </w:pPr>
            <w:r>
              <w:rPr>
                <w:rFonts w:hint="eastAsia" w:cs="宋体" w:asciiTheme="minorEastAsia" w:hAnsiTheme="minorEastAsia"/>
                <w:b/>
                <w:color w:val="000000"/>
                <w:kern w:val="0"/>
                <w:sz w:val="18"/>
                <w:szCs w:val="18"/>
              </w:rPr>
              <w:t>模块</w:t>
            </w:r>
          </w:p>
        </w:tc>
        <w:tc>
          <w:tcPr>
            <w:tcW w:w="1984" w:type="dxa"/>
            <w:shd w:val="clear" w:color="auto" w:fill="FFFFFF" w:themeFill="background1"/>
            <w:vAlign w:val="center"/>
          </w:tcPr>
          <w:p>
            <w:pPr>
              <w:widowControl/>
              <w:jc w:val="center"/>
              <w:rPr>
                <w:rFonts w:cs="宋体" w:asciiTheme="minorEastAsia" w:hAnsiTheme="minorEastAsia"/>
                <w:b/>
                <w:color w:val="000000"/>
                <w:kern w:val="0"/>
                <w:sz w:val="18"/>
                <w:szCs w:val="18"/>
              </w:rPr>
            </w:pPr>
            <w:r>
              <w:rPr>
                <w:rFonts w:hint="eastAsia" w:cs="宋体" w:asciiTheme="minorEastAsia" w:hAnsiTheme="minorEastAsia"/>
                <w:b/>
                <w:color w:val="000000"/>
                <w:kern w:val="0"/>
                <w:sz w:val="18"/>
                <w:szCs w:val="18"/>
              </w:rPr>
              <w:t>权限功能项</w:t>
            </w:r>
          </w:p>
        </w:tc>
        <w:tc>
          <w:tcPr>
            <w:tcW w:w="4452" w:type="dxa"/>
            <w:shd w:val="clear" w:color="auto" w:fill="FFFFFF" w:themeFill="background1"/>
            <w:vAlign w:val="center"/>
          </w:tcPr>
          <w:p>
            <w:pPr>
              <w:widowControl/>
              <w:jc w:val="center"/>
              <w:rPr>
                <w:rFonts w:cs="宋体" w:asciiTheme="minorEastAsia" w:hAnsiTheme="minorEastAsia"/>
                <w:b/>
                <w:color w:val="000000"/>
                <w:kern w:val="0"/>
                <w:sz w:val="18"/>
                <w:szCs w:val="18"/>
              </w:rPr>
            </w:pPr>
            <w:r>
              <w:rPr>
                <w:rFonts w:hint="eastAsia" w:cs="宋体" w:asciiTheme="minorEastAsia" w:hAnsiTheme="minorEastAsia"/>
                <w:b/>
                <w:color w:val="000000"/>
                <w:kern w:val="0"/>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restart"/>
            <w:shd w:val="clear" w:color="auto" w:fill="FFFFFF" w:themeFill="background1"/>
          </w:tcPr>
          <w:p>
            <w:pPr>
              <w:jc w:val="center"/>
            </w:pPr>
            <w:r>
              <w:rPr>
                <w:rFonts w:hint="eastAsia" w:cs="宋体"/>
              </w:rPr>
              <w:t>VPC</w:t>
            </w:r>
          </w:p>
        </w:tc>
        <w:tc>
          <w:tcPr>
            <w:tcW w:w="1984" w:type="dxa"/>
            <w:shd w:val="clear" w:color="auto" w:fill="FFFFFF" w:themeFill="background1"/>
            <w:vAlign w:val="center"/>
          </w:tcPr>
          <w:p>
            <w:pPr>
              <w:jc w:val="center"/>
              <w:rPr>
                <w:rFonts w:cs="宋体"/>
              </w:rPr>
            </w:pPr>
            <w:r>
              <w:rPr>
                <w:rFonts w:hint="eastAsia" w:cs="宋体"/>
              </w:rPr>
              <w:t>受管子网绑定、解绑路由</w:t>
            </w:r>
          </w:p>
        </w:tc>
        <w:tc>
          <w:tcPr>
            <w:tcW w:w="4452" w:type="dxa"/>
            <w:shd w:val="clear" w:color="auto" w:fill="FFFFFF" w:themeFill="background1"/>
            <w:vAlign w:val="center"/>
          </w:tcPr>
          <w:p>
            <w:pPr>
              <w:jc w:val="center"/>
              <w:rPr>
                <w:rFonts w:cs="宋体"/>
              </w:rPr>
            </w:pPr>
            <w:r>
              <w:rPr>
                <w:rFonts w:hint="eastAsia" w:cs="宋体"/>
              </w:rPr>
              <w:t>受管子网绑定、解绑路由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rPr>
                <w:rFonts w:cs="宋体"/>
              </w:rPr>
            </w:pPr>
          </w:p>
        </w:tc>
        <w:tc>
          <w:tcPr>
            <w:tcW w:w="1984" w:type="dxa"/>
            <w:shd w:val="clear" w:color="auto" w:fill="FFFFFF" w:themeFill="background1"/>
            <w:vAlign w:val="center"/>
          </w:tcPr>
          <w:p>
            <w:pPr>
              <w:jc w:val="center"/>
              <w:rPr>
                <w:rFonts w:cs="宋体"/>
              </w:rPr>
            </w:pPr>
            <w:r>
              <w:rPr>
                <w:rFonts w:hint="eastAsia" w:cs="宋体"/>
              </w:rPr>
              <w:t>查看端口映射</w:t>
            </w:r>
          </w:p>
        </w:tc>
        <w:tc>
          <w:tcPr>
            <w:tcW w:w="4452" w:type="dxa"/>
            <w:shd w:val="clear" w:color="auto" w:fill="FFFFFF" w:themeFill="background1"/>
            <w:vAlign w:val="center"/>
          </w:tcPr>
          <w:p>
            <w:pPr>
              <w:jc w:val="center"/>
              <w:rPr>
                <w:rFonts w:cs="宋体"/>
              </w:rPr>
            </w:pPr>
            <w:r>
              <w:rPr>
                <w:rFonts w:hint="eastAsia" w:cs="宋体"/>
              </w:rPr>
              <w:t>查看端口映射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rPr>
                <w:rFonts w:cs="宋体"/>
              </w:rPr>
            </w:pPr>
          </w:p>
        </w:tc>
        <w:tc>
          <w:tcPr>
            <w:tcW w:w="1984" w:type="dxa"/>
            <w:shd w:val="clear" w:color="auto" w:fill="FFFFFF" w:themeFill="background1"/>
            <w:vAlign w:val="center"/>
          </w:tcPr>
          <w:p>
            <w:pPr>
              <w:jc w:val="center"/>
              <w:rPr>
                <w:rFonts w:cs="宋体"/>
              </w:rPr>
            </w:pPr>
            <w:r>
              <w:rPr>
                <w:rFonts w:hint="eastAsia" w:cs="宋体"/>
              </w:rPr>
              <w:t>创建端口映射</w:t>
            </w:r>
          </w:p>
        </w:tc>
        <w:tc>
          <w:tcPr>
            <w:tcW w:w="4452" w:type="dxa"/>
            <w:shd w:val="clear" w:color="auto" w:fill="FFFFFF" w:themeFill="background1"/>
            <w:vAlign w:val="center"/>
          </w:tcPr>
          <w:p>
            <w:pPr>
              <w:jc w:val="center"/>
              <w:rPr>
                <w:rFonts w:cs="宋体"/>
              </w:rPr>
            </w:pPr>
            <w:r>
              <w:rPr>
                <w:rFonts w:hint="eastAsia" w:cs="宋体"/>
              </w:rPr>
              <w:t>创建端口映射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rPr>
                <w:rFonts w:cs="宋体"/>
              </w:rPr>
            </w:pPr>
          </w:p>
        </w:tc>
        <w:tc>
          <w:tcPr>
            <w:tcW w:w="1984" w:type="dxa"/>
            <w:shd w:val="clear" w:color="auto" w:fill="FFFFFF" w:themeFill="background1"/>
            <w:vAlign w:val="center"/>
          </w:tcPr>
          <w:p>
            <w:pPr>
              <w:jc w:val="center"/>
            </w:pPr>
            <w:r>
              <w:rPr>
                <w:rFonts w:hint="eastAsia" w:cs="宋体"/>
              </w:rPr>
              <w:t>编辑端口映射</w:t>
            </w:r>
          </w:p>
        </w:tc>
        <w:tc>
          <w:tcPr>
            <w:tcW w:w="4452" w:type="dxa"/>
            <w:shd w:val="clear" w:color="auto" w:fill="FFFFFF" w:themeFill="background1"/>
            <w:vAlign w:val="center"/>
          </w:tcPr>
          <w:p>
            <w:pPr>
              <w:jc w:val="center"/>
            </w:pPr>
            <w:r>
              <w:rPr>
                <w:rFonts w:hint="eastAsia" w:cs="宋体"/>
              </w:rPr>
              <w:t>编辑端口映射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rPr>
                <w:rFonts w:cs="宋体"/>
              </w:rPr>
            </w:pPr>
          </w:p>
        </w:tc>
        <w:tc>
          <w:tcPr>
            <w:tcW w:w="1984" w:type="dxa"/>
            <w:shd w:val="clear" w:color="auto" w:fill="FFFFFF" w:themeFill="background1"/>
            <w:vAlign w:val="center"/>
          </w:tcPr>
          <w:p>
            <w:pPr>
              <w:jc w:val="center"/>
              <w:rPr>
                <w:rFonts w:cs="宋体"/>
              </w:rPr>
            </w:pPr>
            <w:r>
              <w:rPr>
                <w:rFonts w:hint="eastAsia" w:cs="宋体"/>
              </w:rPr>
              <w:t>删除端口映射</w:t>
            </w:r>
          </w:p>
        </w:tc>
        <w:tc>
          <w:tcPr>
            <w:tcW w:w="4452" w:type="dxa"/>
            <w:shd w:val="clear" w:color="auto" w:fill="FFFFFF" w:themeFill="background1"/>
            <w:vAlign w:val="center"/>
          </w:tcPr>
          <w:p>
            <w:pPr>
              <w:jc w:val="center"/>
              <w:rPr>
                <w:rFonts w:cs="宋体"/>
              </w:rPr>
            </w:pPr>
            <w:r>
              <w:rPr>
                <w:rFonts w:hint="eastAsia" w:cs="宋体"/>
              </w:rPr>
              <w:t>删除端口映射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restart"/>
            <w:shd w:val="clear" w:color="auto" w:fill="FFFFFF" w:themeFill="background1"/>
          </w:tcPr>
          <w:p>
            <w:pPr>
              <w:jc w:val="center"/>
            </w:pPr>
            <w:r>
              <w:rPr>
                <w:rFonts w:hint="eastAsia" w:cs="宋体"/>
              </w:rPr>
              <w:t>VPN服务</w:t>
            </w:r>
          </w:p>
        </w:tc>
        <w:tc>
          <w:tcPr>
            <w:tcW w:w="1984" w:type="dxa"/>
            <w:shd w:val="clear" w:color="auto" w:fill="FFFFFF" w:themeFill="background1"/>
            <w:vAlign w:val="center"/>
          </w:tcPr>
          <w:p>
            <w:pPr>
              <w:jc w:val="center"/>
              <w:rPr>
                <w:rFonts w:cs="宋体"/>
              </w:rPr>
            </w:pPr>
            <w:r>
              <w:rPr>
                <w:rFonts w:hint="eastAsia" w:cs="宋体"/>
              </w:rPr>
              <w:t>查看</w:t>
            </w:r>
          </w:p>
        </w:tc>
        <w:tc>
          <w:tcPr>
            <w:tcW w:w="4452" w:type="dxa"/>
            <w:shd w:val="clear" w:color="auto" w:fill="FFFFFF" w:themeFill="background1"/>
            <w:vAlign w:val="center"/>
          </w:tcPr>
          <w:p>
            <w:pPr>
              <w:jc w:val="center"/>
              <w:rPr>
                <w:rFonts w:ascii="Times New Roman" w:hAnsi="Times New Roman" w:eastAsia="宋体" w:cs="宋体"/>
                <w:kern w:val="0"/>
                <w:sz w:val="20"/>
                <w:szCs w:val="20"/>
              </w:rPr>
            </w:pPr>
            <w:r>
              <w:rPr>
                <w:rFonts w:hint="eastAsia" w:cs="宋体"/>
              </w:rPr>
              <w:t>列表展现</w:t>
            </w:r>
            <w:r>
              <w:rPr>
                <w:rFonts w:hint="eastAsia" w:ascii="Times New Roman" w:hAnsi="Times New Roman" w:eastAsia="宋体" w:cs="宋体"/>
                <w:kern w:val="0"/>
                <w:sz w:val="20"/>
                <w:szCs w:val="20"/>
              </w:rPr>
              <w:t>、查询及查看详情功能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pPr>
          </w:p>
        </w:tc>
        <w:tc>
          <w:tcPr>
            <w:tcW w:w="1984" w:type="dxa"/>
            <w:shd w:val="clear" w:color="auto" w:fill="FFFFFF" w:themeFill="background1"/>
            <w:vAlign w:val="center"/>
          </w:tcPr>
          <w:p>
            <w:pPr>
              <w:jc w:val="center"/>
              <w:rPr>
                <w:rFonts w:cs="宋体"/>
              </w:rPr>
            </w:pPr>
            <w:r>
              <w:rPr>
                <w:rFonts w:hint="eastAsia" w:cs="宋体"/>
              </w:rPr>
              <w:t>创建</w:t>
            </w:r>
          </w:p>
        </w:tc>
        <w:tc>
          <w:tcPr>
            <w:tcW w:w="445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w:t>
            </w:r>
            <w:r>
              <w:rPr>
                <w:rFonts w:hint="eastAsia" w:cs="宋体"/>
              </w:rPr>
              <w:t>VPN服务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pPr>
          </w:p>
        </w:tc>
        <w:tc>
          <w:tcPr>
            <w:tcW w:w="1984" w:type="dxa"/>
            <w:shd w:val="clear" w:color="auto" w:fill="FFFFFF" w:themeFill="background1"/>
            <w:vAlign w:val="center"/>
          </w:tcPr>
          <w:p>
            <w:pPr>
              <w:jc w:val="center"/>
            </w:pPr>
            <w:r>
              <w:rPr>
                <w:rFonts w:hint="eastAsia" w:cs="宋体"/>
              </w:rPr>
              <w:t>编辑</w:t>
            </w:r>
          </w:p>
        </w:tc>
        <w:tc>
          <w:tcPr>
            <w:tcW w:w="445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编辑</w:t>
            </w:r>
            <w:r>
              <w:rPr>
                <w:rFonts w:hint="eastAsia" w:cs="宋体"/>
              </w:rPr>
              <w:t>VPN服务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75" w:type="dxa"/>
            <w:shd w:val="clear" w:color="auto" w:fill="FFFFFF" w:themeFill="background1"/>
            <w:vAlign w:val="center"/>
          </w:tcPr>
          <w:p>
            <w:pPr>
              <w:pStyle w:val="40"/>
              <w:numPr>
                <w:ilvl w:val="0"/>
                <w:numId w:val="13"/>
              </w:numPr>
              <w:ind w:firstLineChars="0"/>
              <w:jc w:val="center"/>
              <w:rPr>
                <w:rFonts w:ascii="Times New Roman" w:hAnsi="Times New Roman" w:eastAsia="宋体" w:cs="Times New Roman"/>
                <w:kern w:val="0"/>
                <w:sz w:val="20"/>
                <w:szCs w:val="20"/>
              </w:rPr>
            </w:pPr>
          </w:p>
        </w:tc>
        <w:tc>
          <w:tcPr>
            <w:tcW w:w="1417" w:type="dxa"/>
            <w:vMerge w:val="continue"/>
            <w:shd w:val="clear" w:color="auto" w:fill="FFFFFF" w:themeFill="background1"/>
          </w:tcPr>
          <w:p>
            <w:pPr>
              <w:jc w:val="center"/>
            </w:pPr>
          </w:p>
        </w:tc>
        <w:tc>
          <w:tcPr>
            <w:tcW w:w="1984" w:type="dxa"/>
            <w:shd w:val="clear" w:color="auto" w:fill="FFFFFF" w:themeFill="background1"/>
            <w:vAlign w:val="center"/>
          </w:tcPr>
          <w:p>
            <w:pPr>
              <w:jc w:val="center"/>
              <w:rPr>
                <w:rFonts w:cs="宋体"/>
              </w:rPr>
            </w:pPr>
            <w:r>
              <w:rPr>
                <w:rFonts w:hint="eastAsia" w:cs="宋体"/>
              </w:rPr>
              <w:t>删除</w:t>
            </w:r>
          </w:p>
        </w:tc>
        <w:tc>
          <w:tcPr>
            <w:tcW w:w="445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w:t>
            </w:r>
            <w:r>
              <w:rPr>
                <w:rFonts w:hint="eastAsia" w:cs="宋体"/>
              </w:rPr>
              <w:t>VPN服务</w:t>
            </w:r>
          </w:p>
        </w:tc>
      </w:tr>
    </w:tbl>
    <w:p>
      <w:pPr>
        <w:ind w:firstLine="420"/>
        <w:rPr>
          <w:color w:val="000000" w:themeColor="text1"/>
          <w:sz w:val="24"/>
          <w:szCs w:val="24"/>
          <w14:textFill>
            <w14:solidFill>
              <w14:schemeClr w14:val="tx1"/>
            </w14:solidFill>
          </w14:textFill>
        </w:rPr>
      </w:pPr>
    </w:p>
    <w:p>
      <w:pPr>
        <w:pStyle w:val="3"/>
        <w:widowControl w:val="0"/>
        <w:numPr>
          <w:ilvl w:val="1"/>
          <w:numId w:val="2"/>
        </w:numPr>
        <w:adjustRightInd/>
        <w:snapToGrid/>
        <w:spacing w:before="260" w:after="260" w:line="416" w:lineRule="auto"/>
        <w:jc w:val="both"/>
      </w:pPr>
      <w:bookmarkStart w:id="55" w:name="_Toc453690627"/>
      <w:bookmarkStart w:id="56" w:name="_Toc447285428"/>
      <w:r>
        <w:rPr>
          <w:rFonts w:hint="eastAsia"/>
        </w:rPr>
        <w:t>ECSC日志</w:t>
      </w:r>
      <w:bookmarkEnd w:id="55"/>
      <w:bookmarkEnd w:id="56"/>
    </w:p>
    <w:tbl>
      <w:tblPr>
        <w:tblStyle w:val="2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616"/>
        <w:gridCol w:w="2046"/>
        <w:gridCol w:w="1787"/>
        <w:gridCol w:w="3456"/>
        <w:gridCol w:w="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序号</w:t>
            </w: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操作项</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资源类型</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资源名称</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添加受管子网</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删除受管子网</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修改受管子网</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添加自管子网</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删除自管子网</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修改自管子网</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hint="eastAsia" w:ascii="Times New Roman" w:hAnsi="Times New Roman" w:eastAsia="宋体" w:cs="宋体"/>
                <w:kern w:val="0"/>
                <w:sz w:val="20"/>
                <w:szCs w:val="20"/>
              </w:rPr>
            </w:pPr>
            <w:r>
              <w:rPr>
                <w:rFonts w:hint="eastAsia" w:cs="宋体"/>
              </w:rPr>
              <w:t>受管子网绑定路由</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hint="eastAsia" w:cs="宋体"/>
              </w:rPr>
            </w:pPr>
            <w:r>
              <w:rPr>
                <w:rFonts w:hint="eastAsia" w:cs="宋体"/>
              </w:rPr>
              <w:t>受管子网解绑路由</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名称（CIDR）</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cs="宋体"/>
              </w:rPr>
            </w:pPr>
            <w:r>
              <w:rPr>
                <w:rFonts w:hint="eastAsia" w:cs="宋体"/>
              </w:rPr>
              <w:t>创建端口映射</w:t>
            </w:r>
          </w:p>
        </w:tc>
        <w:tc>
          <w:tcPr>
            <w:tcW w:w="1787" w:type="dxa"/>
            <w:shd w:val="clear" w:color="auto" w:fill="FFFFFF" w:themeFill="background1"/>
          </w:tcPr>
          <w:p>
            <w:pPr>
              <w:jc w:val="cente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spacing w:line="360" w:lineRule="auto"/>
              <w:jc w:val="center"/>
              <w:rPr>
                <w:rFonts w:ascii="Times New Roman" w:hAnsi="Times New Roman" w:eastAsia="宋体" w:cs="宋体"/>
                <w:kern w:val="0"/>
                <w:sz w:val="20"/>
                <w:szCs w:val="20"/>
              </w:rPr>
            </w:pPr>
            <w:r>
              <w:rPr>
                <w:rFonts w:hint="eastAsia"/>
              </w:rPr>
              <w:t>源IP+源端口</w:t>
            </w:r>
            <w:r>
              <w:rPr>
                <w:rFonts w:hint="eastAsia" w:ascii="Times New Roman" w:hAnsi="Times New Roman" w:eastAsia="宋体" w:cs="宋体"/>
                <w:kern w:val="0"/>
                <w:sz w:val="20"/>
                <w:szCs w:val="20"/>
              </w:rPr>
              <w:t>→</w:t>
            </w:r>
            <w:r>
              <w:rPr>
                <w:rFonts w:hint="eastAsia"/>
              </w:rPr>
              <w:t>目的IP+目的端口</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pPr>
            <w:r>
              <w:rPr>
                <w:rFonts w:hint="eastAsia" w:cs="宋体"/>
              </w:rPr>
              <w:t>编辑端口映射</w:t>
            </w:r>
          </w:p>
        </w:tc>
        <w:tc>
          <w:tcPr>
            <w:tcW w:w="1787" w:type="dxa"/>
            <w:shd w:val="clear" w:color="auto" w:fill="FFFFFF" w:themeFill="background1"/>
          </w:tcPr>
          <w:p>
            <w:pPr>
              <w:jc w:val="cente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rPr>
              <w:t>源IP+源端口</w:t>
            </w:r>
            <w:r>
              <w:rPr>
                <w:rFonts w:hint="eastAsia" w:ascii="Times New Roman" w:hAnsi="Times New Roman" w:eastAsia="宋体" w:cs="宋体"/>
                <w:kern w:val="0"/>
                <w:sz w:val="20"/>
                <w:szCs w:val="20"/>
              </w:rPr>
              <w:t>→</w:t>
            </w:r>
            <w:r>
              <w:rPr>
                <w:rFonts w:hint="eastAsia"/>
              </w:rPr>
              <w:t>目的IP+目的端口</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cs="宋体"/>
              </w:rPr>
            </w:pPr>
            <w:r>
              <w:rPr>
                <w:rFonts w:hint="eastAsia" w:cs="宋体"/>
              </w:rPr>
              <w:t>删除端口映射</w:t>
            </w:r>
          </w:p>
        </w:tc>
        <w:tc>
          <w:tcPr>
            <w:tcW w:w="1787" w:type="dxa"/>
            <w:shd w:val="clear" w:color="auto" w:fill="FFFFFF" w:themeFill="background1"/>
          </w:tcPr>
          <w:p>
            <w:pPr>
              <w:jc w:val="center"/>
            </w:pPr>
            <w:r>
              <w:rPr>
                <w:rFonts w:hint="eastAsia" w:ascii="Times New Roman" w:hAnsi="Times New Roman" w:eastAsia="宋体" w:cs="宋体"/>
                <w:kern w:val="0"/>
                <w:sz w:val="20"/>
                <w:szCs w:val="20"/>
              </w:rPr>
              <w:t>私有网络</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rPr>
              <w:t>源IP+源端口</w:t>
            </w:r>
            <w:r>
              <w:rPr>
                <w:rFonts w:hint="eastAsia" w:ascii="Times New Roman" w:hAnsi="Times New Roman" w:eastAsia="宋体" w:cs="宋体"/>
                <w:kern w:val="0"/>
                <w:sz w:val="20"/>
                <w:szCs w:val="20"/>
              </w:rPr>
              <w:t>→</w:t>
            </w:r>
            <w:r>
              <w:rPr>
                <w:rFonts w:hint="eastAsia"/>
              </w:rPr>
              <w:t>目的IP+目的端口</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创建IPSec VPN服务</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345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VPN服务名称</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编辑IPSec VPN服务</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3456" w:type="dxa"/>
            <w:shd w:val="clear" w:color="auto" w:fill="FFFFFF" w:themeFill="background1"/>
            <w:vAlign w:val="center"/>
          </w:tcPr>
          <w:p>
            <w:pPr>
              <w:jc w:val="center"/>
              <w:rPr>
                <w:rFonts w:cs="宋体"/>
              </w:rPr>
            </w:pPr>
            <w:r>
              <w:rPr>
                <w:rFonts w:hint="eastAsia" w:ascii="Times New Roman" w:hAnsi="Times New Roman" w:eastAsia="宋体" w:cs="宋体"/>
                <w:kern w:val="0"/>
                <w:sz w:val="20"/>
                <w:szCs w:val="20"/>
              </w:rPr>
              <w:t>VPN服务名称</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16" w:type="dxa"/>
            <w:shd w:val="clear" w:color="auto" w:fill="FFFFFF" w:themeFill="background1"/>
            <w:vAlign w:val="center"/>
          </w:tcPr>
          <w:p>
            <w:pPr>
              <w:pStyle w:val="40"/>
              <w:numPr>
                <w:ilvl w:val="0"/>
                <w:numId w:val="14"/>
              </w:numPr>
              <w:ind w:firstLineChars="0"/>
              <w:jc w:val="center"/>
              <w:rPr>
                <w:rFonts w:ascii="Times New Roman" w:hAnsi="Times New Roman" w:eastAsia="宋体" w:cs="Times New Roman"/>
                <w:kern w:val="0"/>
                <w:sz w:val="20"/>
                <w:szCs w:val="20"/>
              </w:rPr>
            </w:pPr>
          </w:p>
        </w:tc>
        <w:tc>
          <w:tcPr>
            <w:tcW w:w="2046"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删除IPSec VPN服务</w:t>
            </w:r>
          </w:p>
        </w:tc>
        <w:tc>
          <w:tcPr>
            <w:tcW w:w="178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3456" w:type="dxa"/>
            <w:shd w:val="clear" w:color="auto" w:fill="FFFFFF" w:themeFill="background1"/>
            <w:vAlign w:val="center"/>
          </w:tcPr>
          <w:p>
            <w:pPr>
              <w:jc w:val="center"/>
              <w:rPr>
                <w:rFonts w:cs="宋体"/>
              </w:rPr>
            </w:pPr>
            <w:r>
              <w:rPr>
                <w:rFonts w:hint="eastAsia" w:ascii="Times New Roman" w:hAnsi="Times New Roman" w:eastAsia="宋体" w:cs="宋体"/>
                <w:kern w:val="0"/>
                <w:sz w:val="20"/>
                <w:szCs w:val="20"/>
              </w:rPr>
              <w:t>VPN服务名称</w:t>
            </w:r>
          </w:p>
        </w:tc>
        <w:tc>
          <w:tcPr>
            <w:tcW w:w="623" w:type="dxa"/>
            <w:shd w:val="clear" w:color="auto" w:fill="FFFFFF" w:themeFill="background1"/>
            <w:vAlign w:val="center"/>
          </w:tcPr>
          <w:p>
            <w:pPr>
              <w:jc w:val="center"/>
              <w:rPr>
                <w:rFonts w:ascii="Times New Roman" w:hAnsi="Times New Roman" w:eastAsia="宋体" w:cs="宋体"/>
                <w:kern w:val="0"/>
                <w:sz w:val="20"/>
                <w:szCs w:val="20"/>
              </w:rPr>
            </w:pPr>
          </w:p>
        </w:tc>
      </w:tr>
    </w:tbl>
    <w:p>
      <w:pPr>
        <w:ind w:firstLine="420"/>
        <w:rPr>
          <w:color w:val="000000" w:themeColor="text1"/>
          <w:sz w:val="24"/>
          <w:szCs w:val="24"/>
          <w14:textFill>
            <w14:solidFill>
              <w14:schemeClr w14:val="tx1"/>
            </w14:solidFill>
          </w14:textFill>
        </w:rPr>
      </w:pPr>
    </w:p>
    <w:p>
      <w:pPr>
        <w:pStyle w:val="3"/>
        <w:widowControl w:val="0"/>
        <w:numPr>
          <w:ilvl w:val="1"/>
          <w:numId w:val="2"/>
        </w:numPr>
        <w:adjustRightInd/>
        <w:snapToGrid/>
        <w:spacing w:before="260" w:after="260" w:line="416" w:lineRule="auto"/>
        <w:jc w:val="both"/>
      </w:pPr>
      <w:bookmarkStart w:id="57" w:name="_Toc453690628"/>
      <w:bookmarkStart w:id="58" w:name="_Toc447285429"/>
      <w:r>
        <w:rPr>
          <w:rFonts w:hint="eastAsia"/>
        </w:rPr>
        <w:t>ECMC日志</w:t>
      </w:r>
      <w:bookmarkEnd w:id="57"/>
      <w:bookmarkEnd w:id="58"/>
    </w:p>
    <w:tbl>
      <w:tblPr>
        <w:tblStyle w:val="2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625"/>
        <w:gridCol w:w="2033"/>
        <w:gridCol w:w="1602"/>
        <w:gridCol w:w="1602"/>
        <w:gridCol w:w="1337"/>
        <w:gridCol w:w="1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330" w:hRule="atLeast"/>
        </w:trPr>
        <w:tc>
          <w:tcPr>
            <w:tcW w:w="625"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序号</w:t>
            </w:r>
          </w:p>
        </w:tc>
        <w:tc>
          <w:tcPr>
            <w:tcW w:w="2033"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操作项</w:t>
            </w:r>
          </w:p>
        </w:tc>
        <w:tc>
          <w:tcPr>
            <w:tcW w:w="160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操作对象ID</w:t>
            </w:r>
          </w:p>
        </w:tc>
        <w:tc>
          <w:tcPr>
            <w:tcW w:w="160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资源名称</w:t>
            </w:r>
          </w:p>
        </w:tc>
        <w:tc>
          <w:tcPr>
            <w:tcW w:w="133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资源类型</w:t>
            </w:r>
          </w:p>
        </w:tc>
        <w:tc>
          <w:tcPr>
            <w:tcW w:w="1329"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25" w:type="dxa"/>
            <w:shd w:val="clear" w:color="auto" w:fill="FFFFFF" w:themeFill="background1"/>
            <w:vAlign w:val="center"/>
          </w:tcPr>
          <w:p>
            <w:pPr>
              <w:pStyle w:val="40"/>
              <w:numPr>
                <w:ilvl w:val="0"/>
                <w:numId w:val="15"/>
              </w:numPr>
              <w:ind w:firstLineChars="0"/>
              <w:jc w:val="center"/>
              <w:rPr>
                <w:rFonts w:ascii="Times New Roman" w:hAnsi="Times New Roman" w:eastAsia="宋体" w:cs="Times New Roman"/>
                <w:kern w:val="0"/>
                <w:sz w:val="20"/>
                <w:szCs w:val="20"/>
              </w:rPr>
            </w:pPr>
          </w:p>
        </w:tc>
        <w:tc>
          <w:tcPr>
            <w:tcW w:w="2033"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创建IPSec VPN服务</w:t>
            </w:r>
          </w:p>
        </w:tc>
        <w:tc>
          <w:tcPr>
            <w:tcW w:w="160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VPN服务ID</w:t>
            </w:r>
          </w:p>
        </w:tc>
        <w:tc>
          <w:tcPr>
            <w:tcW w:w="160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VPN服务名称</w:t>
            </w:r>
          </w:p>
        </w:tc>
        <w:tc>
          <w:tcPr>
            <w:tcW w:w="133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1329"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25" w:type="dxa"/>
            <w:shd w:val="clear" w:color="auto" w:fill="FFFFFF" w:themeFill="background1"/>
            <w:vAlign w:val="center"/>
          </w:tcPr>
          <w:p>
            <w:pPr>
              <w:pStyle w:val="40"/>
              <w:numPr>
                <w:ilvl w:val="0"/>
                <w:numId w:val="15"/>
              </w:numPr>
              <w:ind w:firstLineChars="0"/>
              <w:jc w:val="center"/>
              <w:rPr>
                <w:rFonts w:ascii="Times New Roman" w:hAnsi="Times New Roman" w:eastAsia="宋体" w:cs="Times New Roman"/>
                <w:kern w:val="0"/>
                <w:sz w:val="20"/>
                <w:szCs w:val="20"/>
              </w:rPr>
            </w:pPr>
          </w:p>
        </w:tc>
        <w:tc>
          <w:tcPr>
            <w:tcW w:w="2033"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编辑IPSec VPN服务</w:t>
            </w:r>
          </w:p>
        </w:tc>
        <w:tc>
          <w:tcPr>
            <w:tcW w:w="160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VPN服务ID</w:t>
            </w:r>
          </w:p>
        </w:tc>
        <w:tc>
          <w:tcPr>
            <w:tcW w:w="1602" w:type="dxa"/>
            <w:shd w:val="clear" w:color="auto" w:fill="FFFFFF" w:themeFill="background1"/>
            <w:vAlign w:val="center"/>
          </w:tcPr>
          <w:p>
            <w:pPr>
              <w:jc w:val="center"/>
              <w:rPr>
                <w:rFonts w:cs="宋体"/>
              </w:rPr>
            </w:pPr>
            <w:r>
              <w:rPr>
                <w:rFonts w:hint="eastAsia" w:ascii="Times New Roman" w:hAnsi="Times New Roman" w:eastAsia="宋体" w:cs="宋体"/>
                <w:kern w:val="0"/>
                <w:sz w:val="20"/>
                <w:szCs w:val="20"/>
              </w:rPr>
              <w:t>VPN服务名称</w:t>
            </w:r>
          </w:p>
        </w:tc>
        <w:tc>
          <w:tcPr>
            <w:tcW w:w="133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1329" w:type="dxa"/>
            <w:shd w:val="clear" w:color="auto" w:fill="FFFFFF" w:themeFill="background1"/>
            <w:vAlign w:val="center"/>
          </w:tcPr>
          <w:p>
            <w:pPr>
              <w:jc w:val="center"/>
              <w:rPr>
                <w:rFonts w:ascii="Times New Roman" w:hAnsi="Times New Roman" w:eastAsia="宋体" w:cs="宋体"/>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25" w:type="dxa"/>
            <w:shd w:val="clear" w:color="auto" w:fill="FFFFFF" w:themeFill="background1"/>
            <w:vAlign w:val="center"/>
          </w:tcPr>
          <w:p>
            <w:pPr>
              <w:pStyle w:val="40"/>
              <w:numPr>
                <w:ilvl w:val="0"/>
                <w:numId w:val="15"/>
              </w:numPr>
              <w:ind w:firstLineChars="0"/>
              <w:jc w:val="center"/>
              <w:rPr>
                <w:rFonts w:ascii="Times New Roman" w:hAnsi="Times New Roman" w:eastAsia="宋体" w:cs="Times New Roman"/>
                <w:kern w:val="0"/>
                <w:sz w:val="20"/>
                <w:szCs w:val="20"/>
              </w:rPr>
            </w:pPr>
          </w:p>
        </w:tc>
        <w:tc>
          <w:tcPr>
            <w:tcW w:w="2033"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删除IPSec VPN服务</w:t>
            </w:r>
          </w:p>
        </w:tc>
        <w:tc>
          <w:tcPr>
            <w:tcW w:w="1602"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VPN服务ID</w:t>
            </w:r>
          </w:p>
        </w:tc>
        <w:tc>
          <w:tcPr>
            <w:tcW w:w="1602" w:type="dxa"/>
            <w:shd w:val="clear" w:color="auto" w:fill="FFFFFF" w:themeFill="background1"/>
            <w:vAlign w:val="center"/>
          </w:tcPr>
          <w:p>
            <w:pPr>
              <w:jc w:val="center"/>
              <w:rPr>
                <w:rFonts w:cs="宋体"/>
              </w:rPr>
            </w:pPr>
            <w:r>
              <w:rPr>
                <w:rFonts w:hint="eastAsia" w:ascii="Times New Roman" w:hAnsi="Times New Roman" w:eastAsia="宋体" w:cs="宋体"/>
                <w:kern w:val="0"/>
                <w:sz w:val="20"/>
                <w:szCs w:val="20"/>
              </w:rPr>
              <w:t>VPN服务名称</w:t>
            </w:r>
          </w:p>
        </w:tc>
        <w:tc>
          <w:tcPr>
            <w:tcW w:w="1337" w:type="dxa"/>
            <w:shd w:val="clear" w:color="auto" w:fill="FFFFFF" w:themeFill="background1"/>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VPN服务</w:t>
            </w:r>
          </w:p>
        </w:tc>
        <w:tc>
          <w:tcPr>
            <w:tcW w:w="1329" w:type="dxa"/>
            <w:shd w:val="clear" w:color="auto" w:fill="FFFFFF" w:themeFill="background1"/>
            <w:vAlign w:val="center"/>
          </w:tcPr>
          <w:p>
            <w:pPr>
              <w:jc w:val="center"/>
              <w:rPr>
                <w:rFonts w:ascii="Times New Roman" w:hAnsi="Times New Roman" w:eastAsia="宋体" w:cs="宋体"/>
                <w:kern w:val="0"/>
                <w:sz w:val="20"/>
                <w:szCs w:val="20"/>
              </w:rPr>
            </w:pPr>
          </w:p>
        </w:tc>
      </w:tr>
    </w:tbl>
    <w:p>
      <w:pPr>
        <w:ind w:firstLine="420"/>
        <w:rPr>
          <w:color w:val="000000" w:themeColor="text1"/>
          <w:sz w:val="24"/>
          <w:szCs w:val="24"/>
          <w14:textFill>
            <w14:solidFill>
              <w14:schemeClr w14:val="tx1"/>
            </w14:solidFill>
          </w14:textFill>
        </w:rPr>
      </w:pPr>
    </w:p>
    <w:p>
      <w:pPr>
        <w:pStyle w:val="2"/>
        <w:widowControl w:val="0"/>
        <w:numPr>
          <w:ilvl w:val="0"/>
          <w:numId w:val="2"/>
        </w:numPr>
        <w:snapToGrid/>
        <w:spacing w:before="340" w:after="330" w:line="240" w:lineRule="atLeast"/>
        <w:ind w:left="425"/>
        <w:jc w:val="both"/>
        <w:rPr>
          <w:b w:val="0"/>
        </w:rPr>
      </w:pPr>
      <w:bookmarkStart w:id="59" w:name="_Toc453690629"/>
      <w:bookmarkStart w:id="60" w:name="_Toc440037556"/>
      <w:bookmarkStart w:id="61" w:name="_Toc434851312"/>
      <w:r>
        <w:rPr>
          <w:rFonts w:hint="eastAsia"/>
          <w:b w:val="0"/>
        </w:rPr>
        <w:t>其他非功能性需求</w:t>
      </w:r>
      <w:bookmarkEnd w:id="59"/>
      <w:bookmarkEnd w:id="60"/>
      <w:bookmarkEnd w:id="61"/>
    </w:p>
    <w:p>
      <w:pPr>
        <w:pStyle w:val="3"/>
        <w:widowControl w:val="0"/>
        <w:numPr>
          <w:ilvl w:val="1"/>
          <w:numId w:val="2"/>
        </w:numPr>
        <w:adjustRightInd/>
        <w:snapToGrid/>
        <w:spacing w:before="260" w:after="260" w:line="416" w:lineRule="auto"/>
        <w:jc w:val="both"/>
      </w:pPr>
      <w:bookmarkStart w:id="62" w:name="_Toc440037557"/>
      <w:bookmarkStart w:id="63" w:name="_Toc453690630"/>
      <w:bookmarkStart w:id="64" w:name="_Toc434851313"/>
      <w:r>
        <w:rPr>
          <w:rFonts w:hint="eastAsia"/>
        </w:rPr>
        <w:t>部署架构</w:t>
      </w:r>
      <w:bookmarkEnd w:id="62"/>
      <w:bookmarkEnd w:id="63"/>
      <w:bookmarkEnd w:id="64"/>
    </w:p>
    <w:p>
      <w:pPr>
        <w:spacing w:line="360" w:lineRule="auto"/>
        <w:ind w:firstLine="42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在相同的数据中心内，独立于EayunStack的虚拟化服务部署。</w:t>
      </w:r>
    </w:p>
    <w:p>
      <w:pPr>
        <w:pStyle w:val="3"/>
        <w:widowControl w:val="0"/>
        <w:numPr>
          <w:ilvl w:val="1"/>
          <w:numId w:val="2"/>
        </w:numPr>
        <w:adjustRightInd/>
        <w:snapToGrid/>
        <w:spacing w:before="260" w:after="260" w:line="416" w:lineRule="auto"/>
        <w:jc w:val="both"/>
      </w:pPr>
      <w:bookmarkStart w:id="65" w:name="_Toc453690631"/>
      <w:bookmarkStart w:id="66" w:name="_Toc440037558"/>
      <w:bookmarkStart w:id="67" w:name="_Toc434851314"/>
      <w:r>
        <w:rPr>
          <w:rFonts w:hint="eastAsia"/>
        </w:rPr>
        <w:t>交付及部署方式</w:t>
      </w:r>
      <w:bookmarkEnd w:id="65"/>
      <w:bookmarkEnd w:id="66"/>
      <w:bookmarkEnd w:id="67"/>
    </w:p>
    <w:p>
      <w:pPr>
        <w:spacing w:line="360" w:lineRule="auto"/>
        <w:ind w:firstLine="420"/>
        <w:rPr>
          <w:rFonts w:ascii="宋体" w:hAnsi="宋体" w:eastAsia="宋体" w:cs="宋体"/>
          <w:kern w:val="0"/>
          <w:sz w:val="24"/>
          <w:szCs w:val="24"/>
        </w:rPr>
      </w:pPr>
      <w:r>
        <w:rPr>
          <w:rFonts w:hint="eastAsia"/>
          <w:color w:val="000000" w:themeColor="text1"/>
          <w:sz w:val="24"/>
          <w:szCs w:val="24"/>
          <w14:textFill>
            <w14:solidFill>
              <w14:schemeClr w14:val="tx1"/>
            </w14:solidFill>
          </w14:textFill>
        </w:rPr>
        <w:t>管理控制台和运维中心中，“VPN服务”均作为独立服务模块展现。</w:t>
      </w:r>
    </w:p>
    <w:sectPr>
      <w:footerReference r:id="rId3" w:type="default"/>
      <w:pgSz w:w="11906" w:h="16838"/>
      <w:pgMar w:top="1440" w:right="1797" w:bottom="1440" w:left="1797"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MS Mincho">
    <w:panose1 w:val="02020609040205080304"/>
    <w:charset w:val="80"/>
    <w:family w:val="modern"/>
    <w:pitch w:val="default"/>
    <w:sig w:usb0="E00002FF" w:usb1="6AC7FDFB" w:usb2="00000012" w:usb3="00000000" w:csb0="4002009F" w:csb1="DFD7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103069"/>
    </w:sdtPr>
    <w:sdtContent>
      <w:p>
        <w:pPr>
          <w:pStyle w:val="15"/>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15</w:t>
        </w:r>
        <w:r>
          <w:rPr>
            <w:rFonts w:ascii="Times New Roman" w:hAnsi="Times New Roman" w:cs="Times New Roman"/>
          </w:rPr>
          <w:fldChar w:fldCharType="end"/>
        </w:r>
      </w:p>
    </w:sdtContent>
  </w:sdt>
  <w:p>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B7D"/>
    <w:multiLevelType w:val="multilevel"/>
    <w:tmpl w:val="00EF0B7D"/>
    <w:lvl w:ilvl="0" w:tentative="0">
      <w:start w:val="1"/>
      <w:numFmt w:val="decimal"/>
      <w:pStyle w:val="2"/>
      <w:lvlText w:val="%1."/>
      <w:lvlJc w:val="left"/>
      <w:pPr>
        <w:tabs>
          <w:tab w:val="left" w:pos="1021"/>
        </w:tabs>
        <w:ind w:left="1871" w:hanging="1871"/>
      </w:pPr>
      <w:rPr>
        <w:rFonts w:hint="eastAsia" w:ascii="黑体" w:hAnsi="黑体" w:eastAsia="黑体"/>
      </w:rPr>
    </w:lvl>
    <w:lvl w:ilvl="1" w:tentative="0">
      <w:start w:val="1"/>
      <w:numFmt w:val="decimal"/>
      <w:pStyle w:val="3"/>
      <w:lvlText w:val="%1.%2"/>
      <w:lvlJc w:val="left"/>
      <w:pPr>
        <w:tabs>
          <w:tab w:val="left" w:pos="567"/>
        </w:tabs>
        <w:ind w:left="1871" w:hanging="1871"/>
      </w:pPr>
      <w:rPr>
        <w:rFonts w:hint="eastAsia"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4"/>
      <w:lvlText w:val="%1.%2.%3"/>
      <w:lvlJc w:val="left"/>
      <w:pPr>
        <w:tabs>
          <w:tab w:val="left" w:pos="720"/>
        </w:tabs>
        <w:ind w:left="720" w:hanging="720"/>
      </w:pPr>
      <w:rPr>
        <w:rFonts w:hint="default" w:ascii="Times New Roman" w:hAnsi="Times New Roman" w:eastAsia="宋体" w:cs="Times New Roman"/>
        <w:b w:val="0"/>
      </w:rPr>
    </w:lvl>
    <w:lvl w:ilvl="3" w:tentative="0">
      <w:start w:val="1"/>
      <w:numFmt w:val="decimal"/>
      <w:pStyle w:val="6"/>
      <w:lvlText w:val="%1.%2.%3.%4"/>
      <w:lvlJc w:val="left"/>
      <w:pPr>
        <w:tabs>
          <w:tab w:val="left" w:pos="567"/>
        </w:tabs>
        <w:ind w:left="567" w:hanging="567"/>
      </w:pPr>
      <w:rPr>
        <w:rFonts w:hint="eastAsia" w:ascii="黑体" w:hAnsi="黑体" w:eastAsia="黑体"/>
        <w:b w:val="0"/>
      </w:rPr>
    </w:lvl>
    <w:lvl w:ilvl="4" w:tentative="0">
      <w:start w:val="1"/>
      <w:numFmt w:val="decimal"/>
      <w:pStyle w:val="7"/>
      <w:lvlText w:val="%1.%2.%3.%4.%5"/>
      <w:lvlJc w:val="left"/>
      <w:pPr>
        <w:tabs>
          <w:tab w:val="left" w:pos="1008"/>
        </w:tabs>
        <w:ind w:left="1008" w:hanging="1008"/>
      </w:pPr>
      <w:rPr>
        <w:rFonts w:hint="eastAsia" w:ascii="黑体" w:hAnsi="黑体" w:eastAsia="黑体"/>
        <w:b w:val="0"/>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
    <w:nsid w:val="05397FD1"/>
    <w:multiLevelType w:val="multilevel"/>
    <w:tmpl w:val="05397FD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89D635E"/>
    <w:multiLevelType w:val="multilevel"/>
    <w:tmpl w:val="189D635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CB7265"/>
    <w:multiLevelType w:val="multilevel"/>
    <w:tmpl w:val="1BCB72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07277A5"/>
    <w:multiLevelType w:val="multilevel"/>
    <w:tmpl w:val="207277A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5DD3A84"/>
    <w:multiLevelType w:val="multilevel"/>
    <w:tmpl w:val="25DD3A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FA07F7"/>
    <w:multiLevelType w:val="multilevel"/>
    <w:tmpl w:val="35FA07F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6453510"/>
    <w:multiLevelType w:val="multilevel"/>
    <w:tmpl w:val="3645351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8FB3374"/>
    <w:multiLevelType w:val="multilevel"/>
    <w:tmpl w:val="38FB33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CCA584F"/>
    <w:multiLevelType w:val="multilevel"/>
    <w:tmpl w:val="3CCA584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DC57E6B"/>
    <w:multiLevelType w:val="multilevel"/>
    <w:tmpl w:val="3DC57E6B"/>
    <w:lvl w:ilvl="0" w:tentative="0">
      <w:start w:val="1"/>
      <w:numFmt w:val="decimal"/>
      <w:lvlText w:val="%1."/>
      <w:lvlJc w:val="left"/>
      <w:pPr>
        <w:ind w:left="3827" w:hanging="425"/>
      </w:pPr>
      <w:rPr>
        <w:rFonts w:hint="default"/>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1">
    <w:nsid w:val="3E452358"/>
    <w:multiLevelType w:val="multilevel"/>
    <w:tmpl w:val="3E4523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7D35FD7"/>
    <w:multiLevelType w:val="multilevel"/>
    <w:tmpl w:val="67D35F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8FE322D"/>
    <w:multiLevelType w:val="multilevel"/>
    <w:tmpl w:val="68FE322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B555DF0"/>
    <w:multiLevelType w:val="multilevel"/>
    <w:tmpl w:val="6B555D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0"/>
  </w:num>
  <w:num w:numId="3">
    <w:abstractNumId w:val="11"/>
  </w:num>
  <w:num w:numId="4">
    <w:abstractNumId w:val="4"/>
  </w:num>
  <w:num w:numId="5">
    <w:abstractNumId w:val="8"/>
  </w:num>
  <w:num w:numId="6">
    <w:abstractNumId w:val="12"/>
  </w:num>
  <w:num w:numId="7">
    <w:abstractNumId w:val="1"/>
  </w:num>
  <w:num w:numId="8">
    <w:abstractNumId w:val="2"/>
  </w:num>
  <w:num w:numId="9">
    <w:abstractNumId w:val="14"/>
  </w:num>
  <w:num w:numId="10">
    <w:abstractNumId w:val="6"/>
  </w:num>
  <w:num w:numId="11">
    <w:abstractNumId w:val="7"/>
  </w:num>
  <w:num w:numId="12">
    <w:abstractNumId w:val="5"/>
  </w:num>
  <w:num w:numId="13">
    <w:abstractNumId w:val="13"/>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65"/>
    <w:rsid w:val="00001A3D"/>
    <w:rsid w:val="000129E2"/>
    <w:rsid w:val="00012ED2"/>
    <w:rsid w:val="000136DC"/>
    <w:rsid w:val="00020B0A"/>
    <w:rsid w:val="00021105"/>
    <w:rsid w:val="00024AE4"/>
    <w:rsid w:val="00025D51"/>
    <w:rsid w:val="00034174"/>
    <w:rsid w:val="0003445C"/>
    <w:rsid w:val="000405C1"/>
    <w:rsid w:val="00042402"/>
    <w:rsid w:val="00045B05"/>
    <w:rsid w:val="00045CCB"/>
    <w:rsid w:val="00045E5F"/>
    <w:rsid w:val="00046621"/>
    <w:rsid w:val="00047EFF"/>
    <w:rsid w:val="000515A4"/>
    <w:rsid w:val="000548DE"/>
    <w:rsid w:val="00055F4D"/>
    <w:rsid w:val="000607B9"/>
    <w:rsid w:val="000633F1"/>
    <w:rsid w:val="0007072D"/>
    <w:rsid w:val="00070784"/>
    <w:rsid w:val="0007306E"/>
    <w:rsid w:val="000756F5"/>
    <w:rsid w:val="00075E4F"/>
    <w:rsid w:val="000776C0"/>
    <w:rsid w:val="0008221F"/>
    <w:rsid w:val="00084F9B"/>
    <w:rsid w:val="0008632C"/>
    <w:rsid w:val="00091C70"/>
    <w:rsid w:val="000923BA"/>
    <w:rsid w:val="00095A1D"/>
    <w:rsid w:val="000A035F"/>
    <w:rsid w:val="000A0762"/>
    <w:rsid w:val="000A373F"/>
    <w:rsid w:val="000B0A16"/>
    <w:rsid w:val="000B11E4"/>
    <w:rsid w:val="000B6BEE"/>
    <w:rsid w:val="000C42E4"/>
    <w:rsid w:val="000C4A4D"/>
    <w:rsid w:val="000C4CE4"/>
    <w:rsid w:val="000C5FBF"/>
    <w:rsid w:val="000C62C4"/>
    <w:rsid w:val="000C6768"/>
    <w:rsid w:val="000C7BA0"/>
    <w:rsid w:val="000D1196"/>
    <w:rsid w:val="000D146C"/>
    <w:rsid w:val="000D6C4A"/>
    <w:rsid w:val="000D72A0"/>
    <w:rsid w:val="000E52E7"/>
    <w:rsid w:val="000E786F"/>
    <w:rsid w:val="000F0875"/>
    <w:rsid w:val="000F7D11"/>
    <w:rsid w:val="000F7D30"/>
    <w:rsid w:val="001000A5"/>
    <w:rsid w:val="0010026F"/>
    <w:rsid w:val="00101AE2"/>
    <w:rsid w:val="00104C10"/>
    <w:rsid w:val="00105181"/>
    <w:rsid w:val="0011131D"/>
    <w:rsid w:val="001118D4"/>
    <w:rsid w:val="00112AE7"/>
    <w:rsid w:val="0012130F"/>
    <w:rsid w:val="00123AF4"/>
    <w:rsid w:val="00127BB6"/>
    <w:rsid w:val="00130B07"/>
    <w:rsid w:val="001336E8"/>
    <w:rsid w:val="0013647B"/>
    <w:rsid w:val="00140D82"/>
    <w:rsid w:val="00141298"/>
    <w:rsid w:val="00142078"/>
    <w:rsid w:val="0014322A"/>
    <w:rsid w:val="00146D49"/>
    <w:rsid w:val="00147C3E"/>
    <w:rsid w:val="0015114D"/>
    <w:rsid w:val="0015706C"/>
    <w:rsid w:val="00157F76"/>
    <w:rsid w:val="001600A4"/>
    <w:rsid w:val="00160ADC"/>
    <w:rsid w:val="00161736"/>
    <w:rsid w:val="001621FE"/>
    <w:rsid w:val="0016412C"/>
    <w:rsid w:val="00165185"/>
    <w:rsid w:val="00166658"/>
    <w:rsid w:val="00167206"/>
    <w:rsid w:val="0017763E"/>
    <w:rsid w:val="00177757"/>
    <w:rsid w:val="0018023A"/>
    <w:rsid w:val="00180D87"/>
    <w:rsid w:val="001812FC"/>
    <w:rsid w:val="00181533"/>
    <w:rsid w:val="0018558B"/>
    <w:rsid w:val="001860AB"/>
    <w:rsid w:val="00186E82"/>
    <w:rsid w:val="0018707B"/>
    <w:rsid w:val="0019213D"/>
    <w:rsid w:val="00196EEA"/>
    <w:rsid w:val="00197808"/>
    <w:rsid w:val="001A240B"/>
    <w:rsid w:val="001A3D3A"/>
    <w:rsid w:val="001A400E"/>
    <w:rsid w:val="001A4368"/>
    <w:rsid w:val="001A65ED"/>
    <w:rsid w:val="001A7CDA"/>
    <w:rsid w:val="001B1663"/>
    <w:rsid w:val="001C0A36"/>
    <w:rsid w:val="001C0CF4"/>
    <w:rsid w:val="001C4561"/>
    <w:rsid w:val="001C57EB"/>
    <w:rsid w:val="001C7487"/>
    <w:rsid w:val="001D2694"/>
    <w:rsid w:val="001F0DA8"/>
    <w:rsid w:val="001F194F"/>
    <w:rsid w:val="001F19F1"/>
    <w:rsid w:val="001F2A0B"/>
    <w:rsid w:val="001F4A04"/>
    <w:rsid w:val="00202E9F"/>
    <w:rsid w:val="00203D9A"/>
    <w:rsid w:val="0020478D"/>
    <w:rsid w:val="002076D4"/>
    <w:rsid w:val="00207D36"/>
    <w:rsid w:val="002107DB"/>
    <w:rsid w:val="00212086"/>
    <w:rsid w:val="00213746"/>
    <w:rsid w:val="00213C7A"/>
    <w:rsid w:val="002166A6"/>
    <w:rsid w:val="00216D8F"/>
    <w:rsid w:val="0022098C"/>
    <w:rsid w:val="00220AE2"/>
    <w:rsid w:val="00224CAE"/>
    <w:rsid w:val="00225537"/>
    <w:rsid w:val="00227964"/>
    <w:rsid w:val="002314FC"/>
    <w:rsid w:val="00232102"/>
    <w:rsid w:val="00232F00"/>
    <w:rsid w:val="00235B80"/>
    <w:rsid w:val="00240CD1"/>
    <w:rsid w:val="002456FB"/>
    <w:rsid w:val="00247CC2"/>
    <w:rsid w:val="00251863"/>
    <w:rsid w:val="00255904"/>
    <w:rsid w:val="00256BC7"/>
    <w:rsid w:val="00257501"/>
    <w:rsid w:val="002601F8"/>
    <w:rsid w:val="002606E0"/>
    <w:rsid w:val="00261E12"/>
    <w:rsid w:val="00263714"/>
    <w:rsid w:val="0026372F"/>
    <w:rsid w:val="00263D23"/>
    <w:rsid w:val="0026458E"/>
    <w:rsid w:val="002717AF"/>
    <w:rsid w:val="00274D2D"/>
    <w:rsid w:val="002756DC"/>
    <w:rsid w:val="002812D5"/>
    <w:rsid w:val="00282618"/>
    <w:rsid w:val="002830F7"/>
    <w:rsid w:val="00283F1F"/>
    <w:rsid w:val="00284DEB"/>
    <w:rsid w:val="00285D1A"/>
    <w:rsid w:val="00291E8E"/>
    <w:rsid w:val="00293AA9"/>
    <w:rsid w:val="002951EC"/>
    <w:rsid w:val="002A1951"/>
    <w:rsid w:val="002A4964"/>
    <w:rsid w:val="002A7AA7"/>
    <w:rsid w:val="002B43EF"/>
    <w:rsid w:val="002B5C6D"/>
    <w:rsid w:val="002C03B0"/>
    <w:rsid w:val="002C6B8F"/>
    <w:rsid w:val="002D7828"/>
    <w:rsid w:val="002E0B35"/>
    <w:rsid w:val="002E1ADD"/>
    <w:rsid w:val="002E5D0E"/>
    <w:rsid w:val="002F1F9C"/>
    <w:rsid w:val="002F414A"/>
    <w:rsid w:val="002F44F6"/>
    <w:rsid w:val="002F5AB7"/>
    <w:rsid w:val="002F628E"/>
    <w:rsid w:val="00301796"/>
    <w:rsid w:val="00302FF0"/>
    <w:rsid w:val="00305C5A"/>
    <w:rsid w:val="00306437"/>
    <w:rsid w:val="003152FD"/>
    <w:rsid w:val="00315D24"/>
    <w:rsid w:val="003205E4"/>
    <w:rsid w:val="00331078"/>
    <w:rsid w:val="00332043"/>
    <w:rsid w:val="00334231"/>
    <w:rsid w:val="003344DB"/>
    <w:rsid w:val="00335745"/>
    <w:rsid w:val="00335939"/>
    <w:rsid w:val="00350153"/>
    <w:rsid w:val="00351D0E"/>
    <w:rsid w:val="00357536"/>
    <w:rsid w:val="00357DE0"/>
    <w:rsid w:val="0036282D"/>
    <w:rsid w:val="003648B2"/>
    <w:rsid w:val="003747A2"/>
    <w:rsid w:val="00375682"/>
    <w:rsid w:val="00376459"/>
    <w:rsid w:val="00376C0A"/>
    <w:rsid w:val="0037769D"/>
    <w:rsid w:val="003808D5"/>
    <w:rsid w:val="00381CB9"/>
    <w:rsid w:val="00381F93"/>
    <w:rsid w:val="00386BB4"/>
    <w:rsid w:val="00390F00"/>
    <w:rsid w:val="00391258"/>
    <w:rsid w:val="00391563"/>
    <w:rsid w:val="00391A30"/>
    <w:rsid w:val="00391FD7"/>
    <w:rsid w:val="003A00F5"/>
    <w:rsid w:val="003A103A"/>
    <w:rsid w:val="003A3891"/>
    <w:rsid w:val="003A4743"/>
    <w:rsid w:val="003A558B"/>
    <w:rsid w:val="003A7E43"/>
    <w:rsid w:val="003B1B24"/>
    <w:rsid w:val="003B5A6A"/>
    <w:rsid w:val="003B5ADE"/>
    <w:rsid w:val="003B5D27"/>
    <w:rsid w:val="003B6A3C"/>
    <w:rsid w:val="003B7C02"/>
    <w:rsid w:val="003C010E"/>
    <w:rsid w:val="003C3674"/>
    <w:rsid w:val="003C4E7F"/>
    <w:rsid w:val="003C5199"/>
    <w:rsid w:val="003C666B"/>
    <w:rsid w:val="003C7985"/>
    <w:rsid w:val="003D1C35"/>
    <w:rsid w:val="003D3025"/>
    <w:rsid w:val="003D4D95"/>
    <w:rsid w:val="003D5723"/>
    <w:rsid w:val="003D7228"/>
    <w:rsid w:val="003D7681"/>
    <w:rsid w:val="003E06C4"/>
    <w:rsid w:val="003E1BE9"/>
    <w:rsid w:val="003E4670"/>
    <w:rsid w:val="003E5679"/>
    <w:rsid w:val="003E6C8A"/>
    <w:rsid w:val="003F00ED"/>
    <w:rsid w:val="003F2523"/>
    <w:rsid w:val="003F3E46"/>
    <w:rsid w:val="003F5C1B"/>
    <w:rsid w:val="003F5E46"/>
    <w:rsid w:val="003F7805"/>
    <w:rsid w:val="003F7C19"/>
    <w:rsid w:val="00405345"/>
    <w:rsid w:val="00407F84"/>
    <w:rsid w:val="00410BE0"/>
    <w:rsid w:val="004118EC"/>
    <w:rsid w:val="004167F9"/>
    <w:rsid w:val="004169E8"/>
    <w:rsid w:val="004217A3"/>
    <w:rsid w:val="00421B76"/>
    <w:rsid w:val="004244D3"/>
    <w:rsid w:val="004267E3"/>
    <w:rsid w:val="0043300B"/>
    <w:rsid w:val="0043465F"/>
    <w:rsid w:val="00444F34"/>
    <w:rsid w:val="004450A2"/>
    <w:rsid w:val="004460B8"/>
    <w:rsid w:val="00446C8F"/>
    <w:rsid w:val="00447FFE"/>
    <w:rsid w:val="00450BA3"/>
    <w:rsid w:val="004569C8"/>
    <w:rsid w:val="00460CD8"/>
    <w:rsid w:val="004646FB"/>
    <w:rsid w:val="0046777F"/>
    <w:rsid w:val="00472C0B"/>
    <w:rsid w:val="00473704"/>
    <w:rsid w:val="00475430"/>
    <w:rsid w:val="00475613"/>
    <w:rsid w:val="00477E6D"/>
    <w:rsid w:val="00481443"/>
    <w:rsid w:val="00483DED"/>
    <w:rsid w:val="004864FE"/>
    <w:rsid w:val="00492B52"/>
    <w:rsid w:val="004A4645"/>
    <w:rsid w:val="004A4F02"/>
    <w:rsid w:val="004A55FC"/>
    <w:rsid w:val="004A613F"/>
    <w:rsid w:val="004A7671"/>
    <w:rsid w:val="004B02FE"/>
    <w:rsid w:val="004B22BA"/>
    <w:rsid w:val="004B3A41"/>
    <w:rsid w:val="004B3DE5"/>
    <w:rsid w:val="004B5C81"/>
    <w:rsid w:val="004B7A13"/>
    <w:rsid w:val="004C2402"/>
    <w:rsid w:val="004C795C"/>
    <w:rsid w:val="004D02BF"/>
    <w:rsid w:val="004D2886"/>
    <w:rsid w:val="004D44F9"/>
    <w:rsid w:val="004D6CD1"/>
    <w:rsid w:val="004D7CDA"/>
    <w:rsid w:val="004E0B7A"/>
    <w:rsid w:val="004E18D4"/>
    <w:rsid w:val="004E191C"/>
    <w:rsid w:val="004E19D2"/>
    <w:rsid w:val="004E3919"/>
    <w:rsid w:val="004E3E3A"/>
    <w:rsid w:val="004E62C1"/>
    <w:rsid w:val="004F0BD2"/>
    <w:rsid w:val="004F5BC7"/>
    <w:rsid w:val="004F600D"/>
    <w:rsid w:val="00501B99"/>
    <w:rsid w:val="005026E8"/>
    <w:rsid w:val="0052239C"/>
    <w:rsid w:val="00522D9B"/>
    <w:rsid w:val="0052577A"/>
    <w:rsid w:val="00525FDE"/>
    <w:rsid w:val="00540F40"/>
    <w:rsid w:val="00542243"/>
    <w:rsid w:val="005470A9"/>
    <w:rsid w:val="00550C56"/>
    <w:rsid w:val="005551A4"/>
    <w:rsid w:val="00556F1B"/>
    <w:rsid w:val="00556F2E"/>
    <w:rsid w:val="0056394D"/>
    <w:rsid w:val="005641E6"/>
    <w:rsid w:val="00567E90"/>
    <w:rsid w:val="00570173"/>
    <w:rsid w:val="005701B8"/>
    <w:rsid w:val="00571E35"/>
    <w:rsid w:val="005730C7"/>
    <w:rsid w:val="00574E12"/>
    <w:rsid w:val="00581090"/>
    <w:rsid w:val="005812DB"/>
    <w:rsid w:val="0058287B"/>
    <w:rsid w:val="00584381"/>
    <w:rsid w:val="00585A1D"/>
    <w:rsid w:val="00586E25"/>
    <w:rsid w:val="005922CB"/>
    <w:rsid w:val="00593157"/>
    <w:rsid w:val="00597795"/>
    <w:rsid w:val="005A2005"/>
    <w:rsid w:val="005A3D90"/>
    <w:rsid w:val="005A3F9F"/>
    <w:rsid w:val="005A5806"/>
    <w:rsid w:val="005A5D56"/>
    <w:rsid w:val="005B166E"/>
    <w:rsid w:val="005B1DA3"/>
    <w:rsid w:val="005B3A44"/>
    <w:rsid w:val="005B3A61"/>
    <w:rsid w:val="005B46ED"/>
    <w:rsid w:val="005B548C"/>
    <w:rsid w:val="005C1533"/>
    <w:rsid w:val="005C1919"/>
    <w:rsid w:val="005C2B1B"/>
    <w:rsid w:val="005C4935"/>
    <w:rsid w:val="005C5C99"/>
    <w:rsid w:val="005C61C0"/>
    <w:rsid w:val="005C7C3E"/>
    <w:rsid w:val="005D016E"/>
    <w:rsid w:val="005D3E83"/>
    <w:rsid w:val="005D5C0F"/>
    <w:rsid w:val="005D6E5E"/>
    <w:rsid w:val="005D71AB"/>
    <w:rsid w:val="005D7DA0"/>
    <w:rsid w:val="005E00E5"/>
    <w:rsid w:val="005E7E4D"/>
    <w:rsid w:val="005F0B1F"/>
    <w:rsid w:val="005F4951"/>
    <w:rsid w:val="005F6008"/>
    <w:rsid w:val="00600304"/>
    <w:rsid w:val="00601077"/>
    <w:rsid w:val="00610340"/>
    <w:rsid w:val="00611528"/>
    <w:rsid w:val="00611CE0"/>
    <w:rsid w:val="0061285F"/>
    <w:rsid w:val="00613F94"/>
    <w:rsid w:val="006146B9"/>
    <w:rsid w:val="00616E4D"/>
    <w:rsid w:val="0061736E"/>
    <w:rsid w:val="006178BB"/>
    <w:rsid w:val="0062230D"/>
    <w:rsid w:val="006238D2"/>
    <w:rsid w:val="006321AA"/>
    <w:rsid w:val="00632418"/>
    <w:rsid w:val="006328BD"/>
    <w:rsid w:val="00632A4C"/>
    <w:rsid w:val="00632D9E"/>
    <w:rsid w:val="006411A8"/>
    <w:rsid w:val="0064186F"/>
    <w:rsid w:val="006471BF"/>
    <w:rsid w:val="00647C2D"/>
    <w:rsid w:val="00651A8E"/>
    <w:rsid w:val="00652895"/>
    <w:rsid w:val="00653E83"/>
    <w:rsid w:val="0065602E"/>
    <w:rsid w:val="00662DE1"/>
    <w:rsid w:val="00663CE0"/>
    <w:rsid w:val="00663F10"/>
    <w:rsid w:val="00663F4B"/>
    <w:rsid w:val="00664E2B"/>
    <w:rsid w:val="00672617"/>
    <w:rsid w:val="00676320"/>
    <w:rsid w:val="00677DBE"/>
    <w:rsid w:val="00680940"/>
    <w:rsid w:val="00683E9C"/>
    <w:rsid w:val="00686A63"/>
    <w:rsid w:val="00690DE6"/>
    <w:rsid w:val="006952AA"/>
    <w:rsid w:val="006956DB"/>
    <w:rsid w:val="00697786"/>
    <w:rsid w:val="006A2E1E"/>
    <w:rsid w:val="006A45E5"/>
    <w:rsid w:val="006A46A3"/>
    <w:rsid w:val="006B1B6C"/>
    <w:rsid w:val="006B221B"/>
    <w:rsid w:val="006C09DF"/>
    <w:rsid w:val="006C475C"/>
    <w:rsid w:val="006D3232"/>
    <w:rsid w:val="006D4B1C"/>
    <w:rsid w:val="006E154E"/>
    <w:rsid w:val="006E25FC"/>
    <w:rsid w:val="006E2A26"/>
    <w:rsid w:val="006E6971"/>
    <w:rsid w:val="006E6AFD"/>
    <w:rsid w:val="006F22AC"/>
    <w:rsid w:val="006F4AAA"/>
    <w:rsid w:val="006F7C18"/>
    <w:rsid w:val="0070096A"/>
    <w:rsid w:val="0070260B"/>
    <w:rsid w:val="00703552"/>
    <w:rsid w:val="007063C2"/>
    <w:rsid w:val="007067C8"/>
    <w:rsid w:val="00707930"/>
    <w:rsid w:val="00710F35"/>
    <w:rsid w:val="007137F6"/>
    <w:rsid w:val="00714322"/>
    <w:rsid w:val="00716523"/>
    <w:rsid w:val="00717413"/>
    <w:rsid w:val="00717F1D"/>
    <w:rsid w:val="0072139A"/>
    <w:rsid w:val="007213C4"/>
    <w:rsid w:val="00724F15"/>
    <w:rsid w:val="007253E3"/>
    <w:rsid w:val="007253E6"/>
    <w:rsid w:val="00730165"/>
    <w:rsid w:val="007315CC"/>
    <w:rsid w:val="00741C94"/>
    <w:rsid w:val="00742369"/>
    <w:rsid w:val="00742E1B"/>
    <w:rsid w:val="0074549E"/>
    <w:rsid w:val="007463B6"/>
    <w:rsid w:val="00750279"/>
    <w:rsid w:val="0075581A"/>
    <w:rsid w:val="00755C28"/>
    <w:rsid w:val="00761741"/>
    <w:rsid w:val="0076376B"/>
    <w:rsid w:val="007643FA"/>
    <w:rsid w:val="007703EF"/>
    <w:rsid w:val="00772D25"/>
    <w:rsid w:val="00772DA5"/>
    <w:rsid w:val="00773366"/>
    <w:rsid w:val="0077665D"/>
    <w:rsid w:val="00777DAE"/>
    <w:rsid w:val="0078270D"/>
    <w:rsid w:val="00783643"/>
    <w:rsid w:val="0079257E"/>
    <w:rsid w:val="007948F3"/>
    <w:rsid w:val="007A13D6"/>
    <w:rsid w:val="007A13EA"/>
    <w:rsid w:val="007A22D1"/>
    <w:rsid w:val="007A3AC8"/>
    <w:rsid w:val="007A5F84"/>
    <w:rsid w:val="007A682C"/>
    <w:rsid w:val="007B0214"/>
    <w:rsid w:val="007B1A15"/>
    <w:rsid w:val="007B1E26"/>
    <w:rsid w:val="007B304B"/>
    <w:rsid w:val="007B36C0"/>
    <w:rsid w:val="007B4170"/>
    <w:rsid w:val="007B5A97"/>
    <w:rsid w:val="007B65A5"/>
    <w:rsid w:val="007C16C2"/>
    <w:rsid w:val="007C17A3"/>
    <w:rsid w:val="007C6239"/>
    <w:rsid w:val="007C7072"/>
    <w:rsid w:val="007C733E"/>
    <w:rsid w:val="007D0F39"/>
    <w:rsid w:val="007D1286"/>
    <w:rsid w:val="007D25B6"/>
    <w:rsid w:val="007D417C"/>
    <w:rsid w:val="007D6679"/>
    <w:rsid w:val="007E250D"/>
    <w:rsid w:val="007E259A"/>
    <w:rsid w:val="007E363A"/>
    <w:rsid w:val="007E463E"/>
    <w:rsid w:val="007E623C"/>
    <w:rsid w:val="007F062A"/>
    <w:rsid w:val="007F2366"/>
    <w:rsid w:val="007F5548"/>
    <w:rsid w:val="007F59DA"/>
    <w:rsid w:val="007F5CEE"/>
    <w:rsid w:val="007F6F02"/>
    <w:rsid w:val="007F70D7"/>
    <w:rsid w:val="007F799E"/>
    <w:rsid w:val="00805155"/>
    <w:rsid w:val="00806D8B"/>
    <w:rsid w:val="00806FF8"/>
    <w:rsid w:val="0080768C"/>
    <w:rsid w:val="0081307E"/>
    <w:rsid w:val="00820105"/>
    <w:rsid w:val="00821DE5"/>
    <w:rsid w:val="00825117"/>
    <w:rsid w:val="00825CD8"/>
    <w:rsid w:val="00830565"/>
    <w:rsid w:val="00834745"/>
    <w:rsid w:val="008404F4"/>
    <w:rsid w:val="00841635"/>
    <w:rsid w:val="00842890"/>
    <w:rsid w:val="00844639"/>
    <w:rsid w:val="00847FA1"/>
    <w:rsid w:val="008503F5"/>
    <w:rsid w:val="00850F3D"/>
    <w:rsid w:val="00851740"/>
    <w:rsid w:val="008565D4"/>
    <w:rsid w:val="008609A9"/>
    <w:rsid w:val="00863407"/>
    <w:rsid w:val="00863429"/>
    <w:rsid w:val="00865DA7"/>
    <w:rsid w:val="008667BB"/>
    <w:rsid w:val="0086762D"/>
    <w:rsid w:val="00867E1D"/>
    <w:rsid w:val="00871861"/>
    <w:rsid w:val="0087420D"/>
    <w:rsid w:val="00876F70"/>
    <w:rsid w:val="00877114"/>
    <w:rsid w:val="0087737A"/>
    <w:rsid w:val="00877EB4"/>
    <w:rsid w:val="008817D3"/>
    <w:rsid w:val="00885627"/>
    <w:rsid w:val="00895863"/>
    <w:rsid w:val="008A2731"/>
    <w:rsid w:val="008A394A"/>
    <w:rsid w:val="008A7503"/>
    <w:rsid w:val="008A7746"/>
    <w:rsid w:val="008A78AB"/>
    <w:rsid w:val="008B01A1"/>
    <w:rsid w:val="008B0DEE"/>
    <w:rsid w:val="008B2958"/>
    <w:rsid w:val="008B3CF5"/>
    <w:rsid w:val="008C0433"/>
    <w:rsid w:val="008C10BA"/>
    <w:rsid w:val="008C3889"/>
    <w:rsid w:val="008C67C6"/>
    <w:rsid w:val="008D2B3F"/>
    <w:rsid w:val="008D403E"/>
    <w:rsid w:val="008D4A17"/>
    <w:rsid w:val="008D5CD2"/>
    <w:rsid w:val="008D5F74"/>
    <w:rsid w:val="008D6161"/>
    <w:rsid w:val="008D68F9"/>
    <w:rsid w:val="008D6EB0"/>
    <w:rsid w:val="008E1168"/>
    <w:rsid w:val="008E38C5"/>
    <w:rsid w:val="008E4A41"/>
    <w:rsid w:val="008E665D"/>
    <w:rsid w:val="008E6DA3"/>
    <w:rsid w:val="008E6DC7"/>
    <w:rsid w:val="008F094B"/>
    <w:rsid w:val="008F3558"/>
    <w:rsid w:val="008F4E1B"/>
    <w:rsid w:val="009013D8"/>
    <w:rsid w:val="00901EF3"/>
    <w:rsid w:val="00904BB4"/>
    <w:rsid w:val="0090703F"/>
    <w:rsid w:val="00907202"/>
    <w:rsid w:val="0090776C"/>
    <w:rsid w:val="009114ED"/>
    <w:rsid w:val="00911750"/>
    <w:rsid w:val="009156BD"/>
    <w:rsid w:val="009161AE"/>
    <w:rsid w:val="00917233"/>
    <w:rsid w:val="00920667"/>
    <w:rsid w:val="00920710"/>
    <w:rsid w:val="0092085E"/>
    <w:rsid w:val="00923B76"/>
    <w:rsid w:val="00925E49"/>
    <w:rsid w:val="009277DD"/>
    <w:rsid w:val="00927E57"/>
    <w:rsid w:val="009306E0"/>
    <w:rsid w:val="009312EA"/>
    <w:rsid w:val="00931656"/>
    <w:rsid w:val="00932575"/>
    <w:rsid w:val="00933930"/>
    <w:rsid w:val="00936303"/>
    <w:rsid w:val="00940F55"/>
    <w:rsid w:val="009462D6"/>
    <w:rsid w:val="00947255"/>
    <w:rsid w:val="0095210A"/>
    <w:rsid w:val="009546CB"/>
    <w:rsid w:val="00955EDD"/>
    <w:rsid w:val="009620F9"/>
    <w:rsid w:val="00966384"/>
    <w:rsid w:val="00970382"/>
    <w:rsid w:val="009703AA"/>
    <w:rsid w:val="00983D7A"/>
    <w:rsid w:val="00985280"/>
    <w:rsid w:val="009859F2"/>
    <w:rsid w:val="009870D6"/>
    <w:rsid w:val="00987B11"/>
    <w:rsid w:val="009904A0"/>
    <w:rsid w:val="00990D4D"/>
    <w:rsid w:val="009952ED"/>
    <w:rsid w:val="0099677D"/>
    <w:rsid w:val="009A14F6"/>
    <w:rsid w:val="009A1808"/>
    <w:rsid w:val="009A2F9A"/>
    <w:rsid w:val="009A5E59"/>
    <w:rsid w:val="009A79BA"/>
    <w:rsid w:val="009B12C1"/>
    <w:rsid w:val="009B1939"/>
    <w:rsid w:val="009B20EF"/>
    <w:rsid w:val="009B3E9B"/>
    <w:rsid w:val="009D08D4"/>
    <w:rsid w:val="009D7140"/>
    <w:rsid w:val="009D7654"/>
    <w:rsid w:val="009E157E"/>
    <w:rsid w:val="009E395B"/>
    <w:rsid w:val="009E5DDF"/>
    <w:rsid w:val="00A012DE"/>
    <w:rsid w:val="00A052EF"/>
    <w:rsid w:val="00A12763"/>
    <w:rsid w:val="00A13F06"/>
    <w:rsid w:val="00A14CCB"/>
    <w:rsid w:val="00A17498"/>
    <w:rsid w:val="00A27619"/>
    <w:rsid w:val="00A30763"/>
    <w:rsid w:val="00A30E94"/>
    <w:rsid w:val="00A32BFA"/>
    <w:rsid w:val="00A32E91"/>
    <w:rsid w:val="00A32FCE"/>
    <w:rsid w:val="00A37663"/>
    <w:rsid w:val="00A377B8"/>
    <w:rsid w:val="00A40332"/>
    <w:rsid w:val="00A42838"/>
    <w:rsid w:val="00A452E4"/>
    <w:rsid w:val="00A46B72"/>
    <w:rsid w:val="00A52038"/>
    <w:rsid w:val="00A558A4"/>
    <w:rsid w:val="00A61C42"/>
    <w:rsid w:val="00A62053"/>
    <w:rsid w:val="00A6588E"/>
    <w:rsid w:val="00A81D06"/>
    <w:rsid w:val="00A832D8"/>
    <w:rsid w:val="00A907BB"/>
    <w:rsid w:val="00A912CA"/>
    <w:rsid w:val="00A91544"/>
    <w:rsid w:val="00A95B22"/>
    <w:rsid w:val="00AA145B"/>
    <w:rsid w:val="00AA4C80"/>
    <w:rsid w:val="00AA52CE"/>
    <w:rsid w:val="00AB025F"/>
    <w:rsid w:val="00AB43BA"/>
    <w:rsid w:val="00AB5FCD"/>
    <w:rsid w:val="00AB622B"/>
    <w:rsid w:val="00AC0034"/>
    <w:rsid w:val="00AC3659"/>
    <w:rsid w:val="00AE114C"/>
    <w:rsid w:val="00AE26C3"/>
    <w:rsid w:val="00AE4675"/>
    <w:rsid w:val="00AE5DBD"/>
    <w:rsid w:val="00AE69A1"/>
    <w:rsid w:val="00AE7E46"/>
    <w:rsid w:val="00AF43DE"/>
    <w:rsid w:val="00AF7BEB"/>
    <w:rsid w:val="00B02B77"/>
    <w:rsid w:val="00B11278"/>
    <w:rsid w:val="00B12C19"/>
    <w:rsid w:val="00B13FC6"/>
    <w:rsid w:val="00B23454"/>
    <w:rsid w:val="00B2372D"/>
    <w:rsid w:val="00B23E5C"/>
    <w:rsid w:val="00B24F9C"/>
    <w:rsid w:val="00B25418"/>
    <w:rsid w:val="00B27037"/>
    <w:rsid w:val="00B33601"/>
    <w:rsid w:val="00B34E7E"/>
    <w:rsid w:val="00B35B55"/>
    <w:rsid w:val="00B35F60"/>
    <w:rsid w:val="00B519B2"/>
    <w:rsid w:val="00B522E1"/>
    <w:rsid w:val="00B5644A"/>
    <w:rsid w:val="00B570FE"/>
    <w:rsid w:val="00B5715E"/>
    <w:rsid w:val="00B6134C"/>
    <w:rsid w:val="00B732D9"/>
    <w:rsid w:val="00B75824"/>
    <w:rsid w:val="00B81791"/>
    <w:rsid w:val="00B81B4A"/>
    <w:rsid w:val="00B8363E"/>
    <w:rsid w:val="00B85630"/>
    <w:rsid w:val="00B8752E"/>
    <w:rsid w:val="00B87FA4"/>
    <w:rsid w:val="00B91806"/>
    <w:rsid w:val="00BA04BF"/>
    <w:rsid w:val="00BA21AC"/>
    <w:rsid w:val="00BA2413"/>
    <w:rsid w:val="00BA4708"/>
    <w:rsid w:val="00BA4E96"/>
    <w:rsid w:val="00BB1871"/>
    <w:rsid w:val="00BB245D"/>
    <w:rsid w:val="00BB6E4D"/>
    <w:rsid w:val="00BC4C99"/>
    <w:rsid w:val="00BD2C79"/>
    <w:rsid w:val="00BD4FF7"/>
    <w:rsid w:val="00BD53ED"/>
    <w:rsid w:val="00BD7568"/>
    <w:rsid w:val="00BE3673"/>
    <w:rsid w:val="00BE5CED"/>
    <w:rsid w:val="00BE7908"/>
    <w:rsid w:val="00BE7F63"/>
    <w:rsid w:val="00BF040D"/>
    <w:rsid w:val="00BF11A3"/>
    <w:rsid w:val="00BF134E"/>
    <w:rsid w:val="00BF1C2E"/>
    <w:rsid w:val="00C017E3"/>
    <w:rsid w:val="00C02451"/>
    <w:rsid w:val="00C05558"/>
    <w:rsid w:val="00C16C59"/>
    <w:rsid w:val="00C172D5"/>
    <w:rsid w:val="00C236E0"/>
    <w:rsid w:val="00C2373F"/>
    <w:rsid w:val="00C247CD"/>
    <w:rsid w:val="00C24DAC"/>
    <w:rsid w:val="00C25054"/>
    <w:rsid w:val="00C35965"/>
    <w:rsid w:val="00C3597C"/>
    <w:rsid w:val="00C40ABE"/>
    <w:rsid w:val="00C43AEE"/>
    <w:rsid w:val="00C4449D"/>
    <w:rsid w:val="00C45FB0"/>
    <w:rsid w:val="00C4741B"/>
    <w:rsid w:val="00C51837"/>
    <w:rsid w:val="00C5452C"/>
    <w:rsid w:val="00C54E7E"/>
    <w:rsid w:val="00C5532F"/>
    <w:rsid w:val="00C579BF"/>
    <w:rsid w:val="00C623B2"/>
    <w:rsid w:val="00C64F38"/>
    <w:rsid w:val="00C66BA6"/>
    <w:rsid w:val="00C66C54"/>
    <w:rsid w:val="00C71A41"/>
    <w:rsid w:val="00C73DE9"/>
    <w:rsid w:val="00C73E80"/>
    <w:rsid w:val="00C76C39"/>
    <w:rsid w:val="00C76C8C"/>
    <w:rsid w:val="00C77094"/>
    <w:rsid w:val="00C802B3"/>
    <w:rsid w:val="00C81651"/>
    <w:rsid w:val="00C86746"/>
    <w:rsid w:val="00C9287D"/>
    <w:rsid w:val="00C9432B"/>
    <w:rsid w:val="00C94C33"/>
    <w:rsid w:val="00C95FAD"/>
    <w:rsid w:val="00CA0971"/>
    <w:rsid w:val="00CA15E4"/>
    <w:rsid w:val="00CA6797"/>
    <w:rsid w:val="00CA6928"/>
    <w:rsid w:val="00CB1FA7"/>
    <w:rsid w:val="00CB6981"/>
    <w:rsid w:val="00CC082A"/>
    <w:rsid w:val="00CC09EA"/>
    <w:rsid w:val="00CC1F47"/>
    <w:rsid w:val="00CC1FFD"/>
    <w:rsid w:val="00CC2DF4"/>
    <w:rsid w:val="00CC4056"/>
    <w:rsid w:val="00CC60C4"/>
    <w:rsid w:val="00CD3B0E"/>
    <w:rsid w:val="00CE0DF5"/>
    <w:rsid w:val="00CE2AFA"/>
    <w:rsid w:val="00CE2E63"/>
    <w:rsid w:val="00CE2FD2"/>
    <w:rsid w:val="00CE5AA7"/>
    <w:rsid w:val="00CE5AD0"/>
    <w:rsid w:val="00CF1487"/>
    <w:rsid w:val="00CF2190"/>
    <w:rsid w:val="00CF2892"/>
    <w:rsid w:val="00CF4060"/>
    <w:rsid w:val="00CF423B"/>
    <w:rsid w:val="00CF4400"/>
    <w:rsid w:val="00CF5AB4"/>
    <w:rsid w:val="00CF6B2A"/>
    <w:rsid w:val="00D0421D"/>
    <w:rsid w:val="00D050F6"/>
    <w:rsid w:val="00D06F33"/>
    <w:rsid w:val="00D07DDC"/>
    <w:rsid w:val="00D115CA"/>
    <w:rsid w:val="00D1232F"/>
    <w:rsid w:val="00D1333B"/>
    <w:rsid w:val="00D13F3C"/>
    <w:rsid w:val="00D14694"/>
    <w:rsid w:val="00D222D9"/>
    <w:rsid w:val="00D22E27"/>
    <w:rsid w:val="00D2640F"/>
    <w:rsid w:val="00D265F4"/>
    <w:rsid w:val="00D370EA"/>
    <w:rsid w:val="00D403D7"/>
    <w:rsid w:val="00D4114F"/>
    <w:rsid w:val="00D429D2"/>
    <w:rsid w:val="00D45C9E"/>
    <w:rsid w:val="00D46203"/>
    <w:rsid w:val="00D52956"/>
    <w:rsid w:val="00D53376"/>
    <w:rsid w:val="00D55290"/>
    <w:rsid w:val="00D55390"/>
    <w:rsid w:val="00D575B1"/>
    <w:rsid w:val="00D60E3A"/>
    <w:rsid w:val="00D617D6"/>
    <w:rsid w:val="00D66DCE"/>
    <w:rsid w:val="00D67AE8"/>
    <w:rsid w:val="00D70BD0"/>
    <w:rsid w:val="00D7105E"/>
    <w:rsid w:val="00D71626"/>
    <w:rsid w:val="00D71C03"/>
    <w:rsid w:val="00D75D8E"/>
    <w:rsid w:val="00D766D1"/>
    <w:rsid w:val="00D81DF2"/>
    <w:rsid w:val="00D8640A"/>
    <w:rsid w:val="00D86539"/>
    <w:rsid w:val="00D87676"/>
    <w:rsid w:val="00D90B50"/>
    <w:rsid w:val="00D9127A"/>
    <w:rsid w:val="00D92794"/>
    <w:rsid w:val="00D928E1"/>
    <w:rsid w:val="00D92E84"/>
    <w:rsid w:val="00D94036"/>
    <w:rsid w:val="00D95E26"/>
    <w:rsid w:val="00DA271B"/>
    <w:rsid w:val="00DA2BAA"/>
    <w:rsid w:val="00DA306C"/>
    <w:rsid w:val="00DA4199"/>
    <w:rsid w:val="00DA5FE7"/>
    <w:rsid w:val="00DA7D93"/>
    <w:rsid w:val="00DB188B"/>
    <w:rsid w:val="00DB3268"/>
    <w:rsid w:val="00DB427D"/>
    <w:rsid w:val="00DB71A2"/>
    <w:rsid w:val="00DC1E86"/>
    <w:rsid w:val="00DC2B17"/>
    <w:rsid w:val="00DC2B27"/>
    <w:rsid w:val="00DC41C5"/>
    <w:rsid w:val="00DC428A"/>
    <w:rsid w:val="00DC55C2"/>
    <w:rsid w:val="00DC72E6"/>
    <w:rsid w:val="00DC758D"/>
    <w:rsid w:val="00DD3B8E"/>
    <w:rsid w:val="00DD426F"/>
    <w:rsid w:val="00DD632A"/>
    <w:rsid w:val="00DD6F4D"/>
    <w:rsid w:val="00DE1B35"/>
    <w:rsid w:val="00DE1B68"/>
    <w:rsid w:val="00DE333A"/>
    <w:rsid w:val="00DF0746"/>
    <w:rsid w:val="00DF28C6"/>
    <w:rsid w:val="00DF7151"/>
    <w:rsid w:val="00E03155"/>
    <w:rsid w:val="00E04456"/>
    <w:rsid w:val="00E0579B"/>
    <w:rsid w:val="00E05DE3"/>
    <w:rsid w:val="00E240BE"/>
    <w:rsid w:val="00E26C1C"/>
    <w:rsid w:val="00E2747F"/>
    <w:rsid w:val="00E30D7E"/>
    <w:rsid w:val="00E33164"/>
    <w:rsid w:val="00E359C1"/>
    <w:rsid w:val="00E407FF"/>
    <w:rsid w:val="00E40D03"/>
    <w:rsid w:val="00E41499"/>
    <w:rsid w:val="00E42395"/>
    <w:rsid w:val="00E4326E"/>
    <w:rsid w:val="00E44B8B"/>
    <w:rsid w:val="00E452C6"/>
    <w:rsid w:val="00E501CC"/>
    <w:rsid w:val="00E5071C"/>
    <w:rsid w:val="00E50E13"/>
    <w:rsid w:val="00E54646"/>
    <w:rsid w:val="00E54A22"/>
    <w:rsid w:val="00E56913"/>
    <w:rsid w:val="00E57120"/>
    <w:rsid w:val="00E5716B"/>
    <w:rsid w:val="00E62B50"/>
    <w:rsid w:val="00E62F49"/>
    <w:rsid w:val="00E65A4D"/>
    <w:rsid w:val="00E67074"/>
    <w:rsid w:val="00E679AA"/>
    <w:rsid w:val="00E7043C"/>
    <w:rsid w:val="00E71BE6"/>
    <w:rsid w:val="00E72F03"/>
    <w:rsid w:val="00E7322A"/>
    <w:rsid w:val="00E73623"/>
    <w:rsid w:val="00E7401C"/>
    <w:rsid w:val="00E75C04"/>
    <w:rsid w:val="00E770CA"/>
    <w:rsid w:val="00E778B7"/>
    <w:rsid w:val="00E80DF4"/>
    <w:rsid w:val="00E81D36"/>
    <w:rsid w:val="00E8234A"/>
    <w:rsid w:val="00E84163"/>
    <w:rsid w:val="00E86172"/>
    <w:rsid w:val="00E871DA"/>
    <w:rsid w:val="00E87862"/>
    <w:rsid w:val="00E901B9"/>
    <w:rsid w:val="00E92022"/>
    <w:rsid w:val="00E92730"/>
    <w:rsid w:val="00E9336C"/>
    <w:rsid w:val="00E93916"/>
    <w:rsid w:val="00E95BAD"/>
    <w:rsid w:val="00E96471"/>
    <w:rsid w:val="00E96721"/>
    <w:rsid w:val="00EA2E54"/>
    <w:rsid w:val="00EB0FA5"/>
    <w:rsid w:val="00EB219D"/>
    <w:rsid w:val="00EB2D7F"/>
    <w:rsid w:val="00EB71EC"/>
    <w:rsid w:val="00EC2627"/>
    <w:rsid w:val="00EC3015"/>
    <w:rsid w:val="00EC427F"/>
    <w:rsid w:val="00ED3F1F"/>
    <w:rsid w:val="00ED4E3E"/>
    <w:rsid w:val="00ED5FD1"/>
    <w:rsid w:val="00EE09C0"/>
    <w:rsid w:val="00EE2E59"/>
    <w:rsid w:val="00EE4A2E"/>
    <w:rsid w:val="00EF034C"/>
    <w:rsid w:val="00EF177E"/>
    <w:rsid w:val="00EF49EF"/>
    <w:rsid w:val="00EF4D46"/>
    <w:rsid w:val="00EF5C90"/>
    <w:rsid w:val="00EF5E18"/>
    <w:rsid w:val="00EF7C14"/>
    <w:rsid w:val="00F02CE7"/>
    <w:rsid w:val="00F07C70"/>
    <w:rsid w:val="00F12433"/>
    <w:rsid w:val="00F13720"/>
    <w:rsid w:val="00F14827"/>
    <w:rsid w:val="00F14968"/>
    <w:rsid w:val="00F15823"/>
    <w:rsid w:val="00F15C67"/>
    <w:rsid w:val="00F170C1"/>
    <w:rsid w:val="00F2173F"/>
    <w:rsid w:val="00F22054"/>
    <w:rsid w:val="00F25978"/>
    <w:rsid w:val="00F25F9C"/>
    <w:rsid w:val="00F27665"/>
    <w:rsid w:val="00F316F5"/>
    <w:rsid w:val="00F31EC3"/>
    <w:rsid w:val="00F32651"/>
    <w:rsid w:val="00F347A6"/>
    <w:rsid w:val="00F34E4E"/>
    <w:rsid w:val="00F35897"/>
    <w:rsid w:val="00F426DB"/>
    <w:rsid w:val="00F43226"/>
    <w:rsid w:val="00F44172"/>
    <w:rsid w:val="00F441C7"/>
    <w:rsid w:val="00F441F9"/>
    <w:rsid w:val="00F45385"/>
    <w:rsid w:val="00F471FC"/>
    <w:rsid w:val="00F5168C"/>
    <w:rsid w:val="00F5367A"/>
    <w:rsid w:val="00F61F23"/>
    <w:rsid w:val="00F61FA3"/>
    <w:rsid w:val="00F65B6B"/>
    <w:rsid w:val="00F8196A"/>
    <w:rsid w:val="00F81A5A"/>
    <w:rsid w:val="00F83D9E"/>
    <w:rsid w:val="00F84301"/>
    <w:rsid w:val="00F8713F"/>
    <w:rsid w:val="00F92928"/>
    <w:rsid w:val="00FA10AA"/>
    <w:rsid w:val="00FA2B5E"/>
    <w:rsid w:val="00FA4EBB"/>
    <w:rsid w:val="00FA65C6"/>
    <w:rsid w:val="00FB3BF9"/>
    <w:rsid w:val="00FB6B53"/>
    <w:rsid w:val="00FB6BCB"/>
    <w:rsid w:val="00FB7CE0"/>
    <w:rsid w:val="00FC12EC"/>
    <w:rsid w:val="00FC3842"/>
    <w:rsid w:val="00FC554B"/>
    <w:rsid w:val="00FC687B"/>
    <w:rsid w:val="00FC7F5F"/>
    <w:rsid w:val="00FD0378"/>
    <w:rsid w:val="00FD1A0C"/>
    <w:rsid w:val="00FD33B6"/>
    <w:rsid w:val="00FE191F"/>
    <w:rsid w:val="00FE2E56"/>
    <w:rsid w:val="00FE32F0"/>
    <w:rsid w:val="00FE75F7"/>
    <w:rsid w:val="00FE78A8"/>
    <w:rsid w:val="00FE7EE2"/>
    <w:rsid w:val="00FF1B92"/>
    <w:rsid w:val="00FF20CC"/>
    <w:rsid w:val="00FF24A7"/>
    <w:rsid w:val="00FF4D15"/>
    <w:rsid w:val="00FF5754"/>
    <w:rsid w:val="00FF6E30"/>
    <w:rsid w:val="00FF7BCC"/>
    <w:rsid w:val="7A00376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next w:val="1"/>
    <w:link w:val="29"/>
    <w:qFormat/>
    <w:uiPriority w:val="0"/>
    <w:pPr>
      <w:keepNext/>
      <w:keepLines/>
      <w:numPr>
        <w:ilvl w:val="0"/>
        <w:numId w:val="1"/>
      </w:numPr>
      <w:snapToGrid w:val="0"/>
      <w:spacing w:before="480" w:after="360"/>
      <w:jc w:val="center"/>
      <w:outlineLvl w:val="0"/>
    </w:pPr>
    <w:rPr>
      <w:rFonts w:ascii="Times New Roman" w:hAnsi="Times New Roman" w:eastAsia="黑体" w:cs="Courier New"/>
      <w:b/>
      <w:bCs/>
      <w:kern w:val="44"/>
      <w:sz w:val="32"/>
      <w:szCs w:val="44"/>
      <w:lang w:val="en-US" w:eastAsia="zh-CN" w:bidi="ar-SA"/>
    </w:rPr>
  </w:style>
  <w:style w:type="paragraph" w:styleId="3">
    <w:name w:val="heading 2"/>
    <w:next w:val="1"/>
    <w:link w:val="30"/>
    <w:qFormat/>
    <w:uiPriority w:val="0"/>
    <w:pPr>
      <w:keepNext/>
      <w:keepLines/>
      <w:numPr>
        <w:ilvl w:val="1"/>
        <w:numId w:val="1"/>
      </w:numPr>
      <w:adjustRightInd w:val="0"/>
      <w:snapToGrid w:val="0"/>
      <w:spacing w:before="480" w:after="120"/>
      <w:outlineLvl w:val="1"/>
    </w:pPr>
    <w:rPr>
      <w:rFonts w:ascii="Times New Roman" w:hAnsi="Times New Roman" w:eastAsia="黑体" w:cs="Courier New"/>
      <w:bCs/>
      <w:kern w:val="2"/>
      <w:sz w:val="30"/>
      <w:szCs w:val="32"/>
      <w:lang w:val="en-US" w:eastAsia="zh-CN" w:bidi="ar-SA"/>
    </w:rPr>
  </w:style>
  <w:style w:type="paragraph" w:styleId="4">
    <w:name w:val="heading 3"/>
    <w:basedOn w:val="5"/>
    <w:next w:val="1"/>
    <w:link w:val="31"/>
    <w:qFormat/>
    <w:uiPriority w:val="0"/>
    <w:pPr>
      <w:keepNext/>
      <w:keepLines/>
      <w:numPr>
        <w:ilvl w:val="2"/>
        <w:numId w:val="1"/>
      </w:numPr>
      <w:adjustRightInd w:val="0"/>
      <w:snapToGrid w:val="0"/>
      <w:spacing w:before="240" w:after="120"/>
      <w:jc w:val="left"/>
      <w:outlineLvl w:val="2"/>
    </w:pPr>
    <w:rPr>
      <w:rFonts w:ascii="Times New Roman" w:hAnsi="Times New Roman" w:eastAsia="黑体"/>
      <w:bCs/>
      <w:sz w:val="28"/>
      <w:szCs w:val="32"/>
    </w:rPr>
  </w:style>
  <w:style w:type="paragraph" w:styleId="6">
    <w:name w:val="heading 4"/>
    <w:next w:val="1"/>
    <w:link w:val="32"/>
    <w:qFormat/>
    <w:uiPriority w:val="0"/>
    <w:pPr>
      <w:keepNext/>
      <w:keepLines/>
      <w:numPr>
        <w:ilvl w:val="3"/>
        <w:numId w:val="1"/>
      </w:numPr>
      <w:spacing w:before="120"/>
      <w:outlineLvl w:val="3"/>
    </w:pPr>
    <w:rPr>
      <w:rFonts w:ascii="Times New Roman" w:hAnsi="Times New Roman" w:eastAsia="黑体" w:cs="Courier New"/>
      <w:bCs/>
      <w:kern w:val="2"/>
      <w:sz w:val="24"/>
      <w:szCs w:val="28"/>
      <w:lang w:val="en-US" w:eastAsia="zh-CN" w:bidi="ar-SA"/>
    </w:rPr>
  </w:style>
  <w:style w:type="paragraph" w:styleId="7">
    <w:name w:val="heading 5"/>
    <w:next w:val="1"/>
    <w:link w:val="33"/>
    <w:qFormat/>
    <w:uiPriority w:val="0"/>
    <w:pPr>
      <w:keepNext/>
      <w:keepLines/>
      <w:numPr>
        <w:ilvl w:val="4"/>
        <w:numId w:val="1"/>
      </w:numPr>
      <w:adjustRightInd w:val="0"/>
      <w:snapToGrid w:val="0"/>
      <w:outlineLvl w:val="4"/>
    </w:pPr>
    <w:rPr>
      <w:rFonts w:ascii="Times New Roman" w:hAnsi="Times New Roman" w:eastAsia="黑体" w:cs="Times New Roman"/>
      <w:bCs/>
      <w:kern w:val="2"/>
      <w:sz w:val="24"/>
      <w:szCs w:val="28"/>
      <w:lang w:val="en-US" w:eastAsia="zh-CN" w:bidi="ar-SA"/>
    </w:rPr>
  </w:style>
  <w:style w:type="paragraph" w:styleId="8">
    <w:name w:val="heading 6"/>
    <w:next w:val="1"/>
    <w:link w:val="34"/>
    <w:qFormat/>
    <w:uiPriority w:val="0"/>
    <w:pPr>
      <w:keepNext/>
      <w:keepLines/>
      <w:numPr>
        <w:ilvl w:val="5"/>
        <w:numId w:val="1"/>
      </w:numPr>
      <w:adjustRightInd w:val="0"/>
      <w:snapToGrid w:val="0"/>
      <w:spacing w:after="64"/>
      <w:outlineLvl w:val="5"/>
    </w:pPr>
    <w:rPr>
      <w:rFonts w:ascii="Times New Roman" w:hAnsi="Times New Roman" w:eastAsia="宋体" w:cs="Times New Roman"/>
      <w:bCs/>
      <w:kern w:val="2"/>
      <w:sz w:val="24"/>
      <w:szCs w:val="24"/>
      <w:lang w:val="en-US" w:eastAsia="zh-CN" w:bidi="ar-SA"/>
    </w:rPr>
  </w:style>
  <w:style w:type="paragraph" w:styleId="9">
    <w:name w:val="heading 7"/>
    <w:next w:val="1"/>
    <w:link w:val="35"/>
    <w:qFormat/>
    <w:uiPriority w:val="0"/>
    <w:pPr>
      <w:keepNext/>
      <w:keepLines/>
      <w:numPr>
        <w:ilvl w:val="6"/>
        <w:numId w:val="1"/>
      </w:numPr>
      <w:adjustRightInd w:val="0"/>
      <w:snapToGrid w:val="0"/>
      <w:outlineLvl w:val="6"/>
    </w:pPr>
    <w:rPr>
      <w:rFonts w:ascii="Times New Roman" w:hAnsi="Times New Roman" w:eastAsia="宋体" w:cs="Times New Roman"/>
      <w:bCs/>
      <w:kern w:val="2"/>
      <w:sz w:val="24"/>
      <w:szCs w:val="24"/>
      <w:lang w:val="en-US" w:eastAsia="zh-CN" w:bidi="ar-SA"/>
    </w:rPr>
  </w:style>
  <w:style w:type="paragraph" w:styleId="10">
    <w:name w:val="heading 8"/>
    <w:next w:val="1"/>
    <w:link w:val="36"/>
    <w:qFormat/>
    <w:uiPriority w:val="0"/>
    <w:pPr>
      <w:keepNext/>
      <w:keepLines/>
      <w:numPr>
        <w:ilvl w:val="7"/>
        <w:numId w:val="1"/>
      </w:numPr>
      <w:adjustRightInd w:val="0"/>
      <w:snapToGrid w:val="0"/>
      <w:outlineLvl w:val="7"/>
    </w:pPr>
    <w:rPr>
      <w:rFonts w:ascii="Times New Roman" w:hAnsi="Times New Roman" w:eastAsia="宋体" w:cs="Times New Roman"/>
      <w:kern w:val="2"/>
      <w:sz w:val="24"/>
      <w:szCs w:val="24"/>
      <w:lang w:val="en-US" w:eastAsia="zh-CN" w:bidi="ar-SA"/>
    </w:rPr>
  </w:style>
  <w:style w:type="paragraph" w:styleId="11">
    <w:name w:val="heading 9"/>
    <w:next w:val="1"/>
    <w:link w:val="37"/>
    <w:qFormat/>
    <w:uiPriority w:val="0"/>
    <w:pPr>
      <w:keepNext/>
      <w:keepLines/>
      <w:numPr>
        <w:ilvl w:val="8"/>
        <w:numId w:val="1"/>
      </w:numPr>
      <w:adjustRightInd w:val="0"/>
      <w:snapToGrid w:val="0"/>
      <w:outlineLvl w:val="8"/>
    </w:pPr>
    <w:rPr>
      <w:rFonts w:ascii="Times New Roman" w:hAnsi="Times New Roman" w:eastAsia="宋体" w:cs="Times New Roman"/>
      <w:kern w:val="2"/>
      <w:sz w:val="24"/>
      <w:szCs w:val="21"/>
      <w:lang w:val="en-US" w:eastAsia="zh-CN" w:bidi="ar-SA"/>
    </w:rPr>
  </w:style>
  <w:style w:type="character" w:default="1" w:styleId="20">
    <w:name w:val="Default Paragraph Font"/>
    <w:unhideWhenUsed/>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5">
    <w:name w:val="Plain Text"/>
    <w:basedOn w:val="1"/>
    <w:link w:val="38"/>
    <w:unhideWhenUsed/>
    <w:uiPriority w:val="99"/>
    <w:rPr>
      <w:rFonts w:ascii="宋体" w:hAnsi="Courier New" w:eastAsia="宋体" w:cs="Courier New"/>
      <w:szCs w:val="21"/>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toc 3"/>
    <w:basedOn w:val="1"/>
    <w:next w:val="1"/>
    <w:unhideWhenUsed/>
    <w:uiPriority w:val="39"/>
    <w:pPr>
      <w:ind w:left="840" w:leftChars="400"/>
    </w:pPr>
  </w:style>
  <w:style w:type="paragraph" w:styleId="14">
    <w:name w:val="Balloon Text"/>
    <w:basedOn w:val="1"/>
    <w:link w:val="39"/>
    <w:unhideWhenUsed/>
    <w:uiPriority w:val="99"/>
    <w:rPr>
      <w:sz w:val="18"/>
      <w:szCs w:val="18"/>
    </w:rPr>
  </w:style>
  <w:style w:type="paragraph" w:styleId="15">
    <w:name w:val="footer"/>
    <w:basedOn w:val="1"/>
    <w:link w:val="28"/>
    <w:unhideWhenUsed/>
    <w:uiPriority w:val="99"/>
    <w:pPr>
      <w:tabs>
        <w:tab w:val="center" w:pos="4153"/>
        <w:tab w:val="right" w:pos="8306"/>
      </w:tabs>
      <w:snapToGrid w:val="0"/>
      <w:jc w:val="left"/>
    </w:pPr>
    <w:rPr>
      <w:sz w:val="18"/>
      <w:szCs w:val="18"/>
    </w:rPr>
  </w:style>
  <w:style w:type="paragraph" w:styleId="16">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style>
  <w:style w:type="paragraph" w:styleId="18">
    <w:name w:val="toc 2"/>
    <w:basedOn w:val="1"/>
    <w:next w:val="1"/>
    <w:unhideWhenUsed/>
    <w:uiPriority w:val="39"/>
    <w:pPr>
      <w:ind w:left="420" w:leftChars="200"/>
    </w:p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1">
    <w:name w:val="Strong"/>
    <w:basedOn w:val="20"/>
    <w:qFormat/>
    <w:uiPriority w:val="22"/>
    <w:rPr>
      <w:b/>
      <w:bCs/>
    </w:rPr>
  </w:style>
  <w:style w:type="character" w:styleId="22">
    <w:name w:val="Emphasis"/>
    <w:basedOn w:val="20"/>
    <w:qFormat/>
    <w:uiPriority w:val="20"/>
    <w:rPr>
      <w:i/>
      <w:iCs/>
    </w:rPr>
  </w:style>
  <w:style w:type="character" w:styleId="23">
    <w:name w:val="Hyperlink"/>
    <w:basedOn w:val="20"/>
    <w:unhideWhenUsed/>
    <w:uiPriority w:val="99"/>
    <w:rPr>
      <w:color w:val="0000FF"/>
      <w:u w:val="single"/>
    </w:rPr>
  </w:style>
  <w:style w:type="table" w:styleId="25">
    <w:name w:val="Table Grid"/>
    <w:basedOn w:val="24"/>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6">
    <w:name w:val="Medium Shading 1 Accent 1"/>
    <w:basedOn w:val="24"/>
    <w:qFormat/>
    <w:uiPriority w:val="63"/>
    <w:rPr>
      <w:rFonts w:eastAsia="Times New Roman"/>
    </w:r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Layout w:type="fixed"/>
      <w:tblCellMar>
        <w:top w:w="0" w:type="dxa"/>
        <w:left w:w="108" w:type="dxa"/>
        <w:bottom w:w="0" w:type="dxa"/>
        <w:right w:w="108" w:type="dxa"/>
      </w:tblCellMar>
    </w:tblPr>
    <w:tblStylePr w:type="firstRow">
      <w:pPr>
        <w:spacing w:before="0" w:beforeLines="0" w:beforeAutospacing="0" w:after="0" w:afterLines="0" w:afterAutospacing="0" w:line="240" w:lineRule="auto"/>
      </w:pPr>
      <w:rPr>
        <w:b/>
        <w:bCs/>
        <w:color w:val="FFFFFF" w:themeColor="background1"/>
        <w14:textFill>
          <w14:solidFill>
            <w14:schemeClr w14:val="bg1"/>
          </w14:solidFill>
        </w14:textFill>
      </w:rPr>
      <w:tblPr>
        <w:tblLayout w:type="fixed"/>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beforeLines="0" w:beforeAutospacing="0" w:after="0" w:afterLines="0" w:afterAutospacing="0" w:line="240" w:lineRule="auto"/>
      </w:pPr>
      <w:rPr>
        <w:b/>
        <w:bCs/>
      </w:rPr>
      <w:tblPr>
        <w:tblLayout w:type="fixed"/>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3DFEE" w:themeFill="accent1" w:themeFillTint="3F"/>
      </w:tcPr>
    </w:tblStylePr>
    <w:tblStylePr w:type="band1Horz">
      <w:tblPr>
        <w:tblLayout w:type="fixed"/>
      </w:tblPr>
      <w:tcPr>
        <w:tcBorders>
          <w:insideH w:val="nil"/>
          <w:insideV w:val="nil"/>
        </w:tcBorders>
        <w:shd w:val="clear" w:color="auto" w:fill="D3DFEE" w:themeFill="accent1" w:themeFillTint="3F"/>
      </w:tcPr>
    </w:tblStylePr>
    <w:tblStylePr w:type="band2Horz">
      <w:tblPr>
        <w:tblLayout w:type="fixed"/>
      </w:tblPr>
      <w:tcPr>
        <w:tcBorders>
          <w:insideH w:val="nil"/>
          <w:insideV w:val="nil"/>
        </w:tcBorders>
      </w:tcPr>
    </w:tblStylePr>
  </w:style>
  <w:style w:type="character" w:customStyle="1" w:styleId="27">
    <w:name w:val="页眉 Char"/>
    <w:basedOn w:val="20"/>
    <w:link w:val="16"/>
    <w:uiPriority w:val="99"/>
    <w:rPr>
      <w:sz w:val="18"/>
      <w:szCs w:val="18"/>
    </w:rPr>
  </w:style>
  <w:style w:type="character" w:customStyle="1" w:styleId="28">
    <w:name w:val="页脚 Char"/>
    <w:basedOn w:val="20"/>
    <w:link w:val="15"/>
    <w:uiPriority w:val="99"/>
    <w:rPr>
      <w:sz w:val="18"/>
      <w:szCs w:val="18"/>
    </w:rPr>
  </w:style>
  <w:style w:type="character" w:customStyle="1" w:styleId="29">
    <w:name w:val="标题 1 Char"/>
    <w:basedOn w:val="20"/>
    <w:link w:val="2"/>
    <w:uiPriority w:val="0"/>
    <w:rPr>
      <w:rFonts w:ascii="Times New Roman" w:hAnsi="Times New Roman" w:eastAsia="黑体" w:cs="Courier New"/>
      <w:b/>
      <w:bCs/>
      <w:kern w:val="44"/>
      <w:sz w:val="32"/>
      <w:szCs w:val="44"/>
    </w:rPr>
  </w:style>
  <w:style w:type="character" w:customStyle="1" w:styleId="30">
    <w:name w:val="标题 2 Char"/>
    <w:basedOn w:val="20"/>
    <w:link w:val="3"/>
    <w:uiPriority w:val="0"/>
    <w:rPr>
      <w:rFonts w:ascii="Times New Roman" w:hAnsi="Times New Roman" w:eastAsia="黑体" w:cs="Courier New"/>
      <w:bCs/>
      <w:sz w:val="30"/>
      <w:szCs w:val="32"/>
    </w:rPr>
  </w:style>
  <w:style w:type="character" w:customStyle="1" w:styleId="31">
    <w:name w:val="标题 3 Char"/>
    <w:basedOn w:val="20"/>
    <w:link w:val="4"/>
    <w:uiPriority w:val="0"/>
    <w:rPr>
      <w:rFonts w:ascii="Times New Roman" w:hAnsi="Times New Roman" w:eastAsia="黑体" w:cs="Courier New"/>
      <w:bCs/>
      <w:sz w:val="28"/>
      <w:szCs w:val="32"/>
    </w:rPr>
  </w:style>
  <w:style w:type="character" w:customStyle="1" w:styleId="32">
    <w:name w:val="标题 4 Char"/>
    <w:basedOn w:val="20"/>
    <w:link w:val="6"/>
    <w:uiPriority w:val="0"/>
    <w:rPr>
      <w:rFonts w:ascii="Times New Roman" w:hAnsi="Times New Roman" w:eastAsia="黑体" w:cs="Courier New"/>
      <w:bCs/>
      <w:sz w:val="24"/>
      <w:szCs w:val="28"/>
    </w:rPr>
  </w:style>
  <w:style w:type="character" w:customStyle="1" w:styleId="33">
    <w:name w:val="标题 5 Char"/>
    <w:basedOn w:val="20"/>
    <w:link w:val="7"/>
    <w:uiPriority w:val="0"/>
    <w:rPr>
      <w:rFonts w:ascii="Times New Roman" w:hAnsi="Times New Roman" w:eastAsia="黑体" w:cs="Times New Roman"/>
      <w:bCs/>
      <w:sz w:val="24"/>
      <w:szCs w:val="28"/>
    </w:rPr>
  </w:style>
  <w:style w:type="character" w:customStyle="1" w:styleId="34">
    <w:name w:val="标题 6 Char"/>
    <w:basedOn w:val="20"/>
    <w:link w:val="8"/>
    <w:qFormat/>
    <w:uiPriority w:val="0"/>
    <w:rPr>
      <w:rFonts w:ascii="Times New Roman" w:hAnsi="Times New Roman" w:eastAsia="宋体" w:cs="Times New Roman"/>
      <w:bCs/>
      <w:sz w:val="24"/>
      <w:szCs w:val="24"/>
    </w:rPr>
  </w:style>
  <w:style w:type="character" w:customStyle="1" w:styleId="35">
    <w:name w:val="标题 7 Char"/>
    <w:basedOn w:val="20"/>
    <w:link w:val="9"/>
    <w:uiPriority w:val="0"/>
    <w:rPr>
      <w:rFonts w:ascii="Times New Roman" w:hAnsi="Times New Roman" w:eastAsia="宋体" w:cs="Times New Roman"/>
      <w:bCs/>
      <w:sz w:val="24"/>
      <w:szCs w:val="24"/>
    </w:rPr>
  </w:style>
  <w:style w:type="character" w:customStyle="1" w:styleId="36">
    <w:name w:val="标题 8 Char"/>
    <w:basedOn w:val="20"/>
    <w:link w:val="10"/>
    <w:uiPriority w:val="0"/>
    <w:rPr>
      <w:rFonts w:ascii="Times New Roman" w:hAnsi="Times New Roman" w:eastAsia="宋体" w:cs="Times New Roman"/>
      <w:sz w:val="24"/>
      <w:szCs w:val="24"/>
    </w:rPr>
  </w:style>
  <w:style w:type="character" w:customStyle="1" w:styleId="37">
    <w:name w:val="标题 9 Char"/>
    <w:basedOn w:val="20"/>
    <w:link w:val="11"/>
    <w:uiPriority w:val="0"/>
    <w:rPr>
      <w:rFonts w:ascii="Times New Roman" w:hAnsi="Times New Roman" w:eastAsia="宋体" w:cs="Times New Roman"/>
      <w:sz w:val="24"/>
      <w:szCs w:val="21"/>
    </w:rPr>
  </w:style>
  <w:style w:type="character" w:customStyle="1" w:styleId="38">
    <w:name w:val="纯文本 Char"/>
    <w:basedOn w:val="20"/>
    <w:link w:val="5"/>
    <w:semiHidden/>
    <w:uiPriority w:val="99"/>
    <w:rPr>
      <w:rFonts w:ascii="宋体" w:hAnsi="Courier New" w:eastAsia="宋体" w:cs="Courier New"/>
      <w:szCs w:val="21"/>
    </w:rPr>
  </w:style>
  <w:style w:type="character" w:customStyle="1" w:styleId="39">
    <w:name w:val="批注框文本 Char"/>
    <w:basedOn w:val="20"/>
    <w:link w:val="14"/>
    <w:semiHidden/>
    <w:uiPriority w:val="99"/>
    <w:rPr>
      <w:sz w:val="18"/>
      <w:szCs w:val="18"/>
    </w:rPr>
  </w:style>
  <w:style w:type="paragraph" w:customStyle="1" w:styleId="40">
    <w:name w:val="List Paragraph"/>
    <w:basedOn w:val="1"/>
    <w:link w:val="48"/>
    <w:qFormat/>
    <w:uiPriority w:val="34"/>
    <w:pPr>
      <w:ind w:firstLine="420" w:firstLineChars="200"/>
    </w:pPr>
  </w:style>
  <w:style w:type="character" w:customStyle="1" w:styleId="41">
    <w:name w:val="title-text"/>
    <w:basedOn w:val="20"/>
    <w:uiPriority w:val="0"/>
  </w:style>
  <w:style w:type="character" w:customStyle="1" w:styleId="42">
    <w:name w:val="headline-content"/>
    <w:basedOn w:val="20"/>
    <w:uiPriority w:val="0"/>
  </w:style>
  <w:style w:type="character" w:customStyle="1" w:styleId="43">
    <w:name w:val="apple-converted-space"/>
    <w:basedOn w:val="20"/>
    <w:uiPriority w:val="0"/>
  </w:style>
  <w:style w:type="paragraph" w:customStyle="1" w:styleId="44">
    <w:name w:val="desc"/>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45">
    <w:name w:val="intro-content"/>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46">
    <w:name w:val="wp-caption-text"/>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7">
    <w:name w:val="notetitle"/>
    <w:basedOn w:val="20"/>
    <w:uiPriority w:val="0"/>
  </w:style>
  <w:style w:type="character" w:customStyle="1" w:styleId="48">
    <w:name w:val="列出段落 Char"/>
    <w:link w:val="40"/>
    <w:uiPriority w:val="34"/>
  </w:style>
  <w:style w:type="character" w:customStyle="1" w:styleId="49">
    <w:name w:val="pre"/>
    <w:basedOn w:val="20"/>
    <w:uiPriority w:val="0"/>
  </w:style>
  <w:style w:type="paragraph" w:customStyle="1" w:styleId="50">
    <w:name w:val="first"/>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51">
    <w:name w:val="last"/>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52">
    <w:name w:val="text"/>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53">
    <w:name w:val="TOC Heading"/>
    <w:basedOn w:val="2"/>
    <w:next w:val="1"/>
    <w:unhideWhenUsed/>
    <w:qFormat/>
    <w:uiPriority w:val="39"/>
    <w:pPr>
      <w:widowControl w:val="0"/>
      <w:numPr>
        <w:numId w:val="0"/>
      </w:numPr>
      <w:snapToGrid/>
      <w:spacing w:before="340" w:after="330" w:line="578" w:lineRule="auto"/>
      <w:jc w:val="both"/>
      <w:outlineLvl w:val="9"/>
    </w:pPr>
    <w:rPr>
      <w:rFonts w:asciiTheme="minorHAnsi" w:hAnsiTheme="minorHAnsi" w:eastAsiaTheme="minorEastAsia" w:cstheme="minorBidi"/>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258A42-7ECA-4676-A738-E3849BB76DE3}">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2212</Words>
  <Characters>12615</Characters>
  <Lines>105</Lines>
  <Paragraphs>29</Paragraphs>
  <TotalTime>0</TotalTime>
  <ScaleCrop>false</ScaleCrop>
  <LinksUpToDate>false</LinksUpToDate>
  <CharactersWithSpaces>14798</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2015-08-17T07:51:00Z</dcterms:created>
  <dc:creator>lux</dc:creator>
  <cp:lastModifiedBy>Eayun</cp:lastModifiedBy>
  <dcterms:modified xsi:type="dcterms:W3CDTF">2016-09-27T15:12:46Z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