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165497">
        <w:trPr>
          <w:trHeight w:val="302"/>
        </w:trPr>
        <w:tc>
          <w:tcPr>
            <w:tcW w:w="1440" w:type="dxa"/>
          </w:tcPr>
          <w:p w:rsidR="00165497" w:rsidRDefault="00E02950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165497" w:rsidRDefault="00E02950">
            <w:r>
              <w:rPr>
                <w:rFonts w:hint="eastAsia"/>
              </w:rPr>
              <w:t>用户中心</w:t>
            </w:r>
          </w:p>
        </w:tc>
      </w:tr>
      <w:tr w:rsidR="00165497">
        <w:trPr>
          <w:trHeight w:val="308"/>
        </w:trPr>
        <w:tc>
          <w:tcPr>
            <w:tcW w:w="1440" w:type="dxa"/>
          </w:tcPr>
          <w:p w:rsidR="00165497" w:rsidRDefault="00E02950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165497" w:rsidRDefault="00E02950">
            <w:r>
              <w:rPr>
                <w:rFonts w:hint="eastAsia"/>
              </w:rPr>
              <w:t>云资源订单和交易记录模块产品名称展示</w:t>
            </w:r>
          </w:p>
        </w:tc>
      </w:tr>
      <w:tr w:rsidR="00165497">
        <w:trPr>
          <w:trHeight w:val="282"/>
        </w:trPr>
        <w:tc>
          <w:tcPr>
            <w:tcW w:w="1440" w:type="dxa"/>
          </w:tcPr>
          <w:p w:rsidR="00165497" w:rsidRDefault="00E02950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165497" w:rsidRDefault="00E02950">
            <w:r>
              <w:rPr>
                <w:rFonts w:hint="eastAsia"/>
              </w:rPr>
              <w:t>李华</w:t>
            </w:r>
          </w:p>
        </w:tc>
      </w:tr>
      <w:tr w:rsidR="00165497">
        <w:trPr>
          <w:trHeight w:val="282"/>
        </w:trPr>
        <w:tc>
          <w:tcPr>
            <w:tcW w:w="1440" w:type="dxa"/>
          </w:tcPr>
          <w:p w:rsidR="00165497" w:rsidRDefault="00E02950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165497" w:rsidRDefault="00E02950">
            <w:r>
              <w:rPr>
                <w:rFonts w:hint="eastAsia"/>
              </w:rPr>
              <w:t>1.0</w:t>
            </w:r>
          </w:p>
        </w:tc>
      </w:tr>
      <w:tr w:rsidR="00165497">
        <w:trPr>
          <w:trHeight w:val="282"/>
        </w:trPr>
        <w:tc>
          <w:tcPr>
            <w:tcW w:w="1440" w:type="dxa"/>
          </w:tcPr>
          <w:p w:rsidR="00165497" w:rsidRDefault="00E02950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165497" w:rsidRDefault="00E02950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6</w:t>
            </w:r>
          </w:p>
        </w:tc>
      </w:tr>
    </w:tbl>
    <w:p w:rsidR="00165497" w:rsidRDefault="00165497">
      <w:pPr>
        <w:jc w:val="left"/>
        <w:rPr>
          <w:rFonts w:ascii="楷体" w:eastAsia="楷体" w:hAnsi="楷体"/>
          <w:b/>
          <w:sz w:val="30"/>
          <w:szCs w:val="30"/>
        </w:rPr>
      </w:pPr>
    </w:p>
    <w:p w:rsidR="00165497" w:rsidRDefault="00E02950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165497" w:rsidRDefault="00165497"/>
    <w:tbl>
      <w:tblPr>
        <w:tblStyle w:val="a6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165497">
        <w:tc>
          <w:tcPr>
            <w:tcW w:w="1134" w:type="dxa"/>
          </w:tcPr>
          <w:p w:rsidR="00165497" w:rsidRDefault="00E02950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165497" w:rsidRDefault="00E02950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165497" w:rsidRDefault="00E02950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165497" w:rsidRDefault="00E02950">
            <w:r>
              <w:t>状态</w:t>
            </w:r>
          </w:p>
        </w:tc>
        <w:tc>
          <w:tcPr>
            <w:tcW w:w="2498" w:type="dxa"/>
          </w:tcPr>
          <w:p w:rsidR="00165497" w:rsidRDefault="00E02950">
            <w:r>
              <w:rPr>
                <w:rFonts w:hint="eastAsia"/>
              </w:rPr>
              <w:t>解决方案</w:t>
            </w:r>
          </w:p>
        </w:tc>
      </w:tr>
      <w:tr w:rsidR="00165497">
        <w:tc>
          <w:tcPr>
            <w:tcW w:w="1134" w:type="dxa"/>
          </w:tcPr>
          <w:p w:rsidR="00165497" w:rsidRDefault="00E02950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6F3C46" w:rsidRDefault="006F3C46" w:rsidP="006F3C46"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 w:rsidRPr="006F3C46">
              <w:t>事件前提：新购资源的订单，资源存在创建失败的可能性，当时的解决方案在给出时，并没有考虑到升级和续费同样会存在失败的场景，现在不建议再在订单模块增加状态，容易导致较为复杂的后果。</w:t>
            </w:r>
          </w:p>
          <w:p w:rsidR="002717AC" w:rsidRPr="006F3C46" w:rsidRDefault="002717AC" w:rsidP="006F3C46">
            <w:pPr>
              <w:widowControl/>
              <w:shd w:val="clear" w:color="auto" w:fill="FFFFFF"/>
              <w:jc w:val="left"/>
            </w:pPr>
          </w:p>
          <w:p w:rsidR="006F3C46" w:rsidRPr="006F3C46" w:rsidRDefault="006F3C46" w:rsidP="006F3C46">
            <w:pPr>
              <w:widowControl/>
              <w:shd w:val="clear" w:color="auto" w:fill="FFFFFF"/>
              <w:jc w:val="left"/>
            </w:pPr>
            <w:r w:rsidRPr="006F3C46">
              <w:t>引发问题：升级、续费涉及到支付，若是资源操作失败，费用是否退回；</w:t>
            </w:r>
          </w:p>
          <w:p w:rsidR="006F3C46" w:rsidRPr="006F3C46" w:rsidRDefault="006F3C46" w:rsidP="006F3C46">
            <w:pPr>
              <w:widowControl/>
              <w:shd w:val="clear" w:color="auto" w:fill="FFFFFF"/>
              <w:jc w:val="left"/>
            </w:pPr>
            <w:r w:rsidRPr="006F3C46">
              <w:t>资源与订单如何关联（升级订单和续费订单已存在关联性）；</w:t>
            </w:r>
          </w:p>
          <w:p w:rsidR="006F3C46" w:rsidRPr="006F3C46" w:rsidRDefault="006F3C46" w:rsidP="006F3C46">
            <w:pPr>
              <w:widowControl/>
              <w:shd w:val="clear" w:color="auto" w:fill="FFFFFF"/>
              <w:jc w:val="left"/>
            </w:pPr>
            <w:r w:rsidRPr="006F3C46">
              <w:t>升级、续费订单重新下单，页面如何跳转，信息如何展示。</w:t>
            </w:r>
          </w:p>
          <w:p w:rsidR="00165497" w:rsidRPr="006F3C46" w:rsidRDefault="00165497">
            <w:pPr>
              <w:widowControl/>
              <w:shd w:val="clear" w:color="auto" w:fill="FFFFFF"/>
              <w:jc w:val="left"/>
            </w:pPr>
          </w:p>
        </w:tc>
        <w:tc>
          <w:tcPr>
            <w:tcW w:w="1681" w:type="dxa"/>
          </w:tcPr>
          <w:p w:rsidR="00165497" w:rsidRDefault="006F3C46">
            <w:r>
              <w:rPr>
                <w:rFonts w:hint="eastAsia"/>
              </w:rPr>
              <w:t>赵晓晨</w:t>
            </w:r>
          </w:p>
        </w:tc>
        <w:tc>
          <w:tcPr>
            <w:tcW w:w="1066" w:type="dxa"/>
          </w:tcPr>
          <w:p w:rsidR="00165497" w:rsidRDefault="00E02950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2717AC" w:rsidRPr="002717AC" w:rsidRDefault="002717AC" w:rsidP="002717AC">
            <w:pPr>
              <w:widowControl/>
              <w:shd w:val="clear" w:color="auto" w:fill="FFFFFF"/>
              <w:jc w:val="left"/>
            </w:pPr>
            <w:r w:rsidRPr="002717AC">
              <w:t>1</w:t>
            </w:r>
            <w:r w:rsidRPr="002717AC">
              <w:t>）将创建、升级、续费资源失败场景统一处理，订单状态固定为：待支付、处理中、已完成、已取消、处理失败</w:t>
            </w:r>
            <w:r w:rsidRPr="002717AC">
              <w:t>-</w:t>
            </w:r>
            <w:r w:rsidRPr="002717AC">
              <w:t>已取消；</w:t>
            </w:r>
          </w:p>
          <w:p w:rsidR="002717AC" w:rsidRPr="002717AC" w:rsidRDefault="002717AC" w:rsidP="002717AC">
            <w:pPr>
              <w:widowControl/>
              <w:shd w:val="clear" w:color="auto" w:fill="FFFFFF"/>
              <w:jc w:val="left"/>
            </w:pPr>
            <w:r w:rsidRPr="002717AC">
              <w:t>2</w:t>
            </w:r>
            <w:r w:rsidRPr="002717AC">
              <w:t>）对于预付费的订单，一旦发生处理失败的情况，费用需立即退还至客户账户余额，同时发送站内信；</w:t>
            </w:r>
          </w:p>
          <w:p w:rsidR="002717AC" w:rsidRPr="002717AC" w:rsidRDefault="002717AC" w:rsidP="002717AC">
            <w:pPr>
              <w:widowControl/>
              <w:shd w:val="clear" w:color="auto" w:fill="FFFFFF"/>
              <w:jc w:val="left"/>
            </w:pPr>
            <w:r w:rsidRPr="002717AC">
              <w:t>3</w:t>
            </w:r>
            <w:r w:rsidRPr="002717AC">
              <w:t>）升级、续费类订单不提供重新下单功能，仅新购类订单支持取消后重新下单；</w:t>
            </w:r>
          </w:p>
          <w:p w:rsidR="002717AC" w:rsidRPr="002717AC" w:rsidRDefault="002717AC" w:rsidP="002717AC">
            <w:pPr>
              <w:widowControl/>
              <w:shd w:val="clear" w:color="auto" w:fill="FFFFFF"/>
              <w:jc w:val="left"/>
            </w:pPr>
            <w:r w:rsidRPr="002717AC">
              <w:t>4</w:t>
            </w:r>
            <w:r w:rsidRPr="002717AC">
              <w:t>）在新购类已完成订单的详情页中，增加查询资源功能，以按钮</w:t>
            </w:r>
            <w:r w:rsidRPr="002717AC">
              <w:t>--&gt;</w:t>
            </w:r>
            <w:r w:rsidRPr="002717AC">
              <w:t>弹窗形式展现，列表项信息仅为资源</w:t>
            </w:r>
            <w:r w:rsidRPr="002717AC">
              <w:t>ID</w:t>
            </w:r>
            <w:r w:rsidRPr="002717AC">
              <w:t>、资源名称，后续不会随资源变动而改变；</w:t>
            </w:r>
          </w:p>
          <w:p w:rsidR="002717AC" w:rsidRPr="002717AC" w:rsidRDefault="002717AC" w:rsidP="002717AC">
            <w:pPr>
              <w:widowControl/>
              <w:shd w:val="clear" w:color="auto" w:fill="FFFFFF"/>
              <w:jc w:val="left"/>
            </w:pPr>
            <w:r w:rsidRPr="002717AC">
              <w:t>5</w:t>
            </w:r>
            <w:r w:rsidRPr="002717AC">
              <w:t>）新购类订单，资源创建失败，</w:t>
            </w:r>
            <w:r w:rsidRPr="002717AC">
              <w:t>stack</w:t>
            </w:r>
            <w:r w:rsidRPr="002717AC">
              <w:t>层处理逻辑，维持原状不做更改。</w:t>
            </w:r>
          </w:p>
          <w:p w:rsidR="00165497" w:rsidRPr="002717AC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>
            <w:bookmarkStart w:id="2" w:name="_GoBack" w:colFirst="4" w:colLast="4"/>
          </w:p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bookmarkEnd w:id="2"/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  <w:tr w:rsidR="00165497">
        <w:tc>
          <w:tcPr>
            <w:tcW w:w="1134" w:type="dxa"/>
          </w:tcPr>
          <w:p w:rsidR="00165497" w:rsidRDefault="00165497"/>
        </w:tc>
        <w:tc>
          <w:tcPr>
            <w:tcW w:w="3402" w:type="dxa"/>
          </w:tcPr>
          <w:p w:rsidR="00165497" w:rsidRDefault="00165497"/>
        </w:tc>
        <w:tc>
          <w:tcPr>
            <w:tcW w:w="1681" w:type="dxa"/>
          </w:tcPr>
          <w:p w:rsidR="00165497" w:rsidRDefault="00165497"/>
        </w:tc>
        <w:tc>
          <w:tcPr>
            <w:tcW w:w="1066" w:type="dxa"/>
          </w:tcPr>
          <w:p w:rsidR="00165497" w:rsidRDefault="00165497"/>
        </w:tc>
        <w:tc>
          <w:tcPr>
            <w:tcW w:w="2498" w:type="dxa"/>
          </w:tcPr>
          <w:p w:rsidR="00165497" w:rsidRDefault="00165497"/>
        </w:tc>
      </w:tr>
    </w:tbl>
    <w:p w:rsidR="00165497" w:rsidRDefault="00A02D3B">
      <w:r w:rsidRPr="00A02D3B">
        <w:lastRenderedPageBreak/>
        <w:t>消息第十一个场景更新</w:t>
      </w:r>
    </w:p>
    <w:p w:rsidR="002717AC" w:rsidRP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</w:pPr>
      <w:r w:rsidRPr="002717A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1</w:t>
      </w:r>
      <w:r w:rsidRPr="002717A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）将创建、升级、续费资源失败场景统一处理，订单状态固定为：待支付、</w:t>
      </w:r>
      <w:r w:rsidRPr="002717A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处理中、</w:t>
      </w:r>
      <w:r w:rsidRPr="002717A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已完成、已取消、</w:t>
      </w:r>
      <w:r w:rsidRPr="002717A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处理失败</w:t>
      </w:r>
      <w:r w:rsidRPr="002717A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-</w:t>
      </w:r>
      <w:r w:rsidRPr="002717AC">
        <w:rPr>
          <w:rFonts w:ascii="Microsoft YaHei UI" w:eastAsia="宋体" w:hAnsi="Microsoft YaHei UI" w:cs="宋体"/>
          <w:color w:val="FF0000"/>
          <w:kern w:val="0"/>
          <w:szCs w:val="21"/>
          <w:shd w:val="clear" w:color="auto" w:fill="FFFFFF"/>
        </w:rPr>
        <w:t>已取消</w:t>
      </w:r>
      <w:r w:rsidRPr="002717AC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；</w:t>
      </w:r>
    </w:p>
    <w:p w:rsidR="002717AC" w:rsidRP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</w:pP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2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）对于预付费的订单，一旦发生处理失败的情况，费用需立即退还至客户账户余额，同时发送站内信；</w:t>
      </w:r>
    </w:p>
    <w:p w:rsidR="002717AC" w:rsidRP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</w:pP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3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）升级、续费类订单不提供重新下单功能，仅新购类订单支持取消后重新下单；</w:t>
      </w:r>
    </w:p>
    <w:p w:rsidR="002717AC" w:rsidRP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</w:pP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4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）在</w:t>
      </w:r>
      <w:r w:rsidRPr="002717AC">
        <w:rPr>
          <w:rFonts w:ascii="Microsoft YaHei UI" w:eastAsia="宋体" w:hAnsi="Microsoft YaHei UI" w:cs="宋体"/>
          <w:color w:val="FF0000"/>
          <w:kern w:val="0"/>
          <w:sz w:val="12"/>
          <w:szCs w:val="12"/>
        </w:rPr>
        <w:t>新购类已完成订单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的详情页中，增加查询资源功能，以按钮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--&gt;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弹窗形式展现，列表项信息仅为资源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ID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、资源名称，后续不会随资源变动而改变；</w:t>
      </w:r>
    </w:p>
    <w:p w:rsidR="002717AC" w:rsidRP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</w:pP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5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）新购类订单，资源创建失败，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stack</w:t>
      </w:r>
      <w:r w:rsidRPr="002717AC">
        <w:rPr>
          <w:rFonts w:ascii="Microsoft YaHei UI" w:eastAsia="宋体" w:hAnsi="Microsoft YaHei UI" w:cs="宋体"/>
          <w:color w:val="000000"/>
          <w:kern w:val="0"/>
          <w:sz w:val="12"/>
          <w:szCs w:val="12"/>
        </w:rPr>
        <w:t>层处理逻辑，维持原状不做更改。</w:t>
      </w:r>
    </w:p>
    <w:p w:rsidR="00165497" w:rsidRPr="002717AC" w:rsidRDefault="00165497"/>
    <w:p w:rsidR="00165497" w:rsidRDefault="00165497"/>
    <w:p w:rsidR="00165497" w:rsidRDefault="00E029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717AC" w:rsidRDefault="002717AC">
      <w:pPr>
        <w:jc w:val="center"/>
        <w:rPr>
          <w:rFonts w:hint="eastAsia"/>
        </w:rPr>
      </w:pPr>
    </w:p>
    <w:p w:rsidR="00A02D3B" w:rsidRDefault="00A02D3B" w:rsidP="00A02D3B">
      <w:pPr>
        <w:jc w:val="left"/>
        <w:rPr>
          <w:rFonts w:hint="eastAsia"/>
        </w:rPr>
      </w:pPr>
      <w:r w:rsidRPr="00A02D3B">
        <w:t>订单详情</w:t>
      </w:r>
      <w:r w:rsidRPr="00A02D3B">
        <w:t>--&gt;</w:t>
      </w:r>
      <w:r w:rsidRPr="00A02D3B">
        <w:t>查看资源</w:t>
      </w:r>
    </w:p>
    <w:p w:rsidR="002717AC" w:rsidRDefault="002717AC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 w:hint="eastAsia"/>
          <w:color w:val="000000"/>
          <w:kern w:val="0"/>
          <w:sz w:val="12"/>
          <w:szCs w:val="12"/>
        </w:rPr>
      </w:pPr>
      <w:r>
        <w:rPr>
          <w:noProof/>
        </w:rPr>
        <w:drawing>
          <wp:inline distT="0" distB="0" distL="0" distR="0">
            <wp:extent cx="5274310" cy="2896201"/>
            <wp:effectExtent l="19050" t="0" r="2540" b="0"/>
            <wp:docPr id="2" name="图片 1" descr="C:\Users\Eayun\AppData\Roaming\Foxmail7\Temp-9124-20160816100139\CatchF598(08-09-(08-16-18-15-0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yun\AppData\Roaming\Foxmail7\Temp-9124-20160816100139\CatchF598(08-09-(08-16-18-15-07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3B" w:rsidRDefault="00A02D3B" w:rsidP="002717AC">
      <w:pPr>
        <w:widowControl/>
        <w:shd w:val="clear" w:color="auto" w:fill="FFFFFF"/>
        <w:jc w:val="left"/>
        <w:rPr>
          <w:rFonts w:ascii="Microsoft YaHei UI" w:eastAsia="宋体" w:hAnsi="Microsoft YaHei UI" w:cs="宋体" w:hint="eastAsia"/>
          <w:color w:val="000000"/>
          <w:kern w:val="0"/>
          <w:sz w:val="12"/>
          <w:szCs w:val="12"/>
        </w:rPr>
      </w:pPr>
      <w:r>
        <w:rPr>
          <w:noProof/>
        </w:rPr>
        <w:lastRenderedPageBreak/>
        <w:drawing>
          <wp:inline distT="0" distB="0" distL="0" distR="0">
            <wp:extent cx="5274310" cy="4034379"/>
            <wp:effectExtent l="19050" t="0" r="2540" b="0"/>
            <wp:docPr id="4" name="图片 4" descr="C:\Users\Eayun\AppData\Roaming\Foxmail7\Temp-9124-20160816100139\Catch02A4(08-09-(08-16-18-15-0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ayun\AppData\Roaming\Foxmail7\Temp-9124-20160816100139\Catch02A4(08-09-(08-16-18-15-07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7AC" w:rsidRDefault="002717AC" w:rsidP="002717AC">
      <w:pPr>
        <w:widowControl/>
        <w:shd w:val="clear" w:color="auto" w:fill="FFFFFF"/>
        <w:jc w:val="center"/>
        <w:rPr>
          <w:rFonts w:hint="eastAsia"/>
        </w:rPr>
      </w:pPr>
      <w:r w:rsidRPr="00A02D3B">
        <w:rPr>
          <w:rFonts w:hint="eastAsia"/>
        </w:rPr>
        <w:t>图</w:t>
      </w:r>
      <w:r w:rsidRPr="00A02D3B">
        <w:rPr>
          <w:rFonts w:hint="eastAsia"/>
        </w:rPr>
        <w:t>2</w:t>
      </w:r>
    </w:p>
    <w:p w:rsidR="00A02D3B" w:rsidRDefault="00A02D3B" w:rsidP="002717AC">
      <w:pPr>
        <w:widowControl/>
        <w:shd w:val="clear" w:color="auto" w:fill="FFFFFF"/>
        <w:jc w:val="center"/>
        <w:rPr>
          <w:rFonts w:hint="eastAsia"/>
        </w:rPr>
      </w:pPr>
    </w:p>
    <w:p w:rsidR="00A02D3B" w:rsidRPr="00A02D3B" w:rsidRDefault="00A02D3B" w:rsidP="00A02D3B">
      <w:pPr>
        <w:widowControl/>
        <w:shd w:val="clear" w:color="auto" w:fill="FFFFFF"/>
        <w:jc w:val="left"/>
      </w:pPr>
    </w:p>
    <w:sectPr w:rsidR="00A02D3B" w:rsidRPr="00A02D3B" w:rsidSect="0016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950" w:rsidRDefault="00E02950" w:rsidP="006F3C46">
      <w:r>
        <w:separator/>
      </w:r>
    </w:p>
  </w:endnote>
  <w:endnote w:type="continuationSeparator" w:id="0">
    <w:p w:rsidR="00E02950" w:rsidRDefault="00E02950" w:rsidP="006F3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950" w:rsidRDefault="00E02950" w:rsidP="006F3C46">
      <w:r>
        <w:separator/>
      </w:r>
    </w:p>
  </w:footnote>
  <w:footnote w:type="continuationSeparator" w:id="0">
    <w:p w:rsidR="00E02950" w:rsidRDefault="00E02950" w:rsidP="006F3C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13205A"/>
    <w:rsid w:val="00165497"/>
    <w:rsid w:val="002717AC"/>
    <w:rsid w:val="002F3AEF"/>
    <w:rsid w:val="00346F9E"/>
    <w:rsid w:val="00361859"/>
    <w:rsid w:val="00395E7C"/>
    <w:rsid w:val="006F0CA6"/>
    <w:rsid w:val="006F3C46"/>
    <w:rsid w:val="00776B8C"/>
    <w:rsid w:val="008C5538"/>
    <w:rsid w:val="009363CC"/>
    <w:rsid w:val="00A02D3B"/>
    <w:rsid w:val="00A16B4C"/>
    <w:rsid w:val="00A8137E"/>
    <w:rsid w:val="00A91677"/>
    <w:rsid w:val="00C452B1"/>
    <w:rsid w:val="00CF1D54"/>
    <w:rsid w:val="00D17ED8"/>
    <w:rsid w:val="00E02950"/>
    <w:rsid w:val="00EA1E3A"/>
    <w:rsid w:val="00F54338"/>
    <w:rsid w:val="1E731A58"/>
    <w:rsid w:val="4CCD1A3F"/>
    <w:rsid w:val="52721F80"/>
    <w:rsid w:val="59277857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4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654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54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54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5497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65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6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6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1654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qFormat/>
    <w:rsid w:val="0016549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1654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654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1654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qFormat/>
    <w:rsid w:val="001654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4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654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165497"/>
  </w:style>
  <w:style w:type="character" w:customStyle="1" w:styleId="mailsessiontitletail">
    <w:name w:val="mail_session_title_tail"/>
    <w:basedOn w:val="a0"/>
    <w:qFormat/>
    <w:rsid w:val="00165497"/>
  </w:style>
  <w:style w:type="character" w:customStyle="1" w:styleId="apple-converted-space">
    <w:name w:val="apple-converted-space"/>
    <w:basedOn w:val="a0"/>
    <w:qFormat/>
    <w:rsid w:val="00165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15</cp:revision>
  <dcterms:created xsi:type="dcterms:W3CDTF">2016-04-20T07:18:00Z</dcterms:created>
  <dcterms:modified xsi:type="dcterms:W3CDTF">2016-08-16T10:38:00Z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