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A6" w:rsidRDefault="00870566" w:rsidP="00771DA6">
      <w:pPr>
        <w:pStyle w:val="a8"/>
      </w:pPr>
      <w:r w:rsidRPr="00870566">
        <w:rPr>
          <w:rFonts w:hint="eastAsia"/>
        </w:rPr>
        <w:t>API</w:t>
      </w:r>
      <w:r w:rsidRPr="00870566">
        <w:rPr>
          <w:rFonts w:hint="eastAsia"/>
        </w:rPr>
        <w:t>相关设计评审</w:t>
      </w:r>
      <w:r w:rsidR="00771DA6">
        <w:rPr>
          <w:rFonts w:hint="eastAsia"/>
        </w:rPr>
        <w:t>会议纪要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6/</w:t>
      </w:r>
      <w:r w:rsidR="00870566">
        <w:rPr>
          <w:rFonts w:hint="eastAsia"/>
          <w:sz w:val="24"/>
        </w:rPr>
        <w:t>11</w:t>
      </w:r>
      <w:r w:rsidR="004B4E7C">
        <w:rPr>
          <w:rFonts w:hint="eastAsia"/>
          <w:sz w:val="24"/>
        </w:rPr>
        <w:t>/1</w:t>
      </w:r>
      <w:r w:rsidR="00870566">
        <w:rPr>
          <w:rFonts w:hint="eastAsia"/>
          <w:sz w:val="24"/>
        </w:rPr>
        <w:t>6</w:t>
      </w:r>
      <w:r w:rsidR="004B4E7C">
        <w:rPr>
          <w:rFonts w:hint="eastAsia"/>
          <w:sz w:val="24"/>
        </w:rPr>
        <w:t>---2016/</w:t>
      </w:r>
      <w:r w:rsidR="00870566">
        <w:rPr>
          <w:rFonts w:hint="eastAsia"/>
          <w:sz w:val="24"/>
        </w:rPr>
        <w:t>11</w:t>
      </w:r>
      <w:r>
        <w:rPr>
          <w:rFonts w:hint="eastAsia"/>
          <w:sz w:val="24"/>
        </w:rPr>
        <w:t>/1</w:t>
      </w:r>
      <w:r w:rsidR="00870566">
        <w:rPr>
          <w:rFonts w:hint="eastAsia"/>
          <w:sz w:val="24"/>
        </w:rPr>
        <w:t>6</w:t>
      </w:r>
    </w:p>
    <w:p w:rsidR="00771DA6" w:rsidRDefault="00771DA6" w:rsidP="00771DA6"/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会议地点：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楼会议室</w:t>
      </w:r>
    </w:p>
    <w:p w:rsidR="00771DA6" w:rsidRDefault="00771DA6" w:rsidP="00771DA6"/>
    <w:p w:rsidR="00771DA6" w:rsidRDefault="00771DA6" w:rsidP="00771DA6">
      <w:pPr>
        <w:ind w:firstLineChars="200" w:firstLine="482"/>
        <w:rPr>
          <w:rStyle w:val="a7"/>
          <w:rFonts w:hint="default"/>
        </w:rPr>
      </w:pPr>
      <w:r>
        <w:rPr>
          <w:rStyle w:val="a7"/>
          <w:rFonts w:hint="default"/>
        </w:rPr>
        <w:t>会议参加人员：</w:t>
      </w:r>
    </w:p>
    <w:p w:rsidR="00870566" w:rsidRDefault="00771DA6" w:rsidP="00771DA6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870566">
        <w:rPr>
          <w:rFonts w:hint="eastAsia"/>
          <w:sz w:val="24"/>
        </w:rPr>
        <w:t>徐光柳、</w:t>
      </w:r>
      <w:r w:rsidR="004B4E7C">
        <w:rPr>
          <w:rFonts w:hint="eastAsia"/>
          <w:sz w:val="24"/>
        </w:rPr>
        <w:t>陈浩、</w:t>
      </w:r>
      <w:r w:rsidR="00870566">
        <w:rPr>
          <w:rFonts w:hint="eastAsia"/>
          <w:sz w:val="24"/>
        </w:rPr>
        <w:t>高文、周海涛、</w:t>
      </w:r>
      <w:r>
        <w:rPr>
          <w:rFonts w:hint="eastAsia"/>
          <w:sz w:val="24"/>
        </w:rPr>
        <w:t>曹翔宇、</w:t>
      </w:r>
      <w:r w:rsidR="004B4E7C">
        <w:rPr>
          <w:rFonts w:hint="eastAsia"/>
          <w:sz w:val="24"/>
        </w:rPr>
        <w:t>张帆</w:t>
      </w:r>
      <w:r w:rsidR="00870566">
        <w:rPr>
          <w:rFonts w:hint="eastAsia"/>
          <w:sz w:val="24"/>
        </w:rPr>
        <w:t>、段彬彬、</w:t>
      </w:r>
    </w:p>
    <w:p w:rsidR="00771DA6" w:rsidRDefault="00870566" w:rsidP="00870566">
      <w:pPr>
        <w:ind w:firstLineChars="900" w:firstLine="2160"/>
        <w:rPr>
          <w:sz w:val="24"/>
        </w:rPr>
      </w:pPr>
      <w:r>
        <w:rPr>
          <w:rFonts w:hint="eastAsia"/>
          <w:sz w:val="24"/>
        </w:rPr>
        <w:t>王建凯、李岩超</w:t>
      </w:r>
    </w:p>
    <w:p w:rsidR="00771DA6" w:rsidRDefault="00771DA6" w:rsidP="0087056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771DA6" w:rsidRDefault="00771DA6" w:rsidP="00771DA6"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 w:rsidR="00771DA6" w:rsidRDefault="00771DA6" w:rsidP="00771DA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</w:rPr>
        <w:t>主要针对</w:t>
      </w:r>
      <w:r w:rsidR="008A4506" w:rsidRPr="008A4506">
        <w:rPr>
          <w:rFonts w:hint="eastAsia"/>
          <w:sz w:val="24"/>
        </w:rPr>
        <w:t>API</w:t>
      </w:r>
      <w:r w:rsidR="008A4506" w:rsidRPr="008A4506">
        <w:rPr>
          <w:rFonts w:hint="eastAsia"/>
          <w:sz w:val="24"/>
        </w:rPr>
        <w:t>相关设计</w:t>
      </w:r>
      <w:r w:rsidR="00DD035A">
        <w:rPr>
          <w:rFonts w:hint="eastAsia"/>
          <w:sz w:val="24"/>
        </w:rPr>
        <w:t>版</w:t>
      </w:r>
      <w:r>
        <w:rPr>
          <w:rFonts w:hint="eastAsia"/>
          <w:sz w:val="24"/>
        </w:rPr>
        <w:t>的用例进行评审</w:t>
      </w:r>
      <w:r w:rsidR="008A4506">
        <w:rPr>
          <w:rFonts w:hint="eastAsia"/>
          <w:sz w:val="24"/>
        </w:rPr>
        <w:t>。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 w:rsidR="0086205A" w:rsidRDefault="00771DA6" w:rsidP="00771DA6">
      <w:pPr>
        <w:pStyle w:val="3"/>
        <w:spacing w:line="413" w:lineRule="auto"/>
        <w:rPr>
          <w:rFonts w:hint="eastAsia"/>
          <w:sz w:val="28"/>
        </w:rPr>
      </w:pPr>
      <w:r w:rsidRPr="00771DA6">
        <w:rPr>
          <w:rFonts w:hint="eastAsia"/>
          <w:sz w:val="28"/>
        </w:rPr>
        <w:t>3.1</w:t>
      </w:r>
      <w:r w:rsidR="00DA5D43" w:rsidRPr="00DA5D43">
        <w:rPr>
          <w:rFonts w:hint="eastAsia"/>
          <w:sz w:val="28"/>
        </w:rPr>
        <w:t>整体架构设计</w:t>
      </w:r>
    </w:p>
    <w:p w:rsidR="00557D50" w:rsidRPr="00557D50" w:rsidRDefault="00557D50" w:rsidP="00557D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Pr="00557D50">
        <w:rPr>
          <w:rFonts w:ascii="宋体" w:eastAsia="宋体" w:hAnsi="宋体" w:cs="宋体"/>
          <w:kern w:val="0"/>
          <w:sz w:val="24"/>
          <w:szCs w:val="24"/>
        </w:rPr>
        <w:t>对于异常类的划分，客户端与服务端的异常分类对业务实现者意义可能不是很明确，故决定将两种异常统一合并为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ApiException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br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57D50">
        <w:rPr>
          <w:rFonts w:ascii="宋体" w:eastAsia="宋体" w:hAnsi="宋体" w:cs="宋体"/>
          <w:kern w:val="0"/>
          <w:sz w:val="24"/>
          <w:szCs w:val="24"/>
        </w:rPr>
        <w:t>公共Controller方法中的入口方法</w:t>
      </w:r>
      <w:proofErr w:type="gramStart"/>
      <w:r w:rsidRPr="00557D50">
        <w:rPr>
          <w:rFonts w:ascii="宋体" w:eastAsia="宋体" w:hAnsi="宋体" w:cs="宋体"/>
          <w:kern w:val="0"/>
          <w:sz w:val="24"/>
          <w:szCs w:val="24"/>
        </w:rPr>
        <w:t>名需要</w:t>
      </w:r>
      <w:proofErr w:type="gramEnd"/>
      <w:r w:rsidRPr="00557D50">
        <w:rPr>
          <w:rFonts w:ascii="宋体" w:eastAsia="宋体" w:hAnsi="宋体" w:cs="宋体"/>
          <w:kern w:val="0"/>
          <w:sz w:val="24"/>
          <w:szCs w:val="24"/>
        </w:rPr>
        <w:t>修改，要对应</w:t>
      </w:r>
      <w:proofErr w:type="spellStart"/>
      <w:r w:rsidRPr="00557D50">
        <w:rPr>
          <w:rFonts w:ascii="宋体" w:eastAsia="宋体" w:hAnsi="宋体" w:cs="宋体"/>
          <w:kern w:val="0"/>
          <w:sz w:val="24"/>
          <w:szCs w:val="24"/>
        </w:rPr>
        <w:t>RequestMapping</w:t>
      </w:r>
      <w:proofErr w:type="spellEnd"/>
      <w:r w:rsidRPr="00557D50">
        <w:rPr>
          <w:rFonts w:ascii="宋体" w:eastAsia="宋体" w:hAnsi="宋体" w:cs="宋体"/>
          <w:kern w:val="0"/>
          <w:sz w:val="24"/>
          <w:szCs w:val="24"/>
        </w:rPr>
        <w:t>名称“</w:t>
      </w:r>
      <w:proofErr w:type="spellStart"/>
      <w:r w:rsidRPr="00557D50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/v</w:t>
      </w:r>
      <w:r w:rsidRPr="00557D50">
        <w:rPr>
          <w:rFonts w:ascii="宋体" w:eastAsia="宋体" w:hAnsi="宋体" w:cs="宋体"/>
          <w:kern w:val="0"/>
          <w:sz w:val="24"/>
          <w:szCs w:val="24"/>
        </w:rPr>
        <w:t>1”，原方法名为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”.</w:t>
      </w:r>
      <w:r>
        <w:rPr>
          <w:rFonts w:ascii="宋体" w:eastAsia="宋体" w:hAnsi="宋体" w:cs="宋体"/>
          <w:kern w:val="0"/>
          <w:sz w:val="24"/>
          <w:szCs w:val="24"/>
        </w:rPr>
        <w:br/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57D50">
        <w:rPr>
          <w:rFonts w:ascii="宋体" w:eastAsia="宋体" w:hAnsi="宋体" w:cs="宋体"/>
          <w:kern w:val="0"/>
          <w:sz w:val="24"/>
          <w:szCs w:val="24"/>
        </w:rPr>
        <w:t>注解问题需要重新构思解决两个问题：第一解决@</w:t>
      </w:r>
      <w:proofErr w:type="spellStart"/>
      <w:r w:rsidRPr="00557D50">
        <w:rPr>
          <w:rFonts w:ascii="宋体" w:eastAsia="宋体" w:hAnsi="宋体" w:cs="宋体"/>
          <w:kern w:val="0"/>
          <w:sz w:val="24"/>
          <w:szCs w:val="24"/>
        </w:rPr>
        <w:t>ApiServiceInstall</w:t>
      </w:r>
      <w:proofErr w:type="spellEnd"/>
      <w:r w:rsidRPr="00557D50">
        <w:rPr>
          <w:rFonts w:ascii="宋体" w:eastAsia="宋体" w:hAnsi="宋体" w:cs="宋体"/>
          <w:kern w:val="0"/>
          <w:sz w:val="24"/>
          <w:szCs w:val="24"/>
        </w:rPr>
        <w:t>注解中可能存在的value值相同的问题；第二解决对应同一个业务接口对应不同种类实现的问题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br/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57D50">
        <w:rPr>
          <w:rFonts w:ascii="宋体" w:eastAsia="宋体" w:hAnsi="宋体" w:cs="宋体"/>
          <w:kern w:val="0"/>
          <w:sz w:val="24"/>
          <w:szCs w:val="24"/>
        </w:rPr>
        <w:t>根据会议讨论，调用业务接口之后，返回</w:t>
      </w:r>
      <w:proofErr w:type="gramStart"/>
      <w:r w:rsidRPr="00557D50">
        <w:rPr>
          <w:rFonts w:ascii="宋体" w:eastAsia="宋体" w:hAnsi="宋体" w:cs="宋体"/>
          <w:kern w:val="0"/>
          <w:sz w:val="24"/>
          <w:szCs w:val="24"/>
        </w:rPr>
        <w:t>值全部</w:t>
      </w:r>
      <w:proofErr w:type="gramEnd"/>
      <w:r w:rsidRPr="00557D50">
        <w:rPr>
          <w:rFonts w:ascii="宋体" w:eastAsia="宋体" w:hAnsi="宋体" w:cs="宋体"/>
          <w:kern w:val="0"/>
          <w:sz w:val="24"/>
          <w:szCs w:val="24"/>
        </w:rPr>
        <w:t>都要使用</w:t>
      </w:r>
      <w:proofErr w:type="spellStart"/>
      <w:r w:rsidRPr="00557D50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557D50">
        <w:rPr>
          <w:rFonts w:ascii="宋体" w:eastAsia="宋体" w:hAnsi="宋体" w:cs="宋体"/>
          <w:kern w:val="0"/>
          <w:sz w:val="24"/>
          <w:szCs w:val="24"/>
        </w:rPr>
        <w:t>数据格式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br/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57D50">
        <w:rPr>
          <w:rFonts w:ascii="宋体" w:eastAsia="宋体" w:hAnsi="宋体" w:cs="宋体"/>
          <w:kern w:val="0"/>
          <w:sz w:val="24"/>
          <w:szCs w:val="24"/>
        </w:rPr>
        <w:t>日志信息记录的丰富，需要提供更为细致的数据信息。包括Request内容、Response内容、客户ID等等信息(其中IP以及</w:t>
      </w:r>
      <w:proofErr w:type="spellStart"/>
      <w:r w:rsidRPr="00557D50">
        <w:rPr>
          <w:rFonts w:ascii="宋体" w:eastAsia="宋体" w:hAnsi="宋体" w:cs="宋体"/>
          <w:kern w:val="0"/>
          <w:sz w:val="24"/>
          <w:szCs w:val="24"/>
        </w:rPr>
        <w:t>CusID</w:t>
      </w:r>
      <w:proofErr w:type="spellEnd"/>
      <w:r w:rsidRPr="00557D50">
        <w:rPr>
          <w:rFonts w:ascii="宋体" w:eastAsia="宋体" w:hAnsi="宋体" w:cs="宋体"/>
          <w:kern w:val="0"/>
          <w:sz w:val="24"/>
          <w:szCs w:val="24"/>
        </w:rPr>
        <w:t>是最为重要的两个字段信息</w:t>
      </w:r>
      <w:r>
        <w:rPr>
          <w:rFonts w:ascii="宋体" w:eastAsia="宋体" w:hAnsi="宋体" w:cs="宋体"/>
          <w:kern w:val="0"/>
          <w:sz w:val="24"/>
          <w:szCs w:val="24"/>
        </w:rPr>
        <w:t>).</w:t>
      </w:r>
      <w:r>
        <w:rPr>
          <w:rFonts w:ascii="宋体" w:eastAsia="宋体" w:hAnsi="宋体" w:cs="宋体"/>
          <w:kern w:val="0"/>
          <w:sz w:val="24"/>
          <w:szCs w:val="24"/>
        </w:rPr>
        <w:br/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57D50">
        <w:rPr>
          <w:rFonts w:ascii="宋体" w:eastAsia="宋体" w:hAnsi="宋体" w:cs="宋体"/>
          <w:kern w:val="0"/>
          <w:sz w:val="24"/>
          <w:szCs w:val="24"/>
        </w:rPr>
        <w:t>修改概要设计说明书：添加业务流程图，完善文档内容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br/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57D50">
        <w:rPr>
          <w:rFonts w:ascii="宋体" w:eastAsia="宋体" w:hAnsi="宋体" w:cs="宋体"/>
          <w:kern w:val="0"/>
          <w:sz w:val="24"/>
          <w:szCs w:val="24"/>
        </w:rPr>
        <w:t>关于防止恶意访问以及报警和黑白名单相互联系的管理，需要制定具体的解决方案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br/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57D50">
        <w:rPr>
          <w:rFonts w:ascii="宋体" w:eastAsia="宋体" w:hAnsi="宋体" w:cs="宋体"/>
          <w:kern w:val="0"/>
          <w:sz w:val="24"/>
          <w:szCs w:val="24"/>
        </w:rPr>
        <w:t>API粒度的问题，我们的业务实现需要根据底层可能出现的各种影响，进行不同程度的粒度划分，相互不影响，均可以正常操作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br/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57D50">
        <w:rPr>
          <w:rFonts w:ascii="宋体" w:eastAsia="宋体" w:hAnsi="宋体" w:cs="宋体"/>
          <w:kern w:val="0"/>
          <w:sz w:val="24"/>
          <w:szCs w:val="24"/>
        </w:rPr>
        <w:t>API调用方式的问题：是同步还是异步，评估目前系统的业务来说，异步服务</w:t>
      </w:r>
      <w:r w:rsidRPr="00557D50">
        <w:rPr>
          <w:rFonts w:ascii="宋体" w:eastAsia="宋体" w:hAnsi="宋体" w:cs="宋体"/>
          <w:kern w:val="0"/>
          <w:sz w:val="24"/>
          <w:szCs w:val="24"/>
        </w:rPr>
        <w:lastRenderedPageBreak/>
        <w:t>不可避免，这样就引出了如何向用户回馈调用结果的问题，或者</w:t>
      </w:r>
      <w:proofErr w:type="gramStart"/>
      <w:r w:rsidRPr="00557D50">
        <w:rPr>
          <w:rFonts w:ascii="宋体" w:eastAsia="宋体" w:hAnsi="宋体" w:cs="宋体"/>
          <w:kern w:val="0"/>
          <w:sz w:val="24"/>
          <w:szCs w:val="24"/>
        </w:rPr>
        <w:t>别的处理</w:t>
      </w:r>
      <w:proofErr w:type="gramEnd"/>
      <w:r w:rsidRPr="00557D50">
        <w:rPr>
          <w:rFonts w:ascii="宋体" w:eastAsia="宋体" w:hAnsi="宋体" w:cs="宋体"/>
          <w:kern w:val="0"/>
          <w:sz w:val="24"/>
          <w:szCs w:val="24"/>
        </w:rPr>
        <w:t xml:space="preserve">方式，也需要一个可以实施的方案. </w:t>
      </w:r>
    </w:p>
    <w:p w:rsidR="00DA5D43" w:rsidRDefault="00022F2C" w:rsidP="00022F2C">
      <w:pPr>
        <w:pStyle w:val="3"/>
        <w:spacing w:line="413" w:lineRule="auto"/>
        <w:rPr>
          <w:rFonts w:hint="eastAsia"/>
        </w:rPr>
      </w:pPr>
      <w:r>
        <w:rPr>
          <w:rFonts w:hint="eastAsia"/>
          <w:sz w:val="28"/>
        </w:rPr>
        <w:t>3.2</w:t>
      </w:r>
      <w:r w:rsidRPr="00022F2C">
        <w:rPr>
          <w:rFonts w:hint="eastAsia"/>
          <w:sz w:val="28"/>
        </w:rPr>
        <w:t>黑名单管理</w:t>
      </w:r>
      <w:bookmarkStart w:id="0" w:name="_GoBack"/>
      <w:bookmarkEnd w:id="0"/>
    </w:p>
    <w:p w:rsidR="00DA5D43" w:rsidRDefault="00557D50" w:rsidP="00C60117">
      <w:pPr>
        <w:pStyle w:val="aa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确定黑名单的表设计</w:t>
      </w:r>
      <w:proofErr w:type="spellStart"/>
      <w:r w:rsidR="00C60117">
        <w:rPr>
          <w:rFonts w:ascii="宋体" w:hAnsi="宋体" w:hint="eastAsia"/>
        </w:rPr>
        <w:t>api_blacklist</w:t>
      </w:r>
      <w:proofErr w:type="spellEnd"/>
      <w:r>
        <w:rPr>
          <w:rFonts w:hint="eastAsia"/>
        </w:rPr>
        <w:t>；</w:t>
      </w:r>
    </w:p>
    <w:p w:rsidR="00557D50" w:rsidRDefault="00557D5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确定接口与编码工程位置；</w:t>
      </w:r>
    </w:p>
    <w:p w:rsidR="00557D50" w:rsidRDefault="00557D5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确定</w:t>
      </w:r>
      <w:proofErr w:type="spellStart"/>
      <w:r>
        <w:rPr>
          <w:rFonts w:hint="eastAsia"/>
        </w:rPr>
        <w:t>redisKey</w:t>
      </w:r>
      <w:proofErr w:type="spellEnd"/>
      <w:r>
        <w:rPr>
          <w:rFonts w:hint="eastAsia"/>
        </w:rPr>
        <w:t>的设计与数据同步的问题；</w:t>
      </w:r>
    </w:p>
    <w:p w:rsidR="00DA5D43" w:rsidRDefault="00DA5D43">
      <w:pPr>
        <w:rPr>
          <w:rFonts w:hint="eastAsia"/>
        </w:rPr>
      </w:pPr>
    </w:p>
    <w:p w:rsidR="00DA5D43" w:rsidRDefault="00DA5D43" w:rsidP="00DA5D43">
      <w:pPr>
        <w:pStyle w:val="3"/>
        <w:spacing w:line="413" w:lineRule="auto"/>
        <w:rPr>
          <w:rFonts w:hint="eastAsia"/>
          <w:sz w:val="28"/>
        </w:rPr>
      </w:pPr>
      <w:r>
        <w:rPr>
          <w:rFonts w:hint="eastAsia"/>
          <w:sz w:val="28"/>
        </w:rPr>
        <w:t>3.3</w:t>
      </w:r>
      <w:r w:rsidRPr="00DA5D43">
        <w:rPr>
          <w:rFonts w:hint="eastAsia"/>
          <w:sz w:val="28"/>
        </w:rPr>
        <w:t>鉴权和通用校验</w:t>
      </w:r>
    </w:p>
    <w:p w:rsidR="00DA5D43" w:rsidRPr="00DA5D43" w:rsidRDefault="00DA5D43" w:rsidP="00DA5D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D43">
        <w:rPr>
          <w:rFonts w:ascii="宋体" w:eastAsia="宋体" w:hAnsi="宋体" w:cs="宋体"/>
          <w:kern w:val="0"/>
          <w:sz w:val="24"/>
          <w:szCs w:val="24"/>
        </w:rPr>
        <w:t>1.ip的限制判断在判断各参数前;</w:t>
      </w:r>
      <w:r w:rsidRPr="00DA5D43">
        <w:rPr>
          <w:rFonts w:ascii="宋体" w:eastAsia="宋体" w:hAnsi="宋体" w:cs="宋体"/>
          <w:kern w:val="0"/>
          <w:sz w:val="24"/>
          <w:szCs w:val="24"/>
        </w:rPr>
        <w:br/>
        <w:t>2.对</w:t>
      </w:r>
      <w:proofErr w:type="spellStart"/>
      <w:r w:rsidRPr="00DA5D43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5D43">
        <w:rPr>
          <w:rFonts w:ascii="宋体" w:eastAsia="宋体" w:hAnsi="宋体" w:cs="宋体"/>
          <w:kern w:val="0"/>
          <w:sz w:val="24"/>
          <w:szCs w:val="24"/>
        </w:rPr>
        <w:t>黑名单限制的机制,怎样判断是否需要受限;</w:t>
      </w:r>
      <w:r w:rsidRPr="00DA5D43">
        <w:rPr>
          <w:rFonts w:ascii="宋体" w:eastAsia="宋体" w:hAnsi="宋体" w:cs="宋体"/>
          <w:kern w:val="0"/>
          <w:sz w:val="24"/>
          <w:szCs w:val="24"/>
        </w:rPr>
        <w:br/>
        <w:t>3.数据中心</w:t>
      </w:r>
      <w:proofErr w:type="spellStart"/>
      <w:r w:rsidRPr="00DA5D43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DA5D43">
        <w:rPr>
          <w:rFonts w:ascii="宋体" w:eastAsia="宋体" w:hAnsi="宋体" w:cs="宋体"/>
          <w:kern w:val="0"/>
          <w:sz w:val="24"/>
          <w:szCs w:val="24"/>
        </w:rPr>
        <w:t>名称与</w:t>
      </w:r>
      <w:proofErr w:type="spellStart"/>
      <w:r w:rsidRPr="00DA5D43">
        <w:rPr>
          <w:rFonts w:ascii="宋体" w:eastAsia="宋体" w:hAnsi="宋体" w:cs="宋体"/>
          <w:kern w:val="0"/>
          <w:sz w:val="24"/>
          <w:szCs w:val="24"/>
        </w:rPr>
        <w:t>dcid</w:t>
      </w:r>
      <w:proofErr w:type="spellEnd"/>
      <w:r w:rsidRPr="00DA5D43">
        <w:rPr>
          <w:rFonts w:ascii="宋体" w:eastAsia="宋体" w:hAnsi="宋体" w:cs="宋体"/>
          <w:kern w:val="0"/>
          <w:sz w:val="24"/>
          <w:szCs w:val="24"/>
        </w:rPr>
        <w:t xml:space="preserve">对应关系 与数据同步; </w:t>
      </w:r>
    </w:p>
    <w:p w:rsidR="00DA5D43" w:rsidRDefault="00DA5D43">
      <w:pPr>
        <w:rPr>
          <w:rFonts w:hint="eastAsia"/>
        </w:rPr>
      </w:pPr>
    </w:p>
    <w:p w:rsidR="00C60117" w:rsidRDefault="00C60117" w:rsidP="00C60117">
      <w:pPr>
        <w:pStyle w:val="3"/>
        <w:spacing w:line="413" w:lineRule="auto"/>
        <w:rPr>
          <w:rFonts w:hint="eastAsia"/>
          <w:sz w:val="28"/>
        </w:rPr>
      </w:pPr>
      <w:r>
        <w:rPr>
          <w:rFonts w:hint="eastAsia"/>
          <w:sz w:val="28"/>
        </w:rPr>
        <w:t xml:space="preserve">3.4 </w:t>
      </w:r>
      <w:r>
        <w:rPr>
          <w:rFonts w:hint="eastAsia"/>
          <w:sz w:val="28"/>
        </w:rPr>
        <w:t>其它</w:t>
      </w:r>
    </w:p>
    <w:p w:rsidR="00C60117" w:rsidRDefault="00C60117" w:rsidP="00C6011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关于如何判断哪些客户或者</w:t>
      </w:r>
      <w:r>
        <w:rPr>
          <w:rFonts w:hint="eastAsia"/>
        </w:rPr>
        <w:t>IP</w:t>
      </w:r>
      <w:r>
        <w:rPr>
          <w:rFonts w:hint="eastAsia"/>
        </w:rPr>
        <w:t>地址需要被存入我们的黑名单。</w:t>
      </w:r>
    </w:p>
    <w:p w:rsidR="00C60117" w:rsidRPr="00C60117" w:rsidRDefault="00C60117" w:rsidP="00C60117">
      <w:pPr>
        <w:rPr>
          <w:rFonts w:hint="eastAsia"/>
        </w:rPr>
      </w:pPr>
      <w:r>
        <w:rPr>
          <w:rFonts w:hint="eastAsia"/>
        </w:rPr>
        <w:t>2.API</w:t>
      </w:r>
      <w:r>
        <w:rPr>
          <w:rFonts w:hint="eastAsia"/>
        </w:rPr>
        <w:t>访问次数限制的粒度以及关于</w:t>
      </w:r>
      <w:r>
        <w:rPr>
          <w:rFonts w:hint="eastAsia"/>
        </w:rPr>
        <w:t>API</w:t>
      </w:r>
      <w:r>
        <w:rPr>
          <w:rFonts w:hint="eastAsia"/>
        </w:rPr>
        <w:t>的管理规划</w:t>
      </w:r>
    </w:p>
    <w:p w:rsidR="00C60117" w:rsidRPr="00DA5D43" w:rsidRDefault="00C60117" w:rsidP="00C60117"/>
    <w:sectPr w:rsidR="00C60117" w:rsidRPr="00DA5D43" w:rsidSect="00E7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62D" w:rsidRDefault="0010462D" w:rsidP="0086205A">
      <w:r>
        <w:separator/>
      </w:r>
    </w:p>
  </w:endnote>
  <w:endnote w:type="continuationSeparator" w:id="0">
    <w:p w:rsidR="0010462D" w:rsidRDefault="0010462D" w:rsidP="0086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62D" w:rsidRDefault="0010462D" w:rsidP="0086205A">
      <w:r>
        <w:separator/>
      </w:r>
    </w:p>
  </w:footnote>
  <w:footnote w:type="continuationSeparator" w:id="0">
    <w:p w:rsidR="0010462D" w:rsidRDefault="0010462D" w:rsidP="0086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205A"/>
    <w:rsid w:val="00022F2C"/>
    <w:rsid w:val="0010462D"/>
    <w:rsid w:val="0016595F"/>
    <w:rsid w:val="001F34F3"/>
    <w:rsid w:val="00255501"/>
    <w:rsid w:val="00295CAF"/>
    <w:rsid w:val="00487FA4"/>
    <w:rsid w:val="004B4E7C"/>
    <w:rsid w:val="0053199B"/>
    <w:rsid w:val="00557D50"/>
    <w:rsid w:val="00650559"/>
    <w:rsid w:val="0065140A"/>
    <w:rsid w:val="00771DA6"/>
    <w:rsid w:val="007C3AF9"/>
    <w:rsid w:val="0086205A"/>
    <w:rsid w:val="00870566"/>
    <w:rsid w:val="008A4506"/>
    <w:rsid w:val="00C60117"/>
    <w:rsid w:val="00D52AC7"/>
    <w:rsid w:val="00DA565C"/>
    <w:rsid w:val="00DA5D43"/>
    <w:rsid w:val="00DD035A"/>
    <w:rsid w:val="00E7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EE0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71DA6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771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0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05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6205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6205A"/>
  </w:style>
  <w:style w:type="paragraph" w:styleId="a6">
    <w:name w:val="Balloon Text"/>
    <w:basedOn w:val="a"/>
    <w:link w:val="Char2"/>
    <w:uiPriority w:val="99"/>
    <w:semiHidden/>
    <w:unhideWhenUsed/>
    <w:rsid w:val="00487FA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87FA4"/>
    <w:rPr>
      <w:sz w:val="18"/>
      <w:szCs w:val="18"/>
    </w:rPr>
  </w:style>
  <w:style w:type="character" w:customStyle="1" w:styleId="2Char">
    <w:name w:val="标题 2 Char"/>
    <w:basedOn w:val="a0"/>
    <w:link w:val="2"/>
    <w:rsid w:val="00771DA6"/>
    <w:rPr>
      <w:rFonts w:ascii="Arial" w:eastAsia="黑体" w:hAnsi="Arial" w:cs="Times New Roman"/>
      <w:b/>
      <w:sz w:val="32"/>
      <w:szCs w:val="24"/>
    </w:rPr>
  </w:style>
  <w:style w:type="character" w:styleId="a7">
    <w:name w:val="Strong"/>
    <w:basedOn w:val="a0"/>
    <w:qFormat/>
    <w:rsid w:val="00771DA6"/>
    <w:rPr>
      <w:rFonts w:ascii="宋体" w:eastAsia="宋体" w:hAnsi="宋体" w:hint="eastAsia"/>
      <w:b/>
      <w:bCs/>
      <w:sz w:val="24"/>
    </w:rPr>
  </w:style>
  <w:style w:type="paragraph" w:styleId="a8">
    <w:name w:val="Title"/>
    <w:basedOn w:val="a"/>
    <w:next w:val="a"/>
    <w:link w:val="Char3"/>
    <w:qFormat/>
    <w:rsid w:val="00771DA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771DA6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771DA6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9">
    <w:name w:val="Document Map"/>
    <w:basedOn w:val="a"/>
    <w:link w:val="Char4"/>
    <w:uiPriority w:val="99"/>
    <w:semiHidden/>
    <w:unhideWhenUsed/>
    <w:rsid w:val="00771DA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771DA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1DA6"/>
    <w:rPr>
      <w:b/>
      <w:bCs/>
      <w:sz w:val="32"/>
      <w:szCs w:val="32"/>
    </w:rPr>
  </w:style>
  <w:style w:type="paragraph" w:styleId="aa">
    <w:name w:val="annotation text"/>
    <w:basedOn w:val="a"/>
    <w:link w:val="Char5"/>
    <w:uiPriority w:val="99"/>
    <w:unhideWhenUsed/>
    <w:rsid w:val="00C60117"/>
    <w:pPr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5">
    <w:name w:val="批注文字 Char"/>
    <w:basedOn w:val="a0"/>
    <w:link w:val="aa"/>
    <w:uiPriority w:val="99"/>
    <w:rsid w:val="00C60117"/>
    <w:rPr>
      <w:rFonts w:ascii="Times New Roman" w:eastAsia="宋体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2016-08-16T09:51:00Z</dcterms:created>
  <dcterms:modified xsi:type="dcterms:W3CDTF">2016-11-16T10:23:00Z</dcterms:modified>
</cp:coreProperties>
</file>