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bookmarkStart w:id="0" w:name="_GoBack"/>
      <w:bookmarkEnd w:id="0"/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9 Jan 2018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12.12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3.15 pm - 4.16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Many areas of Singapore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Strong solar heating of land areas coupled with convergence of winds in the surrounding region led to development of thundery showers over Singapore.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52.8 / Handy Road as at 5.54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5957" w:rsidRDefault="00235D1D">
            <w:pPr>
              <w:spacing w:after="0"/>
            </w:pPr>
            <w:r>
              <w:t xml:space="preserve">41.0 / Holland Road / 4.25 pm - </w:t>
            </w:r>
            <w:r>
              <w:t>5.25 pm</w:t>
            </w:r>
          </w:p>
          <w:p w:rsidR="00495957" w:rsidRDefault="00235D1D">
            <w:pPr>
              <w:spacing w:after="0"/>
            </w:pPr>
            <w:r>
              <w:t>35.6 / South Buona Vista Road / 4.35 pm - 5.35 pm</w:t>
            </w:r>
          </w:p>
          <w:p w:rsidR="00495957" w:rsidRDefault="00235D1D">
            <w:pPr>
              <w:spacing w:after="0"/>
            </w:pPr>
            <w:r>
              <w:t>35.0 / Scotts Road / 4.30 pm - 5.30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5957" w:rsidRDefault="00235D1D">
            <w:pPr>
              <w:spacing w:after="0"/>
            </w:pPr>
            <w:r>
              <w:rPr>
                <w:color w:val="FF0000"/>
              </w:rPr>
              <w:t>39.2 / Holland Road / 4.35 pm - 5.05 pm</w:t>
            </w:r>
          </w:p>
          <w:p w:rsidR="00495957" w:rsidRDefault="00235D1D">
            <w:pPr>
              <w:spacing w:after="0"/>
            </w:pPr>
            <w:r>
              <w:t>33.2 / Scotts Road / 4.30 pm - 5.00 pm</w:t>
            </w:r>
          </w:p>
          <w:p w:rsidR="00495957" w:rsidRDefault="00235D1D">
            <w:pPr>
              <w:spacing w:after="0"/>
            </w:pPr>
            <w:r>
              <w:t xml:space="preserve">32.4 / Bukit Panjang Road / </w:t>
            </w:r>
            <w:r>
              <w:t>3.55 pm - 4.25 pm</w:t>
            </w:r>
          </w:p>
          <w:p w:rsidR="00495957" w:rsidRDefault="00235D1D">
            <w:pPr>
              <w:spacing w:after="0"/>
            </w:pPr>
            <w:r>
              <w:t>31.0 / South Buona Vista Road / 4.45 pm - 5.15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5957" w:rsidRDefault="00235D1D">
            <w:pPr>
              <w:spacing w:after="0"/>
            </w:pPr>
            <w:r>
              <w:t>54.45 / East Coast Parkway / 5.22 pm</w:t>
            </w:r>
          </w:p>
          <w:p w:rsidR="00495957" w:rsidRDefault="00235D1D">
            <w:pPr>
              <w:spacing w:after="0"/>
            </w:pPr>
            <w:r>
              <w:t>46.86 / Marina Gardens Drive / 4.57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asdfasdf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asdfasdfa asdfasdfa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Nil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5957" w:rsidRDefault="00235D1D">
            <w:pPr>
              <w:spacing w:after="0"/>
              <w:jc w:val="center"/>
            </w:pPr>
            <w:r>
              <w:rPr>
                <w:b/>
              </w:rPr>
              <w:t>Issued on 9 Jan 2018 at 5.26 pm by Meteorological Service Singapore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 xml:space="preserve">Rainfall in 60 minutes recorded is 70 mm or more (or </w:t>
            </w:r>
            <w:r>
              <w:rPr>
                <w:color w:val="FF0000"/>
              </w:rPr>
              <w:t>35 mm or more in 30 minutes</w:t>
            </w:r>
            <w:r>
              <w:t>); and/or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Wind speeds of greater than 55 km/h are recorded; and/or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rPr>
                <w:color w:val="FF0000"/>
              </w:rPr>
              <w:t>There are ad-hoc requests by agencies eg. PUB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5D1D" w:rsidRDefault="00235D1D" w:rsidP="00EC593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"C:\\Users\\Tham\\Documents\\NEA MSS\\Heavy_Rain_SITREP\\dist\\SITREP_spreadsheet_2016.xlsx" "SITREP!R1C1:R29C9" \a \f 4 \h </w:instrText>
            </w:r>
            <w:r>
              <w:fldChar w:fldCharType="separate"/>
            </w:r>
          </w:p>
          <w:tbl>
            <w:tblPr>
              <w:tblW w:w="12880" w:type="dxa"/>
              <w:tblLook w:val="04A0" w:firstRow="1" w:lastRow="0" w:firstColumn="1" w:lastColumn="0" w:noHBand="0" w:noVBand="1"/>
            </w:tblPr>
            <w:tblGrid>
              <w:gridCol w:w="1660"/>
              <w:gridCol w:w="1280"/>
              <w:gridCol w:w="1420"/>
              <w:gridCol w:w="1240"/>
              <w:gridCol w:w="1840"/>
              <w:gridCol w:w="1400"/>
              <w:gridCol w:w="1480"/>
              <w:gridCol w:w="1260"/>
              <w:gridCol w:w="1300"/>
            </w:tblGrid>
            <w:tr w:rsidR="00235D1D" w:rsidRPr="00235D1D" w:rsidTr="00235D1D">
              <w:trPr>
                <w:trHeight w:val="345"/>
              </w:trPr>
              <w:tc>
                <w:tcPr>
                  <w:tcW w:w="7440" w:type="dxa"/>
                  <w:gridSpan w:val="5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Rainfall (mm)*</w:t>
                  </w:r>
                </w:p>
              </w:tc>
              <w:tc>
                <w:tcPr>
                  <w:tcW w:w="5440" w:type="dxa"/>
                  <w:gridSpan w:val="4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Number of Rain days**</w:t>
                  </w:r>
                </w:p>
              </w:tc>
            </w:tr>
            <w:tr w:rsidR="00235D1D" w:rsidRPr="00235D1D" w:rsidTr="00235D1D">
              <w:trPr>
                <w:trHeight w:val="705"/>
              </w:trPr>
              <w:tc>
                <w:tcPr>
                  <w:tcW w:w="166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(yyyy)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Lowest (yyyy)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1 day</w:t>
                  </w: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++</w:t>
                  </w: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(dd / yyyy)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Avg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 (yyyy)</w:t>
                  </w:r>
                </w:p>
              </w:tc>
              <w:tc>
                <w:tcPr>
                  <w:tcW w:w="2560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Min (yyyy)</w:t>
                  </w:r>
                </w:p>
              </w:tc>
            </w:tr>
            <w:tr w:rsidR="00235D1D" w:rsidRPr="00235D1D" w:rsidTr="00235D1D">
              <w:trPr>
                <w:trHeight w:val="293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Jan </w:t>
                  </w:r>
                </w:p>
              </w:tc>
              <w:tc>
                <w:tcPr>
                  <w:tcW w:w="12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239.4</w:t>
                  </w:r>
                </w:p>
              </w:tc>
              <w:tc>
                <w:tcPr>
                  <w:tcW w:w="142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818.6 (1893)</w:t>
                  </w: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15.4 (1997)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216.2 (30 / 2011)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15.1</w:t>
                  </w:r>
                </w:p>
              </w:tc>
              <w:tc>
                <w:tcPr>
                  <w:tcW w:w="14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26 (1927)</w:t>
                  </w:r>
                </w:p>
              </w:tc>
              <w:tc>
                <w:tcPr>
                  <w:tcW w:w="2560" w:type="dxa"/>
                  <w:gridSpan w:val="2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 (1976)</w:t>
                  </w:r>
                </w:p>
              </w:tc>
            </w:tr>
            <w:tr w:rsidR="00235D1D" w:rsidRPr="00235D1D" w:rsidTr="00235D1D">
              <w:trPr>
                <w:trHeight w:val="408"/>
              </w:trPr>
              <w:tc>
                <w:tcPr>
                  <w:tcW w:w="166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2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60" w:type="dxa"/>
                  <w:gridSpan w:val="2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    Period of record: 1869 – 2016 (148 years)</w:t>
                  </w:r>
                </w:p>
              </w:tc>
            </w:tr>
            <w:tr w:rsidR="00235D1D" w:rsidRPr="00235D1D" w:rsidTr="00235D1D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**  Period of record: 1891 – 2016 (126 years)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single" w:sz="8" w:space="0" w:color="auto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++ Period of record: 1929 – 1941 &amp; 1948 – 2016 (82 years)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D1D" w:rsidRPr="00235D1D" w:rsidTr="00235D1D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Years in which highest rainfall record (for the respective durations) occurred in Jan (mm)#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Duration (hr)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24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223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29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1980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</w:tr>
            <w:tr w:rsidR="00235D1D" w:rsidRPr="00235D1D" w:rsidTr="00235D1D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235D1D" w:rsidRPr="00235D1D" w:rsidTr="00235D1D">
              <w:trPr>
                <w:trHeight w:val="30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Rainfall on record #</w:t>
                  </w:r>
                </w:p>
              </w:tc>
            </w:tr>
            <w:tr w:rsidR="00235D1D" w:rsidRPr="00235D1D" w:rsidTr="00235D1D">
              <w:trPr>
                <w:trHeight w:val="27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a day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1-hr duration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Rainfall (mm)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147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2-Dec-78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2-Nov-95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Maximum Wind Gust*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25-Apr-84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144.4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280</w:t>
                  </w:r>
                </w:p>
              </w:tc>
            </w:tr>
            <w:tr w:rsidR="00235D1D" w:rsidRPr="00235D1D" w:rsidTr="00235D1D">
              <w:trPr>
                <w:trHeight w:val="64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1955 –2016 (62 years)   * Recorded at Tengah Station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 10min Mean Wind</w:t>
                  </w:r>
                </w:p>
              </w:tc>
            </w:tr>
            <w:tr w:rsidR="00235D1D" w:rsidRPr="00235D1D" w:rsidTr="00235D1D">
              <w:trPr>
                <w:trHeight w:val="34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235D1D" w:rsidRPr="00235D1D" w:rsidTr="00235D1D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23-Feb-85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63.7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322</w:t>
                  </w:r>
                </w:p>
              </w:tc>
            </w:tr>
            <w:tr w:rsidR="00235D1D" w:rsidRPr="00235D1D" w:rsidTr="00235D1D">
              <w:trPr>
                <w:trHeight w:val="67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235D1D" w:rsidRPr="00235D1D" w:rsidRDefault="00235D1D" w:rsidP="0023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35D1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1973 –2016 (44 years)   * Recorded at Tengah Station</w:t>
                  </w:r>
                </w:p>
              </w:tc>
            </w:tr>
          </w:tbl>
          <w:p w:rsidR="003D3DC9" w:rsidRPr="00EC5934" w:rsidRDefault="00235D1D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fldChar w:fldCharType="end"/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E7B76"/>
    <w:rsid w:val="00112021"/>
    <w:rsid w:val="00235D1D"/>
    <w:rsid w:val="00270A16"/>
    <w:rsid w:val="002F009A"/>
    <w:rsid w:val="00352FF4"/>
    <w:rsid w:val="003A0ECC"/>
    <w:rsid w:val="003D3DC9"/>
    <w:rsid w:val="00495957"/>
    <w:rsid w:val="005C0A33"/>
    <w:rsid w:val="00651F47"/>
    <w:rsid w:val="00712163"/>
    <w:rsid w:val="00756D9C"/>
    <w:rsid w:val="00772F68"/>
    <w:rsid w:val="00830304"/>
    <w:rsid w:val="00914C09"/>
    <w:rsid w:val="00954129"/>
    <w:rsid w:val="009C55CD"/>
    <w:rsid w:val="009D2F70"/>
    <w:rsid w:val="009F45EA"/>
    <w:rsid w:val="00A037F6"/>
    <w:rsid w:val="00A07850"/>
    <w:rsid w:val="00A127B3"/>
    <w:rsid w:val="00A30F3F"/>
    <w:rsid w:val="00A409DC"/>
    <w:rsid w:val="00A42581"/>
    <w:rsid w:val="00B019B3"/>
    <w:rsid w:val="00B03D9F"/>
    <w:rsid w:val="00B07FB7"/>
    <w:rsid w:val="00B702CB"/>
    <w:rsid w:val="00BC02CC"/>
    <w:rsid w:val="00C5500F"/>
    <w:rsid w:val="00C747DD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2017-12-11T09:17:00Z</dcterms:created>
  <dcterms:modified xsi:type="dcterms:W3CDTF">2018-01-09T09:58:00Z</dcterms:modified>
</cp:coreProperties>
</file>