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6EF7" w:rsidRDefault="00470732">
      <w:pPr>
        <w:rPr>
          <w:rFonts w:ascii="Times New Roman" w:hAnsi="Times New Roman" w:cs="Times New Roman"/>
          <w:sz w:val="24"/>
          <w:szCs w:val="24"/>
          <w:u w:val="single"/>
          <w:lang w:val="en-MY"/>
        </w:rPr>
      </w:pPr>
      <w:r w:rsidRPr="008F26F1">
        <w:rPr>
          <w:rFonts w:ascii="Times New Roman" w:hAnsi="Times New Roman" w:cs="Times New Roman"/>
          <w:sz w:val="24"/>
          <w:szCs w:val="24"/>
          <w:u w:val="single"/>
          <w:lang w:val="en-MY"/>
        </w:rPr>
        <w:t>Task 1</w:t>
      </w:r>
    </w:p>
    <w:p w:rsidR="00C32592" w:rsidRPr="00B8180D" w:rsidRDefault="00B4592F" w:rsidP="00B4592F">
      <w:pPr>
        <w:spacing w:before="240" w:after="175" w:line="240" w:lineRule="auto"/>
        <w:outlineLvl w:val="3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en-MY" w:eastAsia="zh-CN"/>
        </w:rPr>
      </w:pPr>
      <w:r w:rsidRPr="00B8180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en-MY" w:eastAsia="zh-CN"/>
        </w:rPr>
        <w:t>Simulating geometric Brownian motion</w:t>
      </w:r>
    </w:p>
    <w:p w:rsidR="00E22B43" w:rsidRPr="00E22B43" w:rsidRDefault="00E22B43" w:rsidP="00E22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MY" w:eastAsia="zh-CN"/>
        </w:rPr>
      </w:pPr>
      <w:r w:rsidRPr="00E22B43">
        <w:rPr>
          <w:rFonts w:ascii="Times New Roman" w:eastAsia="Times New Roman" w:hAnsi="Times New Roman" w:cs="Times New Roman"/>
          <w:color w:val="333333"/>
          <w:sz w:val="24"/>
          <w:szCs w:val="24"/>
          <w:lang w:val="en-MY" w:eastAsia="zh-CN"/>
        </w:rPr>
        <w:t>dS(t) = 0.1 dt + 0.26 dB(t); S(0) = 39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MY" w:eastAsia="zh-CN"/>
        </w:rPr>
        <w:t xml:space="preserve"> ;</w:t>
      </w:r>
      <m:oMath>
        <m:r>
          <w:rPr>
            <w:rFonts w:ascii="Cambria Math" w:hAnsi="Cambria Math"/>
            <w:sz w:val="24"/>
            <w:szCs w:val="24"/>
          </w:rPr>
          <m:t xml:space="preserve"> μ=0.1</m:t>
        </m:r>
      </m:oMath>
      <w:r w:rsidR="00D700C2">
        <w:rPr>
          <w:rFonts w:ascii="Times New Roman" w:eastAsia="Times New Roman" w:hAnsi="Times New Roman" w:cs="Times New Roman"/>
          <w:sz w:val="24"/>
          <w:szCs w:val="24"/>
        </w:rPr>
        <w:t xml:space="preserve"> ;</w:t>
      </w:r>
      <m:oMath>
        <m:r>
          <w:rPr>
            <w:rFonts w:ascii="Cambria Math" w:hAnsi="Cambria Math"/>
            <w:sz w:val="24"/>
            <w:szCs w:val="24"/>
          </w:rPr>
          <m:t xml:space="preserve"> σ=0.26</m:t>
        </m:r>
      </m:oMath>
    </w:p>
    <w:p w:rsidR="00C32592" w:rsidRDefault="00E22B43" w:rsidP="00E22B43">
      <w:pPr>
        <w:spacing w:before="240" w:after="175" w:line="240" w:lineRule="auto"/>
        <w:jc w:val="center"/>
        <w:outlineLvl w:val="3"/>
        <w:rPr>
          <w:rFonts w:ascii="Helvetica" w:eastAsia="Times New Roman" w:hAnsi="Helvetica" w:cs="Helvetica"/>
          <w:b/>
          <w:bCs/>
          <w:color w:val="333333"/>
          <w:sz w:val="24"/>
          <w:szCs w:val="24"/>
          <w:lang w:val="en-MY" w:eastAsia="zh-CN"/>
        </w:rPr>
      </w:pPr>
      <w:r>
        <w:rPr>
          <w:noProof/>
          <w:lang w:val="en-MY" w:eastAsia="zh-CN"/>
        </w:rPr>
        <w:drawing>
          <wp:inline distT="0" distB="0" distL="0" distR="0">
            <wp:extent cx="2117248" cy="323682"/>
            <wp:effectExtent l="19050" t="0" r="0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38430" t="57338" r="41104" b="370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7248" cy="3236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00C2" w:rsidRPr="001A71D3" w:rsidRDefault="00E22B43" w:rsidP="00E22B43">
      <w:pPr>
        <w:spacing w:before="240" w:after="175" w:line="240" w:lineRule="auto"/>
        <w:jc w:val="center"/>
        <w:outlineLvl w:val="3"/>
        <w:rPr>
          <w:rFonts w:ascii="Times New Roman" w:eastAsia="Times New Roman" w:hAnsi="Times New Roman" w:cs="Times New Roman"/>
          <w:bCs/>
          <w:noProof/>
          <w:color w:val="333333"/>
          <w:sz w:val="24"/>
          <w:szCs w:val="24"/>
          <w:bdr w:val="single" w:sz="4" w:space="0" w:color="auto"/>
          <w:lang w:val="en-MY" w:eastAsia="zh-CN"/>
        </w:rPr>
      </w:pPr>
      <w:r w:rsidRPr="001A71D3">
        <w:rPr>
          <w:rFonts w:ascii="Times New Roman" w:eastAsia="Times New Roman" w:hAnsi="Times New Roman" w:cs="Times New Roman"/>
          <w:bCs/>
          <w:color w:val="333333"/>
          <w:sz w:val="24"/>
          <w:szCs w:val="24"/>
          <w:bdr w:val="single" w:sz="4" w:space="0" w:color="auto"/>
          <w:lang w:val="en-MY" w:eastAsia="zh-CN"/>
        </w:rPr>
        <w:t>E[S(3)] = 39</w:t>
      </w:r>
      <m:oMath>
        <m:sSup>
          <m:sSupPr>
            <m:ctrlPr>
              <w:rPr>
                <w:rFonts w:ascii="Cambria Math" w:eastAsia="Times New Roman" w:hAnsi="Cambria Math" w:cs="Times New Roman"/>
                <w:bCs/>
                <w:i/>
                <w:color w:val="333333"/>
                <w:sz w:val="24"/>
                <w:szCs w:val="24"/>
                <w:bdr w:val="single" w:sz="4" w:space="0" w:color="auto"/>
                <w:lang w:val="en-MY" w:eastAsia="zh-CN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333333"/>
                <w:sz w:val="24"/>
                <w:szCs w:val="24"/>
                <w:bdr w:val="single" w:sz="4" w:space="0" w:color="auto"/>
                <w:lang w:val="en-MY" w:eastAsia="zh-CN"/>
              </w:rPr>
              <m:t>e</m:t>
            </m:r>
          </m:e>
          <m:sup>
            <m:r>
              <w:rPr>
                <w:rFonts w:ascii="Cambria Math" w:eastAsia="Times New Roman" w:hAnsi="Cambria Math" w:cs="Times New Roman"/>
                <w:color w:val="333333"/>
                <w:sz w:val="24"/>
                <w:szCs w:val="24"/>
                <w:bdr w:val="single" w:sz="4" w:space="0" w:color="auto"/>
                <w:lang w:val="en-MY" w:eastAsia="zh-CN"/>
              </w:rPr>
              <m:t>0.1*3</m:t>
            </m:r>
          </m:sup>
        </m:sSup>
        <m:r>
          <w:rPr>
            <w:rFonts w:ascii="Cambria Math" w:eastAsia="Times New Roman" w:hAnsi="Cambria Math" w:cs="Times New Roman"/>
            <w:color w:val="333333"/>
            <w:sz w:val="24"/>
            <w:szCs w:val="24"/>
            <w:bdr w:val="single" w:sz="4" w:space="0" w:color="auto"/>
            <w:lang w:val="en-MY" w:eastAsia="zh-CN"/>
          </w:rPr>
          <m:t xml:space="preserve"> </m:t>
        </m:r>
      </m:oMath>
      <w:r w:rsidR="00D700C2" w:rsidRPr="001A71D3">
        <w:rPr>
          <w:rFonts w:ascii="Times New Roman" w:eastAsia="Times New Roman" w:hAnsi="Times New Roman" w:cs="Times New Roman"/>
          <w:bCs/>
          <w:color w:val="333333"/>
          <w:sz w:val="24"/>
          <w:szCs w:val="24"/>
          <w:bdr w:val="single" w:sz="4" w:space="0" w:color="auto"/>
          <w:lang w:val="en-MY" w:eastAsia="zh-CN"/>
        </w:rPr>
        <w:t>= 52.6444</w:t>
      </w:r>
      <w:r w:rsidR="00D700C2" w:rsidRPr="001A71D3">
        <w:rPr>
          <w:rFonts w:ascii="Times New Roman" w:eastAsia="Times New Roman" w:hAnsi="Times New Roman" w:cs="Times New Roman"/>
          <w:bCs/>
          <w:noProof/>
          <w:color w:val="333333"/>
          <w:sz w:val="24"/>
          <w:szCs w:val="24"/>
          <w:bdr w:val="single" w:sz="4" w:space="0" w:color="auto"/>
          <w:lang w:val="en-MY" w:eastAsia="zh-CN"/>
        </w:rPr>
        <w:t xml:space="preserve"> </w:t>
      </w:r>
    </w:p>
    <w:p w:rsidR="00F0154C" w:rsidRPr="00F0154C" w:rsidRDefault="00F0154C" w:rsidP="00E22B43">
      <w:pPr>
        <w:spacing w:before="240" w:after="175" w:line="240" w:lineRule="auto"/>
        <w:jc w:val="center"/>
        <w:outlineLvl w:val="3"/>
        <w:rPr>
          <w:rFonts w:ascii="Times New Roman" w:eastAsia="Times New Roman" w:hAnsi="Times New Roman" w:cs="Times New Roman"/>
          <w:bCs/>
          <w:color w:val="333333"/>
          <w:sz w:val="24"/>
          <w:szCs w:val="24"/>
          <w:lang w:val="en-MY" w:eastAsia="zh-CN"/>
        </w:rPr>
      </w:pPr>
      <w:r w:rsidRPr="00F0154C">
        <w:rPr>
          <w:rFonts w:ascii="Times New Roman" w:eastAsia="Times New Roman" w:hAnsi="Times New Roman" w:cs="Times New Roman"/>
          <w:bCs/>
          <w:color w:val="333333"/>
          <w:sz w:val="24"/>
          <w:szCs w:val="24"/>
          <w:lang w:val="en-MY" w:eastAsia="zh-CN"/>
        </w:rPr>
        <w:t>Var[S(</w:t>
      </w:r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lang w:val="en-MY" w:eastAsia="zh-CN"/>
        </w:rPr>
        <w:t>t</w:t>
      </w:r>
      <w:r w:rsidRPr="00F0154C">
        <w:rPr>
          <w:rFonts w:ascii="Times New Roman" w:eastAsia="Times New Roman" w:hAnsi="Times New Roman" w:cs="Times New Roman"/>
          <w:bCs/>
          <w:color w:val="333333"/>
          <w:sz w:val="24"/>
          <w:szCs w:val="24"/>
          <w:lang w:val="en-MY" w:eastAsia="zh-CN"/>
        </w:rPr>
        <w:t>)] =</w:t>
      </w:r>
      <m:oMath>
        <m:sSup>
          <m:sSupPr>
            <m:ctrlPr>
              <w:rPr>
                <w:rFonts w:ascii="Cambria Math" w:eastAsia="Times New Roman" w:hAnsi="Cambria Math" w:cs="Times New Roman"/>
                <w:bCs/>
                <w:i/>
                <w:color w:val="333333"/>
                <w:sz w:val="24"/>
                <w:szCs w:val="24"/>
                <w:lang w:val="en-MY" w:eastAsia="zh-CN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333333"/>
                <w:sz w:val="24"/>
                <w:szCs w:val="24"/>
                <w:lang w:val="en-MY" w:eastAsia="zh-CN"/>
              </w:rPr>
              <m:t xml:space="preserve"> 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333333"/>
                <w:sz w:val="24"/>
                <w:szCs w:val="24"/>
                <w:lang w:val="en-MY" w:eastAsia="zh-CN"/>
              </w:rPr>
              <m:t>S</m:t>
            </m:r>
            <m:d>
              <m:dPr>
                <m:ctrlPr>
                  <w:rPr>
                    <w:rFonts w:ascii="Cambria Math" w:eastAsia="Times New Roman" w:hAnsi="Cambria Math" w:cs="Times New Roman"/>
                    <w:color w:val="333333"/>
                    <w:sz w:val="24"/>
                    <w:szCs w:val="24"/>
                    <w:lang w:val="en-MY" w:eastAsia="zh-C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333333"/>
                    <w:sz w:val="24"/>
                    <w:szCs w:val="24"/>
                    <w:lang w:val="en-MY" w:eastAsia="zh-CN"/>
                  </w:rPr>
                  <m:t>0</m:t>
                </m:r>
              </m:e>
            </m:d>
          </m:e>
          <m:sup>
            <m:r>
              <w:rPr>
                <w:rFonts w:ascii="Cambria Math" w:eastAsia="Times New Roman" w:hAnsi="Cambria Math" w:cs="Times New Roman"/>
                <w:color w:val="333333"/>
                <w:sz w:val="24"/>
                <w:szCs w:val="24"/>
                <w:lang w:val="en-MY" w:eastAsia="zh-CN"/>
              </w:rPr>
              <m:t>2</m:t>
            </m:r>
          </m:sup>
        </m:sSup>
        <m:sSup>
          <m:sSupPr>
            <m:ctrlPr>
              <w:rPr>
                <w:rFonts w:ascii="Cambria Math" w:eastAsia="Times New Roman" w:hAnsi="Cambria Math" w:cs="Times New Roman"/>
                <w:bCs/>
                <w:i/>
                <w:color w:val="333333"/>
                <w:sz w:val="24"/>
                <w:szCs w:val="24"/>
                <w:lang w:val="en-MY" w:eastAsia="zh-CN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333333"/>
                <w:sz w:val="24"/>
                <w:szCs w:val="24"/>
                <w:lang w:val="en-MY" w:eastAsia="zh-CN"/>
              </w:rPr>
              <m:t>e</m:t>
            </m:r>
          </m:e>
          <m:sup>
            <m:r>
              <w:rPr>
                <w:rFonts w:ascii="Cambria Math" w:eastAsia="Times New Roman" w:hAnsi="Cambria Math" w:cs="Times New Roman"/>
                <w:color w:val="333333"/>
                <w:sz w:val="24"/>
                <w:szCs w:val="24"/>
                <w:lang w:val="en-MY" w:eastAsia="zh-CN"/>
              </w:rPr>
              <m:t>2*</m:t>
            </m:r>
            <m:r>
              <w:rPr>
                <w:rFonts w:ascii="Cambria Math" w:hAnsi="Cambria Math"/>
                <w:sz w:val="24"/>
                <w:szCs w:val="24"/>
              </w:rPr>
              <m:t xml:space="preserve"> μ</m:t>
            </m:r>
            <m:r>
              <w:rPr>
                <w:rFonts w:ascii="Cambria Math" w:eastAsia="Times New Roman" w:hAnsi="Cambria Math" w:cs="Times New Roman"/>
                <w:color w:val="333333"/>
                <w:sz w:val="24"/>
                <w:szCs w:val="24"/>
                <w:lang w:val="en-MY" w:eastAsia="zh-CN"/>
              </w:rPr>
              <m:t>*t</m:t>
            </m:r>
          </m:sup>
        </m:sSup>
        <m:d>
          <m:dPr>
            <m:ctrlPr>
              <w:rPr>
                <w:rFonts w:ascii="Cambria Math" w:eastAsia="Times New Roman" w:hAnsi="Cambria Math" w:cs="Times New Roman"/>
                <w:bCs/>
                <w:i/>
                <w:color w:val="333333"/>
                <w:sz w:val="24"/>
                <w:szCs w:val="24"/>
                <w:lang w:val="en-MY" w:eastAsia="zh-CN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bCs/>
                    <w:i/>
                    <w:color w:val="333333"/>
                    <w:sz w:val="24"/>
                    <w:szCs w:val="24"/>
                    <w:lang w:val="en-MY" w:eastAsia="zh-CN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333333"/>
                    <w:sz w:val="24"/>
                    <w:szCs w:val="24"/>
                    <w:lang w:val="en-MY" w:eastAsia="zh-CN"/>
                  </w:rPr>
                  <m:t>e</m:t>
                </m:r>
              </m:e>
              <m:sup>
                <m:sSup>
                  <m:sSupPr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  <w:color w:val="333333"/>
                        <w:sz w:val="24"/>
                        <w:szCs w:val="24"/>
                        <w:lang w:val="en-MY" w:eastAsia="zh-CN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σ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333333"/>
                        <w:sz w:val="24"/>
                        <w:szCs w:val="24"/>
                        <w:lang w:val="en-MY" w:eastAsia="zh-CN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color w:val="333333"/>
                    <w:sz w:val="24"/>
                    <w:szCs w:val="24"/>
                    <w:lang w:val="en-MY" w:eastAsia="zh-CN"/>
                  </w:rPr>
                  <m:t>*3</m:t>
                </m:r>
              </m:sup>
            </m:sSup>
            <m:r>
              <w:rPr>
                <w:rFonts w:ascii="Cambria Math" w:eastAsia="Times New Roman" w:hAnsi="Cambria Math" w:cs="Times New Roman"/>
                <w:color w:val="333333"/>
                <w:sz w:val="24"/>
                <w:szCs w:val="24"/>
                <w:lang w:val="en-MY" w:eastAsia="zh-CN"/>
              </w:rPr>
              <m:t>-1</m:t>
            </m:r>
          </m:e>
        </m:d>
      </m:oMath>
    </w:p>
    <w:p w:rsidR="00D700C2" w:rsidRPr="00F0154C" w:rsidRDefault="00D700C2" w:rsidP="00E22B43">
      <w:pPr>
        <w:spacing w:before="240" w:after="175" w:line="240" w:lineRule="auto"/>
        <w:jc w:val="center"/>
        <w:outlineLvl w:val="3"/>
        <w:rPr>
          <w:rFonts w:ascii="Times New Roman" w:eastAsia="Times New Roman" w:hAnsi="Times New Roman" w:cs="Times New Roman"/>
          <w:bCs/>
          <w:color w:val="333333"/>
          <w:sz w:val="24"/>
          <w:szCs w:val="24"/>
          <w:bdr w:val="single" w:sz="4" w:space="0" w:color="auto"/>
          <w:lang w:val="en-MY" w:eastAsia="zh-CN"/>
        </w:rPr>
      </w:pPr>
      <w:r w:rsidRPr="001A71D3">
        <w:rPr>
          <w:rFonts w:ascii="Times New Roman" w:eastAsia="Times New Roman" w:hAnsi="Times New Roman" w:cs="Times New Roman"/>
          <w:bCs/>
          <w:color w:val="333333"/>
          <w:sz w:val="24"/>
          <w:szCs w:val="24"/>
          <w:bdr w:val="single" w:sz="4" w:space="0" w:color="auto"/>
          <w:lang w:val="en-MY" w:eastAsia="zh-CN"/>
        </w:rPr>
        <w:t>Var[S(3)]</w:t>
      </w:r>
      <w:r w:rsidR="001A71D3" w:rsidRPr="001A71D3">
        <w:rPr>
          <w:rFonts w:ascii="Times New Roman" w:eastAsia="Times New Roman" w:hAnsi="Times New Roman" w:cs="Times New Roman"/>
          <w:bCs/>
          <w:color w:val="333333"/>
          <w:sz w:val="24"/>
          <w:szCs w:val="24"/>
          <w:bdr w:val="single" w:sz="4" w:space="0" w:color="auto"/>
          <w:lang w:val="en-MY" w:eastAsia="zh-CN"/>
        </w:rPr>
        <w:t xml:space="preserve"> </w:t>
      </w:r>
      <w:r w:rsidRPr="001A71D3">
        <w:rPr>
          <w:rFonts w:ascii="Times New Roman" w:eastAsia="Times New Roman" w:hAnsi="Times New Roman" w:cs="Times New Roman"/>
          <w:bCs/>
          <w:color w:val="333333"/>
          <w:sz w:val="24"/>
          <w:szCs w:val="24"/>
          <w:bdr w:val="single" w:sz="4" w:space="0" w:color="auto"/>
          <w:lang w:val="en-MY" w:eastAsia="zh-CN"/>
        </w:rPr>
        <w:t>=</w:t>
      </w:r>
      <m:oMath>
        <m:sSup>
          <m:sSupPr>
            <m:ctrlPr>
              <w:rPr>
                <w:rFonts w:ascii="Cambria Math" w:eastAsia="Times New Roman" w:hAnsi="Cambria Math" w:cs="Times New Roman"/>
                <w:bCs/>
                <w:i/>
                <w:color w:val="333333"/>
                <w:sz w:val="24"/>
                <w:szCs w:val="24"/>
                <w:bdr w:val="single" w:sz="4" w:space="0" w:color="auto"/>
                <w:lang w:val="en-MY" w:eastAsia="zh-CN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333333"/>
                <w:sz w:val="24"/>
                <w:szCs w:val="24"/>
                <w:bdr w:val="single" w:sz="4" w:space="0" w:color="auto"/>
                <w:lang w:val="en-MY" w:eastAsia="zh-CN"/>
              </w:rPr>
              <m:t xml:space="preserve"> 39</m:t>
            </m:r>
          </m:e>
          <m:sup>
            <m:r>
              <w:rPr>
                <w:rFonts w:ascii="Cambria Math" w:eastAsia="Times New Roman" w:hAnsi="Cambria Math" w:cs="Times New Roman"/>
                <w:color w:val="333333"/>
                <w:sz w:val="24"/>
                <w:szCs w:val="24"/>
                <w:bdr w:val="single" w:sz="4" w:space="0" w:color="auto"/>
                <w:lang w:val="en-MY" w:eastAsia="zh-CN"/>
              </w:rPr>
              <m:t>2</m:t>
            </m:r>
          </m:sup>
        </m:sSup>
        <m:sSup>
          <m:sSupPr>
            <m:ctrlPr>
              <w:rPr>
                <w:rFonts w:ascii="Cambria Math" w:eastAsia="Times New Roman" w:hAnsi="Cambria Math" w:cs="Times New Roman"/>
                <w:bCs/>
                <w:i/>
                <w:color w:val="333333"/>
                <w:sz w:val="24"/>
                <w:szCs w:val="24"/>
                <w:bdr w:val="single" w:sz="4" w:space="0" w:color="auto"/>
                <w:lang w:val="en-MY" w:eastAsia="zh-CN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333333"/>
                <w:sz w:val="24"/>
                <w:szCs w:val="24"/>
                <w:bdr w:val="single" w:sz="4" w:space="0" w:color="auto"/>
                <w:lang w:val="en-MY" w:eastAsia="zh-CN"/>
              </w:rPr>
              <m:t>e</m:t>
            </m:r>
          </m:e>
          <m:sup>
            <m:r>
              <w:rPr>
                <w:rFonts w:ascii="Cambria Math" w:eastAsia="Times New Roman" w:hAnsi="Cambria Math" w:cs="Times New Roman"/>
                <w:color w:val="333333"/>
                <w:sz w:val="24"/>
                <w:szCs w:val="24"/>
                <w:bdr w:val="single" w:sz="4" w:space="0" w:color="auto"/>
                <w:lang w:val="en-MY" w:eastAsia="zh-CN"/>
              </w:rPr>
              <m:t>2*0.1*3</m:t>
            </m:r>
          </m:sup>
        </m:sSup>
        <m:d>
          <m:dPr>
            <m:ctrlPr>
              <w:rPr>
                <w:rFonts w:ascii="Cambria Math" w:eastAsia="Times New Roman" w:hAnsi="Cambria Math" w:cs="Times New Roman"/>
                <w:bCs/>
                <w:i/>
                <w:color w:val="333333"/>
                <w:sz w:val="24"/>
                <w:szCs w:val="24"/>
                <w:bdr w:val="single" w:sz="4" w:space="0" w:color="auto"/>
                <w:lang w:val="en-MY" w:eastAsia="zh-CN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bCs/>
                    <w:i/>
                    <w:color w:val="333333"/>
                    <w:sz w:val="24"/>
                    <w:szCs w:val="24"/>
                    <w:bdr w:val="single" w:sz="4" w:space="0" w:color="auto"/>
                    <w:lang w:val="en-MY" w:eastAsia="zh-CN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333333"/>
                    <w:sz w:val="24"/>
                    <w:szCs w:val="24"/>
                    <w:bdr w:val="single" w:sz="4" w:space="0" w:color="auto"/>
                    <w:lang w:val="en-MY" w:eastAsia="zh-CN"/>
                  </w:rPr>
                  <m:t>e</m:t>
                </m:r>
              </m:e>
              <m:sup>
                <m:sSup>
                  <m:sSupPr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  <w:color w:val="333333"/>
                        <w:sz w:val="24"/>
                        <w:szCs w:val="24"/>
                        <w:bdr w:val="single" w:sz="4" w:space="0" w:color="auto"/>
                        <w:lang w:val="en-MY" w:eastAsia="zh-CN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333333"/>
                        <w:sz w:val="24"/>
                        <w:szCs w:val="24"/>
                        <w:bdr w:val="single" w:sz="4" w:space="0" w:color="auto"/>
                        <w:lang w:val="en-MY" w:eastAsia="zh-CN"/>
                      </w:rPr>
                      <m:t>0.26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333333"/>
                        <w:sz w:val="24"/>
                        <w:szCs w:val="24"/>
                        <w:bdr w:val="single" w:sz="4" w:space="0" w:color="auto"/>
                        <w:lang w:val="en-MY" w:eastAsia="zh-CN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color w:val="333333"/>
                    <w:sz w:val="24"/>
                    <w:szCs w:val="24"/>
                    <w:bdr w:val="single" w:sz="4" w:space="0" w:color="auto"/>
                    <w:lang w:val="en-MY" w:eastAsia="zh-CN"/>
                  </w:rPr>
                  <m:t>*3</m:t>
                </m:r>
              </m:sup>
            </m:sSup>
            <m:r>
              <w:rPr>
                <w:rFonts w:ascii="Cambria Math" w:eastAsia="Times New Roman" w:hAnsi="Cambria Math" w:cs="Times New Roman"/>
                <w:color w:val="333333"/>
                <w:sz w:val="24"/>
                <w:szCs w:val="24"/>
                <w:bdr w:val="single" w:sz="4" w:space="0" w:color="auto"/>
                <w:lang w:val="en-MY" w:eastAsia="zh-CN"/>
              </w:rPr>
              <m:t>-1</m:t>
            </m:r>
          </m:e>
        </m:d>
        <m:r>
          <w:rPr>
            <w:rFonts w:ascii="Cambria Math" w:eastAsia="Times New Roman" w:hAnsi="Cambria Math" w:cs="Times New Roman"/>
            <w:color w:val="333333"/>
            <w:sz w:val="24"/>
            <w:szCs w:val="24"/>
            <w:bdr w:val="single" w:sz="4" w:space="0" w:color="auto"/>
            <w:lang w:val="en-MY" w:eastAsia="zh-CN"/>
          </w:rPr>
          <m:t>=623.0965</m:t>
        </m:r>
      </m:oMath>
    </w:p>
    <w:p w:rsidR="008F26F1" w:rsidRPr="00D700C2" w:rsidRDefault="00470732" w:rsidP="00D700C2">
      <w:pPr>
        <w:pStyle w:val="ListParagraph"/>
        <w:numPr>
          <w:ilvl w:val="0"/>
          <w:numId w:val="2"/>
        </w:numPr>
        <w:spacing w:line="240" w:lineRule="auto"/>
        <w:jc w:val="both"/>
        <w:rPr>
          <w:rStyle w:val="apple-converted-space"/>
          <w:rFonts w:ascii="Times New Roman" w:hAnsi="Times New Roman" w:cs="Times New Roman"/>
          <w:sz w:val="24"/>
          <w:szCs w:val="24"/>
          <w:u w:val="single"/>
          <w:lang w:val="en-MY"/>
        </w:rPr>
      </w:pPr>
      <w:r w:rsidRPr="00D700C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Expectation value of S(3)</w:t>
      </w:r>
      <w:r w:rsidRPr="00D700C2">
        <w:rPr>
          <w:rStyle w:val="apple-converted-space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is calculated by taking the sum of values from last column for each path and divide it by the total number of path</w:t>
      </w:r>
      <w:r w:rsidR="008F26F1" w:rsidRPr="00D700C2">
        <w:rPr>
          <w:rStyle w:val="apple-converted-space"/>
          <w:rFonts w:ascii="Times New Roman" w:hAnsi="Times New Roman" w:cs="Times New Roman"/>
          <w:color w:val="333333"/>
          <w:sz w:val="24"/>
          <w:szCs w:val="24"/>
          <w:shd w:val="clear" w:color="auto" w:fill="FFFFFF"/>
          <w:lang w:eastAsia="zh-CN"/>
        </w:rPr>
        <w:t>s</w:t>
      </w:r>
      <w:r w:rsidRPr="00D700C2">
        <w:rPr>
          <w:rStyle w:val="apple-converted-space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</w:p>
    <w:p w:rsidR="00BF63E1" w:rsidRPr="008F26F1" w:rsidRDefault="00BF63E1" w:rsidP="001F16BC">
      <w:pPr>
        <w:pStyle w:val="ListParagraph"/>
        <w:spacing w:line="240" w:lineRule="auto"/>
        <w:jc w:val="both"/>
        <w:rPr>
          <w:rStyle w:val="apple-converted-space"/>
          <w:rFonts w:ascii="Times New Roman" w:hAnsi="Times New Roman" w:cs="Times New Roman"/>
          <w:sz w:val="24"/>
          <w:szCs w:val="24"/>
          <w:u w:val="single"/>
          <w:lang w:val="en-MY"/>
        </w:rPr>
      </w:pPr>
    </w:p>
    <w:p w:rsidR="008F26F1" w:rsidRPr="00BF63E1" w:rsidRDefault="00470732" w:rsidP="001F16BC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en-MY"/>
        </w:rPr>
      </w:pPr>
      <w:r w:rsidRPr="008F26F1">
        <w:rPr>
          <w:rFonts w:ascii="Times New Roman" w:eastAsia="Times New Roman" w:hAnsi="Times New Roman" w:cs="Times New Roman"/>
          <w:color w:val="333333"/>
          <w:sz w:val="24"/>
          <w:szCs w:val="24"/>
          <w:lang w:val="en-MY" w:eastAsia="zh-CN"/>
        </w:rPr>
        <w:t>To calculate variance of S(3),</w:t>
      </w:r>
      <w:r w:rsidR="00AF22F6" w:rsidRPr="008F26F1">
        <w:rPr>
          <w:rFonts w:ascii="Times New Roman" w:eastAsia="Times New Roman" w:hAnsi="Times New Roman" w:cs="Times New Roman"/>
          <w:color w:val="333333"/>
          <w:sz w:val="24"/>
          <w:szCs w:val="24"/>
          <w:lang w:val="en-MY" w:eastAsia="zh-CN"/>
        </w:rPr>
        <w:t xml:space="preserve"> we apply the formula </w:t>
      </w:r>
      <m:oMath>
        <m:r>
          <w:rPr>
            <w:rFonts w:ascii="Cambria Math" w:eastAsia="Times New Roman" w:hAnsi="Cambria Math" w:cs="Times New Roman"/>
            <w:color w:val="333333"/>
            <w:sz w:val="24"/>
            <w:szCs w:val="24"/>
            <w:lang w:val="en-MY" w:eastAsia="zh-CN"/>
          </w:rPr>
          <m:t>variance</m:t>
        </m:r>
        <m:r>
          <w:rPr>
            <w:rFonts w:ascii="Cambria Math" w:eastAsia="Times New Roman" w:hAnsi="Times New Roman" w:cs="Times New Roman"/>
            <w:color w:val="333333"/>
            <w:sz w:val="24"/>
            <w:szCs w:val="24"/>
            <w:lang w:val="en-MY" w:eastAsia="zh-CN"/>
          </w:rPr>
          <m:t xml:space="preserve">= </m:t>
        </m:r>
        <m:f>
          <m:fPr>
            <m:ctrlPr>
              <w:rPr>
                <w:rFonts w:ascii="Cambria Math" w:eastAsia="Times New Roman" w:hAnsi="Times New Roman" w:cs="Times New Roman"/>
                <w:i/>
                <w:color w:val="333333"/>
                <w:sz w:val="24"/>
                <w:szCs w:val="24"/>
                <w:lang w:val="en-MY" w:eastAsia="zh-CN"/>
              </w:rPr>
            </m:ctrlPr>
          </m:fPr>
          <m:num>
            <m:nary>
              <m:naryPr>
                <m:chr m:val="∑"/>
                <m:limLoc m:val="undOvr"/>
                <m:subHide m:val="on"/>
                <m:supHide m:val="on"/>
                <m:ctrlPr>
                  <w:rPr>
                    <w:rFonts w:ascii="Cambria Math" w:eastAsia="Times New Roman" w:hAnsi="Times New Roman" w:cs="Times New Roman"/>
                    <w:i/>
                    <w:color w:val="333333"/>
                    <w:sz w:val="24"/>
                    <w:szCs w:val="24"/>
                    <w:lang w:val="en-MY" w:eastAsia="zh-CN"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eastAsia="Times New Roman" w:hAnsi="Times New Roman" w:cs="Times New Roman"/>
                        <w:i/>
                        <w:color w:val="333333"/>
                        <w:sz w:val="24"/>
                        <w:szCs w:val="24"/>
                        <w:lang w:val="en-MY" w:eastAsia="zh-CN"/>
                      </w:rPr>
                    </m:ctrlPr>
                  </m:sSupPr>
                  <m:e>
                    <m:r>
                      <w:rPr>
                        <w:rFonts w:ascii="Cambria Math" w:eastAsia="Times New Roman" w:hAnsi="Times New Roman" w:cs="Times New Roman"/>
                        <w:color w:val="333333"/>
                        <w:sz w:val="24"/>
                        <w:szCs w:val="24"/>
                        <w:lang w:val="en-MY" w:eastAsia="zh-CN"/>
                      </w:rPr>
                      <m:t>(</m:t>
                    </m:r>
                    <m:r>
                      <w:rPr>
                        <w:rFonts w:ascii="Cambria Math" w:eastAsia="Times New Roman" w:hAnsi="Cambria Math" w:cs="Times New Roman"/>
                        <w:color w:val="333333"/>
                        <w:sz w:val="24"/>
                        <w:szCs w:val="24"/>
                        <w:lang w:val="en-MY" w:eastAsia="zh-CN"/>
                      </w:rPr>
                      <m:t>x</m:t>
                    </m:r>
                    <m:r>
                      <w:rPr>
                        <w:rFonts w:ascii="Times New Roman" w:eastAsia="Times New Roman" w:hAnsi="Times New Roman" w:cs="Times New Roman"/>
                        <w:color w:val="333333"/>
                        <w:sz w:val="24"/>
                        <w:szCs w:val="24"/>
                        <w:lang w:val="en-MY" w:eastAsia="zh-CN"/>
                      </w:rPr>
                      <m:t>-</m:t>
                    </m:r>
                    <m:r>
                      <w:rPr>
                        <w:rFonts w:ascii="Cambria Math" w:eastAsia="Times New Roman" w:hAnsi="Cambria Math" w:cs="Times New Roman"/>
                        <w:color w:val="333333"/>
                        <w:sz w:val="24"/>
                        <w:szCs w:val="24"/>
                        <w:lang w:val="en-MY" w:eastAsia="zh-CN"/>
                      </w:rPr>
                      <m:t>μ</m:t>
                    </m:r>
                    <m:r>
                      <w:rPr>
                        <w:rFonts w:ascii="Cambria Math" w:eastAsia="Times New Roman" w:hAnsi="Times New Roman" w:cs="Times New Roman"/>
                        <w:color w:val="333333"/>
                        <w:sz w:val="24"/>
                        <w:szCs w:val="24"/>
                        <w:lang w:val="en-MY" w:eastAsia="zh-CN"/>
                      </w:rPr>
                      <m:t>)</m:t>
                    </m:r>
                  </m:e>
                  <m:sup>
                    <m:r>
                      <w:rPr>
                        <w:rFonts w:ascii="Cambria Math" w:eastAsia="Times New Roman" w:hAnsi="Times New Roman" w:cs="Times New Roman"/>
                        <w:color w:val="333333"/>
                        <w:sz w:val="24"/>
                        <w:szCs w:val="24"/>
                        <w:lang w:val="en-MY" w:eastAsia="zh-CN"/>
                      </w:rPr>
                      <m:t>2</m:t>
                    </m:r>
                  </m:sup>
                </m:sSup>
              </m:e>
            </m:nary>
          </m:num>
          <m:den>
            <m:r>
              <w:rPr>
                <w:rFonts w:ascii="Cambria Math" w:eastAsia="Times New Roman" w:hAnsi="Cambria Math" w:cs="Times New Roman"/>
                <w:color w:val="333333"/>
                <w:sz w:val="24"/>
                <w:szCs w:val="24"/>
                <w:lang w:val="en-MY" w:eastAsia="zh-CN"/>
              </w:rPr>
              <m:t>n</m:t>
            </m:r>
            <m:r>
              <w:rPr>
                <w:rFonts w:ascii="Times" w:eastAsia="Times New Roman" w:hAnsi="Times New Roman" w:cs="Times New Roman"/>
                <w:color w:val="333333"/>
                <w:sz w:val="24"/>
                <w:szCs w:val="24"/>
                <w:lang w:val="en-MY" w:eastAsia="zh-CN"/>
              </w:rPr>
              <m:t>-</m:t>
            </m:r>
            <m:r>
              <w:rPr>
                <w:rFonts w:ascii="Cambria Math" w:eastAsia="Times New Roman" w:hAnsi="Times New Roman" w:cs="Times New Roman"/>
                <w:color w:val="333333"/>
                <w:sz w:val="24"/>
                <w:szCs w:val="24"/>
                <w:lang w:val="en-MY" w:eastAsia="zh-CN"/>
              </w:rPr>
              <m:t>1</m:t>
            </m:r>
          </m:den>
        </m:f>
      </m:oMath>
      <w:r w:rsidRPr="008F26F1">
        <w:rPr>
          <w:rFonts w:ascii="Times New Roman" w:eastAsia="Times New Roman" w:hAnsi="Times New Roman" w:cs="Times New Roman"/>
          <w:color w:val="333333"/>
          <w:sz w:val="24"/>
          <w:szCs w:val="24"/>
          <w:lang w:val="en-MY" w:eastAsia="zh-CN"/>
        </w:rPr>
        <w:t xml:space="preserve"> </w:t>
      </w:r>
      <w:r w:rsidR="00A24EA4">
        <w:rPr>
          <w:rFonts w:ascii="Times New Roman" w:eastAsia="Times New Roman" w:hAnsi="Times New Roman" w:cs="Times New Roman"/>
          <w:color w:val="333333"/>
          <w:sz w:val="24"/>
          <w:szCs w:val="24"/>
          <w:lang w:val="en-MY" w:eastAsia="zh-CN"/>
        </w:rPr>
        <w:t xml:space="preserve">. You need to </w:t>
      </w:r>
      <w:r w:rsidR="00AF22F6" w:rsidRPr="008F26F1">
        <w:rPr>
          <w:rFonts w:ascii="Times New Roman" w:eastAsia="Times New Roman" w:hAnsi="Times New Roman" w:cs="Times New Roman"/>
          <w:color w:val="333333"/>
          <w:sz w:val="24"/>
          <w:szCs w:val="24"/>
          <w:lang w:val="en-MY" w:eastAsia="zh-CN"/>
        </w:rPr>
        <w:t>use the st</w:t>
      </w:r>
      <w:r w:rsidR="00067CCA" w:rsidRPr="008F26F1">
        <w:rPr>
          <w:rFonts w:ascii="Times New Roman" w:eastAsia="Times New Roman" w:hAnsi="Times New Roman" w:cs="Times New Roman"/>
          <w:color w:val="333333"/>
          <w:sz w:val="24"/>
          <w:szCs w:val="24"/>
          <w:lang w:val="en-MY" w:eastAsia="zh-CN"/>
        </w:rPr>
        <w:t>ock prices - the expected value</w:t>
      </w:r>
      <w:r w:rsidR="00067CCA" w:rsidRPr="008F26F1">
        <w:rPr>
          <w:rFonts w:ascii="Times New Roman" w:hAnsi="Times New Roman" w:cs="Times New Roman"/>
          <w:color w:val="333333"/>
          <w:sz w:val="24"/>
          <w:szCs w:val="24"/>
          <w:lang w:val="en-MY" w:eastAsia="zh-CN"/>
        </w:rPr>
        <w:t xml:space="preserve"> </w:t>
      </w:r>
      <w:r w:rsidR="008F26F1" w:rsidRPr="008F26F1">
        <w:rPr>
          <w:rFonts w:ascii="Times New Roman" w:hAnsi="Times New Roman" w:cs="Times New Roman"/>
          <w:color w:val="333333"/>
          <w:sz w:val="24"/>
          <w:szCs w:val="24"/>
          <w:lang w:val="en-MY" w:eastAsia="zh-CN"/>
        </w:rPr>
        <w:t xml:space="preserve">and squared it, use the sum of squared value divide by number of paths -1, you should be able to obtain the variance. </w:t>
      </w:r>
      <w:r w:rsidR="00AF22F6" w:rsidRPr="008F26F1">
        <w:rPr>
          <w:rFonts w:ascii="Times New Roman" w:eastAsia="Times New Roman" w:hAnsi="Times New Roman" w:cs="Times New Roman"/>
          <w:color w:val="333333"/>
          <w:sz w:val="24"/>
          <w:szCs w:val="24"/>
          <w:lang w:val="en-MY" w:eastAsia="zh-CN"/>
        </w:rPr>
        <w:t xml:space="preserve"> </w:t>
      </w:r>
      <w:r w:rsidR="00DD5EE5" w:rsidRPr="008F26F1">
        <w:rPr>
          <w:rFonts w:ascii="Times New Roman" w:eastAsia="Times New Roman" w:hAnsi="Times New Roman" w:cs="Times New Roman"/>
          <w:color w:val="333333"/>
          <w:sz w:val="24"/>
          <w:szCs w:val="24"/>
          <w:lang w:val="en-MY" w:eastAsia="zh-CN"/>
        </w:rPr>
        <w:t xml:space="preserve"> </w:t>
      </w:r>
    </w:p>
    <w:p w:rsidR="00BF63E1" w:rsidRPr="008F26F1" w:rsidRDefault="00BF63E1" w:rsidP="001F16BC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en-MY"/>
        </w:rPr>
      </w:pPr>
    </w:p>
    <w:p w:rsidR="008F26F1" w:rsidRDefault="00470732" w:rsidP="001F16BC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MY"/>
        </w:rPr>
      </w:pPr>
      <w:r w:rsidRPr="008F26F1">
        <w:rPr>
          <w:rFonts w:ascii="Times New Roman" w:eastAsia="Times New Roman" w:hAnsi="Times New Roman" w:cs="Times New Roman"/>
          <w:color w:val="333333"/>
          <w:sz w:val="24"/>
          <w:szCs w:val="24"/>
          <w:lang w:val="en-MY" w:eastAsia="zh-CN"/>
        </w:rPr>
        <w:t>Calculate P[S(3)</w:t>
      </w:r>
      <w:r w:rsidR="001F16BC">
        <w:rPr>
          <w:rFonts w:ascii="Times New Roman" w:eastAsia="Times New Roman" w:hAnsi="Times New Roman" w:cs="Times New Roman"/>
          <w:color w:val="333333"/>
          <w:sz w:val="24"/>
          <w:szCs w:val="24"/>
          <w:lang w:val="en-MY" w:eastAsia="zh-CN"/>
        </w:rPr>
        <w:t xml:space="preserve"> </w:t>
      </w:r>
      <w:r w:rsidRPr="008F26F1">
        <w:rPr>
          <w:rFonts w:ascii="Times New Roman" w:eastAsia="Times New Roman" w:hAnsi="Times New Roman" w:cs="Times New Roman"/>
          <w:color w:val="333333"/>
          <w:sz w:val="24"/>
          <w:szCs w:val="24"/>
          <w:lang w:val="en-MY" w:eastAsia="zh-CN"/>
        </w:rPr>
        <w:t>&gt; 39].</w:t>
      </w:r>
      <w:r w:rsidR="008F26F1" w:rsidRPr="008F26F1">
        <w:rPr>
          <w:rFonts w:ascii="Times New Roman" w:hAnsi="Times New Roman" w:cs="Times New Roman"/>
          <w:sz w:val="24"/>
          <w:szCs w:val="24"/>
          <w:lang w:val="en-MY" w:eastAsia="zh-CN"/>
        </w:rPr>
        <w:t>To calculate this, we use for loop</w:t>
      </w:r>
      <w:r w:rsidR="008F26F1">
        <w:rPr>
          <w:rFonts w:ascii="Times New Roman" w:hAnsi="Times New Roman" w:cs="Times New Roman"/>
          <w:sz w:val="24"/>
          <w:szCs w:val="24"/>
          <w:lang w:val="en-MY" w:eastAsia="zh-CN"/>
        </w:rPr>
        <w:t xml:space="preserve"> and if statement</w:t>
      </w:r>
      <w:r w:rsidR="008F26F1" w:rsidRPr="008F26F1">
        <w:rPr>
          <w:rFonts w:ascii="Times New Roman" w:hAnsi="Times New Roman" w:cs="Times New Roman"/>
          <w:sz w:val="24"/>
          <w:szCs w:val="24"/>
          <w:lang w:val="en-MY" w:eastAsia="zh-CN"/>
        </w:rPr>
        <w:t xml:space="preserve"> here.</w:t>
      </w:r>
      <w:r w:rsidR="008F26F1">
        <w:rPr>
          <w:rFonts w:ascii="Times New Roman" w:hAnsi="Times New Roman" w:cs="Times New Roman"/>
          <w:sz w:val="24"/>
          <w:szCs w:val="24"/>
          <w:lang w:val="en-MY" w:eastAsia="zh-CN"/>
        </w:rPr>
        <w:t xml:space="preserve"> Since we have 5 paths, the loop will run five time </w:t>
      </w:r>
      <w:r w:rsidR="008F26F1" w:rsidRPr="008F26F1">
        <w:rPr>
          <w:rFonts w:ascii="Times New Roman" w:hAnsi="Times New Roman" w:cs="Times New Roman"/>
          <w:i/>
          <w:sz w:val="24"/>
          <w:szCs w:val="24"/>
          <w:lang w:val="en-MY" w:eastAsia="zh-CN"/>
        </w:rPr>
        <w:t>in range (5)</w:t>
      </w:r>
      <w:r w:rsidR="008F26F1">
        <w:rPr>
          <w:rFonts w:ascii="Times New Roman" w:hAnsi="Times New Roman" w:cs="Times New Roman"/>
          <w:sz w:val="24"/>
          <w:szCs w:val="24"/>
          <w:lang w:val="en-MY" w:eastAsia="zh-CN"/>
        </w:rPr>
        <w:t xml:space="preserve">. During each run, if </w:t>
      </w:r>
      <w:r w:rsidR="000A18E5">
        <w:rPr>
          <w:rFonts w:ascii="Times New Roman" w:hAnsi="Times New Roman" w:cs="Times New Roman"/>
          <w:sz w:val="24"/>
          <w:szCs w:val="24"/>
          <w:lang w:val="en-MY" w:eastAsia="zh-CN"/>
        </w:rPr>
        <w:t xml:space="preserve">the </w:t>
      </w:r>
      <w:r w:rsidR="008F26F1">
        <w:rPr>
          <w:rFonts w:ascii="Times New Roman" w:hAnsi="Times New Roman" w:cs="Times New Roman"/>
          <w:sz w:val="24"/>
          <w:szCs w:val="24"/>
          <w:lang w:val="en-MY" w:eastAsia="zh-CN"/>
        </w:rPr>
        <w:t xml:space="preserve">1000th value (last value) of each path </w:t>
      </w:r>
      <w:r w:rsidR="000A18E5">
        <w:rPr>
          <w:rFonts w:ascii="Times New Roman" w:hAnsi="Times New Roman" w:cs="Times New Roman"/>
          <w:sz w:val="24"/>
          <w:szCs w:val="24"/>
          <w:lang w:val="en-MY" w:eastAsia="zh-CN"/>
        </w:rPr>
        <w:t xml:space="preserve">exceed 39, variable </w:t>
      </w:r>
      <w:r w:rsidR="000A18E5" w:rsidRPr="000A18E5">
        <w:rPr>
          <w:rFonts w:ascii="Times New Roman" w:hAnsi="Times New Roman" w:cs="Times New Roman"/>
          <w:i/>
          <w:sz w:val="24"/>
          <w:szCs w:val="24"/>
          <w:lang w:val="en-MY" w:eastAsia="zh-CN"/>
        </w:rPr>
        <w:t>count</w:t>
      </w:r>
      <w:r w:rsidR="00BF63E1">
        <w:rPr>
          <w:rFonts w:ascii="Times New Roman" w:hAnsi="Times New Roman" w:cs="Times New Roman"/>
          <w:sz w:val="24"/>
          <w:szCs w:val="24"/>
          <w:lang w:val="en-MY" w:eastAsia="zh-CN"/>
        </w:rPr>
        <w:t xml:space="preserve"> will be updated from 0</w:t>
      </w:r>
      <w:r w:rsidR="000A18E5">
        <w:rPr>
          <w:rFonts w:ascii="Times New Roman" w:hAnsi="Times New Roman" w:cs="Times New Roman"/>
          <w:sz w:val="24"/>
          <w:szCs w:val="24"/>
          <w:lang w:val="en-MY" w:eastAsia="zh-CN"/>
        </w:rPr>
        <w:t>.</w:t>
      </w:r>
      <w:r w:rsidR="00BF63E1">
        <w:rPr>
          <w:rFonts w:ascii="Times New Roman" w:hAnsi="Times New Roman" w:cs="Times New Roman"/>
          <w:sz w:val="24"/>
          <w:szCs w:val="24"/>
          <w:lang w:val="en-MY" w:eastAsia="zh-CN"/>
        </w:rPr>
        <w:t xml:space="preserve"> So the probability can be obtain by using the count number divide by number of paths.</w:t>
      </w:r>
    </w:p>
    <w:p w:rsidR="00BF63E1" w:rsidRPr="008F26F1" w:rsidRDefault="00BF63E1" w:rsidP="001F16BC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MY"/>
        </w:rPr>
      </w:pPr>
    </w:p>
    <w:p w:rsidR="00BF63E1" w:rsidRDefault="00470732" w:rsidP="001F16BC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MY"/>
        </w:rPr>
      </w:pPr>
      <w:r w:rsidRPr="008F26F1">
        <w:rPr>
          <w:rFonts w:ascii="Times New Roman" w:eastAsia="Times New Roman" w:hAnsi="Times New Roman" w:cs="Times New Roman"/>
          <w:color w:val="333333"/>
          <w:sz w:val="24"/>
          <w:szCs w:val="24"/>
          <w:lang w:val="en-MY" w:eastAsia="zh-CN"/>
        </w:rPr>
        <w:t>Calculate E[S(3) | S(3) &gt; 39].</w:t>
      </w:r>
      <w:r w:rsidR="00BF63E1" w:rsidRPr="00BF63E1">
        <w:rPr>
          <w:rFonts w:ascii="Times New Roman" w:hAnsi="Times New Roman" w:cs="Times New Roman"/>
          <w:sz w:val="24"/>
          <w:szCs w:val="24"/>
          <w:lang w:val="en-MY" w:eastAsia="zh-CN"/>
        </w:rPr>
        <w:t xml:space="preserve"> </w:t>
      </w:r>
      <w:r w:rsidR="00BF63E1" w:rsidRPr="008F26F1">
        <w:rPr>
          <w:rFonts w:ascii="Times New Roman" w:hAnsi="Times New Roman" w:cs="Times New Roman"/>
          <w:sz w:val="24"/>
          <w:szCs w:val="24"/>
          <w:lang w:val="en-MY" w:eastAsia="zh-CN"/>
        </w:rPr>
        <w:t>To calculate this, we use for loop</w:t>
      </w:r>
      <w:r w:rsidR="00BF63E1">
        <w:rPr>
          <w:rFonts w:ascii="Times New Roman" w:hAnsi="Times New Roman" w:cs="Times New Roman"/>
          <w:sz w:val="24"/>
          <w:szCs w:val="24"/>
          <w:lang w:val="en-MY" w:eastAsia="zh-CN"/>
        </w:rPr>
        <w:t xml:space="preserve"> and if statement</w:t>
      </w:r>
      <w:r w:rsidR="00BF63E1" w:rsidRPr="008F26F1">
        <w:rPr>
          <w:rFonts w:ascii="Times New Roman" w:hAnsi="Times New Roman" w:cs="Times New Roman"/>
          <w:sz w:val="24"/>
          <w:szCs w:val="24"/>
          <w:lang w:val="en-MY" w:eastAsia="zh-CN"/>
        </w:rPr>
        <w:t xml:space="preserve"> here</w:t>
      </w:r>
      <w:r w:rsidR="00BF63E1">
        <w:rPr>
          <w:rFonts w:ascii="Times New Roman" w:hAnsi="Times New Roman" w:cs="Times New Roman"/>
          <w:sz w:val="24"/>
          <w:szCs w:val="24"/>
          <w:lang w:val="en-MY" w:eastAsia="zh-CN"/>
        </w:rPr>
        <w:t xml:space="preserve"> just like previous</w:t>
      </w:r>
      <w:r w:rsidR="00BF63E1" w:rsidRPr="008F26F1">
        <w:rPr>
          <w:rFonts w:ascii="Times New Roman" w:hAnsi="Times New Roman" w:cs="Times New Roman"/>
          <w:sz w:val="24"/>
          <w:szCs w:val="24"/>
          <w:lang w:val="en-MY" w:eastAsia="zh-CN"/>
        </w:rPr>
        <w:t>.</w:t>
      </w:r>
      <w:r w:rsidR="00BF63E1">
        <w:rPr>
          <w:rFonts w:ascii="Times New Roman" w:hAnsi="Times New Roman" w:cs="Times New Roman"/>
          <w:sz w:val="24"/>
          <w:szCs w:val="24"/>
          <w:lang w:val="en-MY" w:eastAsia="zh-CN"/>
        </w:rPr>
        <w:t xml:space="preserve"> For this not only variable </w:t>
      </w:r>
      <w:r w:rsidR="00BF63E1" w:rsidRPr="000A18E5">
        <w:rPr>
          <w:rFonts w:ascii="Times New Roman" w:hAnsi="Times New Roman" w:cs="Times New Roman"/>
          <w:i/>
          <w:sz w:val="24"/>
          <w:szCs w:val="24"/>
          <w:lang w:val="en-MY" w:eastAsia="zh-CN"/>
        </w:rPr>
        <w:t>count</w:t>
      </w:r>
      <w:r w:rsidR="00BF63E1">
        <w:rPr>
          <w:rFonts w:ascii="Times New Roman" w:hAnsi="Times New Roman" w:cs="Times New Roman"/>
          <w:sz w:val="24"/>
          <w:szCs w:val="24"/>
          <w:lang w:val="en-MY" w:eastAsia="zh-CN"/>
        </w:rPr>
        <w:t xml:space="preserve"> will be updated, the value of the price which exceed 39 will be sum up to the variable</w:t>
      </w:r>
      <w:r w:rsidR="00BF63E1" w:rsidRPr="00BF63E1">
        <w:rPr>
          <w:rFonts w:ascii="Times New Roman" w:hAnsi="Times New Roman" w:cs="Times New Roman"/>
          <w:i/>
          <w:sz w:val="24"/>
          <w:szCs w:val="24"/>
          <w:lang w:val="en-MY" w:eastAsia="zh-CN"/>
        </w:rPr>
        <w:t xml:space="preserve"> total</w:t>
      </w:r>
      <w:r w:rsidR="00BF63E1">
        <w:rPr>
          <w:rFonts w:ascii="Times New Roman" w:hAnsi="Times New Roman" w:cs="Times New Roman"/>
          <w:sz w:val="24"/>
          <w:szCs w:val="24"/>
          <w:lang w:val="en-MY" w:eastAsia="zh-CN"/>
        </w:rPr>
        <w:t xml:space="preserve">. </w:t>
      </w:r>
      <w:r w:rsidR="00BF63E1" w:rsidRPr="00BF63E1">
        <w:rPr>
          <w:rFonts w:ascii="Times New Roman" w:hAnsi="Times New Roman" w:cs="Times New Roman"/>
          <w:sz w:val="24"/>
          <w:szCs w:val="24"/>
          <w:lang w:val="en-MY" w:eastAsia="zh-CN"/>
        </w:rPr>
        <w:t>So</w:t>
      </w:r>
      <w:r w:rsidR="00BF63E1">
        <w:rPr>
          <w:rFonts w:ascii="Times New Roman" w:hAnsi="Times New Roman" w:cs="Times New Roman"/>
          <w:sz w:val="24"/>
          <w:szCs w:val="24"/>
          <w:lang w:val="en-MY" w:eastAsia="zh-CN"/>
        </w:rPr>
        <w:t xml:space="preserve"> the conditional expectation can be obtain by using the divide by count number.</w:t>
      </w:r>
    </w:p>
    <w:p w:rsidR="00B4592F" w:rsidRPr="00B8180D" w:rsidRDefault="00B4592F" w:rsidP="00B4592F">
      <w:pPr>
        <w:pStyle w:val="Heading4"/>
        <w:spacing w:before="240" w:beforeAutospacing="0" w:after="175" w:afterAutospacing="0"/>
        <w:rPr>
          <w:color w:val="333333"/>
        </w:rPr>
      </w:pPr>
      <w:r w:rsidRPr="00B8180D">
        <w:rPr>
          <w:color w:val="333333"/>
        </w:rPr>
        <w:t>Simulating mean reversal process</w:t>
      </w:r>
    </w:p>
    <w:p w:rsidR="00C548E1" w:rsidRPr="00C32592" w:rsidRDefault="001620B2" w:rsidP="00C32592">
      <w:pPr>
        <w:pStyle w:val="Heading4"/>
        <w:spacing w:before="240" w:beforeAutospacing="0" w:after="175" w:afterAutospacing="0"/>
        <w:jc w:val="center"/>
        <w:rPr>
          <w:rFonts w:ascii="Helvetica" w:hAnsi="Helvetica" w:cs="Helvetica"/>
          <w:b w:val="0"/>
          <w:color w:val="333333"/>
        </w:rPr>
      </w:pPr>
      <m:oMathPara>
        <m:oMath>
          <m:sSub>
            <m:sSubPr>
              <m:ctrlPr>
                <w:rPr>
                  <w:rFonts w:ascii="Cambria Math" w:hAnsi="Cambria Math" w:cs="Helvetica"/>
                  <w:b w:val="0"/>
                  <w:i/>
                  <w:color w:val="333333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Helvetica"/>
                  <w:color w:val="333333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 w:cs="Helvetica"/>
                  <w:color w:val="333333"/>
                </w:rPr>
                <m:t>t+1</m:t>
              </m:r>
            </m:sub>
          </m:sSub>
          <m:r>
            <m:rPr>
              <m:sty m:val="bi"/>
            </m:rPr>
            <w:rPr>
              <w:rFonts w:ascii="Cambria Math" w:hAnsi="Cambria Math" w:cs="Helvetica"/>
              <w:color w:val="333333"/>
            </w:rPr>
            <m:t>=</m:t>
          </m:r>
          <m:sSub>
            <m:sSubPr>
              <m:ctrlPr>
                <w:rPr>
                  <w:rFonts w:ascii="Cambria Math" w:hAnsi="Cambria Math" w:cs="Helvetica"/>
                  <w:b w:val="0"/>
                  <w:i/>
                  <w:color w:val="333333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Helvetica"/>
                  <w:color w:val="333333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 w:cs="Helvetica"/>
                  <w:color w:val="333333"/>
                </w:rPr>
                <m:t>t</m:t>
              </m:r>
            </m:sub>
          </m:sSub>
          <m:r>
            <m:rPr>
              <m:sty m:val="bi"/>
            </m:rPr>
            <w:rPr>
              <w:rFonts w:ascii="Cambria Math" w:hAnsi="Cambria Math" w:cs="Helvetica"/>
              <w:color w:val="333333"/>
            </w:rPr>
            <m:t>+α</m:t>
          </m:r>
          <m:d>
            <m:dPr>
              <m:ctrlPr>
                <w:rPr>
                  <w:rFonts w:ascii="Cambria Math" w:hAnsi="Cambria Math" w:cs="Helvetica"/>
                  <w:b w:val="0"/>
                  <w:i/>
                  <w:color w:val="333333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Helvetica"/>
                  <w:color w:val="333333"/>
                </w:rPr>
                <m:t>θ-</m:t>
              </m:r>
              <m:sSub>
                <m:sSubPr>
                  <m:ctrlPr>
                    <w:rPr>
                      <w:rFonts w:ascii="Cambria Math" w:hAnsi="Cambria Math" w:cs="Helvetica"/>
                      <w:b w:val="0"/>
                      <w:i/>
                      <w:color w:val="333333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Helvetica"/>
                      <w:color w:val="333333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Helvetica"/>
                      <w:color w:val="333333"/>
                    </w:rPr>
                    <m:t>t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 w:cs="Helvetica"/>
              <w:color w:val="333333"/>
            </w:rPr>
            <m:t>dt+σ</m:t>
          </m:r>
          <m:sSub>
            <m:sSubPr>
              <m:ctrlPr>
                <w:rPr>
                  <w:rFonts w:ascii="Cambria Math" w:hAnsi="Cambria Math" w:cs="Helvetica"/>
                  <w:b w:val="0"/>
                  <w:i/>
                  <w:color w:val="333333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Helvetica"/>
                  <w:color w:val="333333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 w:cs="Helvetica"/>
                  <w:color w:val="333333"/>
                </w:rPr>
                <m:t>t</m:t>
              </m:r>
            </m:sub>
          </m:sSub>
          <m:r>
            <m:rPr>
              <m:sty m:val="bi"/>
            </m:rPr>
            <w:rPr>
              <w:rFonts w:ascii="Cambria Math" w:hAnsi="Cambria Math" w:cs="Helvetica"/>
              <w:color w:val="333333"/>
            </w:rPr>
            <m:t>dB</m:t>
          </m:r>
        </m:oMath>
      </m:oMathPara>
    </w:p>
    <w:p w:rsidR="001F16BC" w:rsidRPr="00C548E1" w:rsidRDefault="001F16BC" w:rsidP="001F16BC">
      <w:pPr>
        <w:pStyle w:val="ListParagraph"/>
        <w:numPr>
          <w:ilvl w:val="0"/>
          <w:numId w:val="5"/>
        </w:numPr>
        <w:rPr>
          <w:rStyle w:val="apple-converted-space"/>
          <w:rFonts w:ascii="Times New Roman" w:hAnsi="Times New Roman" w:cs="Times New Roman"/>
          <w:sz w:val="24"/>
          <w:szCs w:val="24"/>
          <w:u w:val="single"/>
          <w:lang w:val="en-MY"/>
        </w:rPr>
      </w:pPr>
      <w:r w:rsidRPr="00C548E1">
        <w:rPr>
          <w:rFonts w:ascii="Times New Roman" w:hAnsi="Times New Roman" w:cs="Times New Roman"/>
          <w:sz w:val="24"/>
          <w:szCs w:val="24"/>
        </w:rPr>
        <w:t>Calculate expectation value of R(1)</w:t>
      </w:r>
      <w:r w:rsidR="00C548E1" w:rsidRPr="008F26F1">
        <w:rPr>
          <w:rStyle w:val="apple-converted-space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is calculated by taking the sum of values from last column for each path and divide it by the total number of path</w:t>
      </w:r>
      <w:r w:rsidR="00C548E1" w:rsidRPr="008F26F1">
        <w:rPr>
          <w:rStyle w:val="apple-converted-space"/>
          <w:rFonts w:ascii="Times New Roman" w:hAnsi="Times New Roman" w:cs="Times New Roman"/>
          <w:color w:val="333333"/>
          <w:sz w:val="24"/>
          <w:szCs w:val="24"/>
          <w:shd w:val="clear" w:color="auto" w:fill="FFFFFF"/>
          <w:lang w:eastAsia="zh-CN"/>
        </w:rPr>
        <w:t>s</w:t>
      </w:r>
      <w:r w:rsidR="00C548E1" w:rsidRPr="008F26F1">
        <w:rPr>
          <w:rStyle w:val="apple-converted-space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</w:p>
    <w:p w:rsidR="00C548E1" w:rsidRPr="00C548E1" w:rsidRDefault="00C548E1" w:rsidP="00C548E1">
      <w:pPr>
        <w:pStyle w:val="ListParagraph"/>
        <w:rPr>
          <w:rFonts w:ascii="Times New Roman" w:hAnsi="Times New Roman" w:cs="Times New Roman"/>
          <w:sz w:val="24"/>
          <w:szCs w:val="24"/>
          <w:u w:val="single"/>
          <w:lang w:val="en-MY"/>
        </w:rPr>
      </w:pPr>
    </w:p>
    <w:p w:rsidR="00B4592F" w:rsidRPr="001F16BC" w:rsidRDefault="001F16BC" w:rsidP="00F264F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u w:val="single"/>
          <w:lang w:val="en-MY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Pr="001F16BC">
        <w:rPr>
          <w:rFonts w:ascii="Times New Roman" w:hAnsi="Times New Roman" w:cs="Times New Roman"/>
          <w:sz w:val="24"/>
          <w:szCs w:val="24"/>
        </w:rPr>
        <w:t>alculate P[R(1)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F16BC">
        <w:rPr>
          <w:rFonts w:ascii="Times New Roman" w:hAnsi="Times New Roman" w:cs="Times New Roman"/>
          <w:sz w:val="24"/>
          <w:szCs w:val="24"/>
        </w:rPr>
        <w:t>&gt; 2]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F16BC">
        <w:rPr>
          <w:rFonts w:ascii="Times New Roman" w:hAnsi="Times New Roman" w:cs="Times New Roman"/>
          <w:sz w:val="24"/>
          <w:szCs w:val="24"/>
          <w:lang w:val="en-MY" w:eastAsia="zh-CN"/>
        </w:rPr>
        <w:t xml:space="preserve"> </w:t>
      </w:r>
      <w:r w:rsidRPr="008F26F1">
        <w:rPr>
          <w:rFonts w:ascii="Times New Roman" w:hAnsi="Times New Roman" w:cs="Times New Roman"/>
          <w:sz w:val="24"/>
          <w:szCs w:val="24"/>
          <w:lang w:val="en-MY" w:eastAsia="zh-CN"/>
        </w:rPr>
        <w:t>To calculate this, we use for loop</w:t>
      </w:r>
      <w:r>
        <w:rPr>
          <w:rFonts w:ascii="Times New Roman" w:hAnsi="Times New Roman" w:cs="Times New Roman"/>
          <w:sz w:val="24"/>
          <w:szCs w:val="24"/>
          <w:lang w:val="en-MY" w:eastAsia="zh-CN"/>
        </w:rPr>
        <w:t xml:space="preserve"> and if statement</w:t>
      </w:r>
      <w:r w:rsidRPr="008F26F1">
        <w:rPr>
          <w:rFonts w:ascii="Times New Roman" w:hAnsi="Times New Roman" w:cs="Times New Roman"/>
          <w:sz w:val="24"/>
          <w:szCs w:val="24"/>
          <w:lang w:val="en-MY" w:eastAsia="zh-CN"/>
        </w:rPr>
        <w:t xml:space="preserve"> here.</w:t>
      </w:r>
      <w:r>
        <w:rPr>
          <w:rFonts w:ascii="Times New Roman" w:hAnsi="Times New Roman" w:cs="Times New Roman"/>
          <w:sz w:val="24"/>
          <w:szCs w:val="24"/>
          <w:lang w:val="en-MY" w:eastAsia="zh-CN"/>
        </w:rPr>
        <w:t xml:space="preserve"> Since we have 5 paths, the loop will run five time </w:t>
      </w:r>
      <w:r w:rsidRPr="008F26F1">
        <w:rPr>
          <w:rFonts w:ascii="Times New Roman" w:hAnsi="Times New Roman" w:cs="Times New Roman"/>
          <w:i/>
          <w:sz w:val="24"/>
          <w:szCs w:val="24"/>
          <w:lang w:val="en-MY" w:eastAsia="zh-CN"/>
        </w:rPr>
        <w:t>in range (5)</w:t>
      </w:r>
      <w:r>
        <w:rPr>
          <w:rFonts w:ascii="Times New Roman" w:hAnsi="Times New Roman" w:cs="Times New Roman"/>
          <w:sz w:val="24"/>
          <w:szCs w:val="24"/>
          <w:lang w:val="en-MY" w:eastAsia="zh-CN"/>
        </w:rPr>
        <w:t xml:space="preserve">. During each run, if the 1000th value (last value) of each path exceed 2, variable </w:t>
      </w:r>
      <w:r w:rsidRPr="000A18E5">
        <w:rPr>
          <w:rFonts w:ascii="Times New Roman" w:hAnsi="Times New Roman" w:cs="Times New Roman"/>
          <w:i/>
          <w:sz w:val="24"/>
          <w:szCs w:val="24"/>
          <w:lang w:val="en-MY" w:eastAsia="zh-CN"/>
        </w:rPr>
        <w:t>count</w:t>
      </w:r>
      <w:r>
        <w:rPr>
          <w:rFonts w:ascii="Times New Roman" w:hAnsi="Times New Roman" w:cs="Times New Roman"/>
          <w:sz w:val="24"/>
          <w:szCs w:val="24"/>
          <w:lang w:val="en-MY" w:eastAsia="zh-CN"/>
        </w:rPr>
        <w:t xml:space="preserve"> will be updated from 0. So the probability can be obtain by using the count number divide by number of paths.</w:t>
      </w:r>
    </w:p>
    <w:p w:rsidR="00B8180D" w:rsidRDefault="00B8180D" w:rsidP="00F264FE">
      <w:pPr>
        <w:rPr>
          <w:rFonts w:ascii="Times New Roman" w:hAnsi="Times New Roman" w:cs="Times New Roman"/>
          <w:sz w:val="24"/>
          <w:szCs w:val="24"/>
          <w:u w:val="single"/>
          <w:lang w:val="en-MY"/>
        </w:rPr>
      </w:pPr>
    </w:p>
    <w:p w:rsidR="00B8180D" w:rsidRDefault="00B8180D" w:rsidP="00F264FE">
      <w:pPr>
        <w:rPr>
          <w:rFonts w:ascii="Times New Roman" w:hAnsi="Times New Roman" w:cs="Times New Roman"/>
          <w:sz w:val="24"/>
          <w:szCs w:val="24"/>
          <w:u w:val="single"/>
          <w:lang w:val="en-MY"/>
        </w:rPr>
      </w:pPr>
    </w:p>
    <w:p w:rsidR="00F264FE" w:rsidRPr="0038251C" w:rsidRDefault="00F264FE" w:rsidP="00F264FE">
      <w:pPr>
        <w:rPr>
          <w:rFonts w:ascii="Times New Roman" w:hAnsi="Times New Roman" w:cs="Times New Roman"/>
          <w:sz w:val="24"/>
          <w:szCs w:val="24"/>
          <w:u w:val="single"/>
          <w:lang w:val="en-MY"/>
        </w:rPr>
      </w:pPr>
      <w:r w:rsidRPr="0038251C">
        <w:rPr>
          <w:rFonts w:ascii="Times New Roman" w:hAnsi="Times New Roman" w:cs="Times New Roman"/>
          <w:sz w:val="24"/>
          <w:szCs w:val="24"/>
          <w:u w:val="single"/>
          <w:lang w:val="en-MY"/>
        </w:rPr>
        <w:lastRenderedPageBreak/>
        <w:t>Task 2</w:t>
      </w:r>
    </w:p>
    <w:p w:rsidR="00DB4ED6" w:rsidRPr="008C1F8E" w:rsidRDefault="002061C2" w:rsidP="008C1F8E">
      <w:pPr>
        <w:pStyle w:val="ListParagraph"/>
        <w:numPr>
          <w:ilvl w:val="0"/>
          <w:numId w:val="10"/>
        </w:numPr>
        <w:spacing w:after="213" w:line="273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val="en-MY" w:eastAsia="zh-CN"/>
        </w:rPr>
      </w:pPr>
      <w:r w:rsidRPr="008C1F8E">
        <w:rPr>
          <w:rFonts w:ascii="Times New Roman" w:eastAsia="Times New Roman" w:hAnsi="Times New Roman" w:cs="Times New Roman"/>
          <w:color w:val="333333"/>
          <w:sz w:val="24"/>
          <w:szCs w:val="24"/>
          <w:lang w:val="en-MY" w:eastAsia="zh-CN"/>
        </w:rPr>
        <w:t>Investigate the FTSE Bursa Malaysia KLCI Index</w:t>
      </w:r>
    </w:p>
    <w:p w:rsidR="00DB4ED6" w:rsidRPr="0038251C" w:rsidRDefault="00DB4ED6" w:rsidP="00DB4ED6">
      <w:pPr>
        <w:pStyle w:val="ListParagraph"/>
        <w:spacing w:after="213" w:line="273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val="en-MY" w:eastAsia="zh-CN"/>
        </w:rPr>
      </w:pPr>
      <w:r w:rsidRPr="0038251C">
        <w:rPr>
          <w:rFonts w:ascii="Times New Roman" w:eastAsia="Times New Roman" w:hAnsi="Times New Roman" w:cs="Times New Roman"/>
          <w:color w:val="333333"/>
          <w:sz w:val="24"/>
          <w:szCs w:val="24"/>
          <w:lang w:val="en-MY" w:eastAsia="zh-CN"/>
        </w:rPr>
        <w:t>There are 30 component stocks in FTSEKLCI 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338"/>
        <w:gridCol w:w="747"/>
        <w:gridCol w:w="2693"/>
        <w:gridCol w:w="1701"/>
        <w:gridCol w:w="850"/>
        <w:gridCol w:w="1247"/>
      </w:tblGrid>
      <w:tr w:rsidR="002E1ACB" w:rsidRPr="002E1ACB" w:rsidTr="002E1ACB">
        <w:trPr>
          <w:trHeight w:val="468"/>
        </w:trPr>
        <w:tc>
          <w:tcPr>
            <w:tcW w:w="5000" w:type="pct"/>
            <w:gridSpan w:val="6"/>
            <w:shd w:val="clear" w:color="auto" w:fill="auto"/>
            <w:noWrap/>
            <w:vAlign w:val="bottom"/>
            <w:hideMark/>
          </w:tcPr>
          <w:p w:rsidR="002E1ACB" w:rsidRPr="00B8180D" w:rsidRDefault="002E1ACB" w:rsidP="002E1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Component stocks in FTSEKLCI index</w:t>
            </w:r>
          </w:p>
        </w:tc>
      </w:tr>
      <w:tr w:rsidR="002E1ACB" w:rsidRPr="00B8180D" w:rsidTr="00B8180D">
        <w:trPr>
          <w:trHeight w:val="288"/>
        </w:trPr>
        <w:tc>
          <w:tcPr>
            <w:tcW w:w="1221" w:type="pct"/>
            <w:shd w:val="clear" w:color="auto" w:fill="auto"/>
            <w:noWrap/>
            <w:vAlign w:val="center"/>
            <w:hideMark/>
          </w:tcPr>
          <w:p w:rsidR="002E1ACB" w:rsidRPr="00B8180D" w:rsidRDefault="002E1ACB" w:rsidP="002E1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MY" w:eastAsia="zh-CN"/>
              </w:rPr>
              <w:t>Stock Name</w:t>
            </w:r>
          </w:p>
        </w:tc>
        <w:tc>
          <w:tcPr>
            <w:tcW w:w="390" w:type="pct"/>
            <w:shd w:val="clear" w:color="auto" w:fill="auto"/>
            <w:noWrap/>
            <w:vAlign w:val="center"/>
            <w:hideMark/>
          </w:tcPr>
          <w:p w:rsidR="002E1ACB" w:rsidRPr="00B8180D" w:rsidRDefault="002E1ACB" w:rsidP="002E1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MY" w:eastAsia="zh-CN"/>
              </w:rPr>
              <w:t>Stock Code</w:t>
            </w:r>
          </w:p>
        </w:tc>
        <w:tc>
          <w:tcPr>
            <w:tcW w:w="1406" w:type="pct"/>
            <w:shd w:val="clear" w:color="auto" w:fill="auto"/>
            <w:noWrap/>
            <w:vAlign w:val="center"/>
            <w:hideMark/>
          </w:tcPr>
          <w:p w:rsidR="002E1ACB" w:rsidRPr="00B8180D" w:rsidRDefault="002E1ACB" w:rsidP="002E1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MY" w:eastAsia="zh-CN"/>
              </w:rPr>
              <w:t>Stock Sector</w:t>
            </w:r>
          </w:p>
        </w:tc>
        <w:tc>
          <w:tcPr>
            <w:tcW w:w="888" w:type="pct"/>
            <w:shd w:val="clear" w:color="auto" w:fill="auto"/>
            <w:noWrap/>
            <w:vAlign w:val="center"/>
            <w:hideMark/>
          </w:tcPr>
          <w:p w:rsidR="002E1ACB" w:rsidRPr="00B8180D" w:rsidRDefault="002E1ACB" w:rsidP="002E1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MY" w:eastAsia="zh-CN"/>
              </w:rPr>
              <w:t>Weightage in FTSEKLCI (%)</w:t>
            </w:r>
          </w:p>
        </w:tc>
        <w:tc>
          <w:tcPr>
            <w:tcW w:w="444" w:type="pct"/>
            <w:shd w:val="clear" w:color="auto" w:fill="auto"/>
            <w:noWrap/>
            <w:vAlign w:val="center"/>
            <w:hideMark/>
          </w:tcPr>
          <w:p w:rsidR="002E1ACB" w:rsidRPr="00B8180D" w:rsidRDefault="002E1ACB" w:rsidP="002E1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MY" w:eastAsia="zh-CN"/>
              </w:rPr>
              <w:t>PE Ratio</w:t>
            </w:r>
          </w:p>
        </w:tc>
        <w:tc>
          <w:tcPr>
            <w:tcW w:w="651" w:type="pct"/>
            <w:shd w:val="clear" w:color="auto" w:fill="auto"/>
            <w:noWrap/>
            <w:vAlign w:val="center"/>
            <w:hideMark/>
          </w:tcPr>
          <w:p w:rsidR="002E1ACB" w:rsidRPr="00B8180D" w:rsidRDefault="002E1ACB" w:rsidP="002E1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MY" w:eastAsia="zh-CN"/>
              </w:rPr>
              <w:t>Net Market Capital (B)</w:t>
            </w:r>
          </w:p>
        </w:tc>
      </w:tr>
      <w:tr w:rsidR="002E1ACB" w:rsidRPr="002E1ACB" w:rsidTr="00B8180D">
        <w:trPr>
          <w:trHeight w:val="288"/>
        </w:trPr>
        <w:tc>
          <w:tcPr>
            <w:tcW w:w="1221" w:type="pct"/>
            <w:shd w:val="clear" w:color="auto" w:fill="auto"/>
            <w:noWrap/>
            <w:vAlign w:val="center"/>
            <w:hideMark/>
          </w:tcPr>
          <w:p w:rsidR="002E1ACB" w:rsidRPr="00B8180D" w:rsidRDefault="002E1ACB" w:rsidP="002E1A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Public Bank Bhd</w:t>
            </w:r>
          </w:p>
        </w:tc>
        <w:tc>
          <w:tcPr>
            <w:tcW w:w="390" w:type="pct"/>
            <w:shd w:val="clear" w:color="auto" w:fill="auto"/>
            <w:noWrap/>
            <w:vAlign w:val="center"/>
            <w:hideMark/>
          </w:tcPr>
          <w:p w:rsidR="002E1ACB" w:rsidRPr="00B8180D" w:rsidRDefault="002E1ACB" w:rsidP="002E1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1295</w:t>
            </w:r>
          </w:p>
        </w:tc>
        <w:tc>
          <w:tcPr>
            <w:tcW w:w="1406" w:type="pct"/>
            <w:shd w:val="clear" w:color="auto" w:fill="auto"/>
            <w:noWrap/>
            <w:vAlign w:val="center"/>
            <w:hideMark/>
          </w:tcPr>
          <w:p w:rsidR="002E1ACB" w:rsidRPr="00B8180D" w:rsidRDefault="002E1ACB" w:rsidP="002E1A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Banks</w:t>
            </w:r>
          </w:p>
        </w:tc>
        <w:tc>
          <w:tcPr>
            <w:tcW w:w="888" w:type="pct"/>
            <w:shd w:val="clear" w:color="auto" w:fill="auto"/>
            <w:noWrap/>
            <w:vAlign w:val="center"/>
            <w:hideMark/>
          </w:tcPr>
          <w:p w:rsidR="002E1ACB" w:rsidRPr="00B8180D" w:rsidRDefault="002E1ACB" w:rsidP="002E1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11.6</w:t>
            </w:r>
          </w:p>
        </w:tc>
        <w:tc>
          <w:tcPr>
            <w:tcW w:w="444" w:type="pct"/>
            <w:shd w:val="clear" w:color="auto" w:fill="auto"/>
            <w:noWrap/>
            <w:vAlign w:val="center"/>
            <w:hideMark/>
          </w:tcPr>
          <w:p w:rsidR="002E1ACB" w:rsidRPr="00B8180D" w:rsidRDefault="002E1ACB" w:rsidP="002E1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15.2</w:t>
            </w:r>
          </w:p>
        </w:tc>
        <w:tc>
          <w:tcPr>
            <w:tcW w:w="651" w:type="pct"/>
            <w:shd w:val="clear" w:color="auto" w:fill="auto"/>
            <w:noWrap/>
            <w:vAlign w:val="center"/>
            <w:hideMark/>
          </w:tcPr>
          <w:p w:rsidR="002E1ACB" w:rsidRPr="00B8180D" w:rsidRDefault="002E1ACB" w:rsidP="002E1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73.29</w:t>
            </w:r>
          </w:p>
        </w:tc>
      </w:tr>
      <w:tr w:rsidR="002E1ACB" w:rsidRPr="002E1ACB" w:rsidTr="00B8180D">
        <w:trPr>
          <w:trHeight w:val="288"/>
        </w:trPr>
        <w:tc>
          <w:tcPr>
            <w:tcW w:w="1221" w:type="pct"/>
            <w:shd w:val="clear" w:color="auto" w:fill="auto"/>
            <w:noWrap/>
            <w:vAlign w:val="center"/>
            <w:hideMark/>
          </w:tcPr>
          <w:p w:rsidR="002E1ACB" w:rsidRPr="00B8180D" w:rsidRDefault="002E1ACB" w:rsidP="002E1A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Malayan Banking</w:t>
            </w:r>
          </w:p>
        </w:tc>
        <w:tc>
          <w:tcPr>
            <w:tcW w:w="390" w:type="pct"/>
            <w:shd w:val="clear" w:color="auto" w:fill="auto"/>
            <w:noWrap/>
            <w:vAlign w:val="center"/>
            <w:hideMark/>
          </w:tcPr>
          <w:p w:rsidR="002E1ACB" w:rsidRPr="00B8180D" w:rsidRDefault="002E1ACB" w:rsidP="002E1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1155</w:t>
            </w:r>
          </w:p>
        </w:tc>
        <w:tc>
          <w:tcPr>
            <w:tcW w:w="1406" w:type="pct"/>
            <w:shd w:val="clear" w:color="auto" w:fill="auto"/>
            <w:noWrap/>
            <w:vAlign w:val="center"/>
            <w:hideMark/>
          </w:tcPr>
          <w:p w:rsidR="002E1ACB" w:rsidRPr="00B8180D" w:rsidRDefault="002E1ACB" w:rsidP="002E1A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Banks</w:t>
            </w:r>
          </w:p>
        </w:tc>
        <w:tc>
          <w:tcPr>
            <w:tcW w:w="888" w:type="pct"/>
            <w:shd w:val="clear" w:color="auto" w:fill="auto"/>
            <w:noWrap/>
            <w:vAlign w:val="center"/>
            <w:hideMark/>
          </w:tcPr>
          <w:p w:rsidR="002E1ACB" w:rsidRPr="00B8180D" w:rsidRDefault="002E1ACB" w:rsidP="002E1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9.32</w:t>
            </w:r>
          </w:p>
        </w:tc>
        <w:tc>
          <w:tcPr>
            <w:tcW w:w="444" w:type="pct"/>
            <w:shd w:val="clear" w:color="auto" w:fill="auto"/>
            <w:noWrap/>
            <w:vAlign w:val="center"/>
            <w:hideMark/>
          </w:tcPr>
          <w:p w:rsidR="002E1ACB" w:rsidRPr="00B8180D" w:rsidRDefault="002E1ACB" w:rsidP="002E1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12.39</w:t>
            </w:r>
          </w:p>
        </w:tc>
        <w:tc>
          <w:tcPr>
            <w:tcW w:w="651" w:type="pct"/>
            <w:shd w:val="clear" w:color="auto" w:fill="auto"/>
            <w:noWrap/>
            <w:vAlign w:val="center"/>
            <w:hideMark/>
          </w:tcPr>
          <w:p w:rsidR="002E1ACB" w:rsidRPr="00B8180D" w:rsidRDefault="002E1ACB" w:rsidP="002E1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87.75</w:t>
            </w:r>
          </w:p>
        </w:tc>
      </w:tr>
      <w:tr w:rsidR="002E1ACB" w:rsidRPr="002E1ACB" w:rsidTr="00B8180D">
        <w:trPr>
          <w:trHeight w:val="288"/>
        </w:trPr>
        <w:tc>
          <w:tcPr>
            <w:tcW w:w="1221" w:type="pct"/>
            <w:shd w:val="clear" w:color="auto" w:fill="auto"/>
            <w:noWrap/>
            <w:vAlign w:val="center"/>
            <w:hideMark/>
          </w:tcPr>
          <w:p w:rsidR="002E1ACB" w:rsidRPr="00B8180D" w:rsidRDefault="002E1ACB" w:rsidP="002E1A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Tenaga Nasional</w:t>
            </w:r>
          </w:p>
        </w:tc>
        <w:tc>
          <w:tcPr>
            <w:tcW w:w="390" w:type="pct"/>
            <w:shd w:val="clear" w:color="auto" w:fill="auto"/>
            <w:noWrap/>
            <w:vAlign w:val="center"/>
            <w:hideMark/>
          </w:tcPr>
          <w:p w:rsidR="002E1ACB" w:rsidRPr="00B8180D" w:rsidRDefault="002E1ACB" w:rsidP="002E1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5347</w:t>
            </w:r>
          </w:p>
        </w:tc>
        <w:tc>
          <w:tcPr>
            <w:tcW w:w="1406" w:type="pct"/>
            <w:shd w:val="clear" w:color="auto" w:fill="auto"/>
            <w:noWrap/>
            <w:vAlign w:val="center"/>
            <w:hideMark/>
          </w:tcPr>
          <w:p w:rsidR="002E1ACB" w:rsidRPr="00B8180D" w:rsidRDefault="002E1ACB" w:rsidP="002E1A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Alternative Electricity</w:t>
            </w:r>
          </w:p>
        </w:tc>
        <w:tc>
          <w:tcPr>
            <w:tcW w:w="888" w:type="pct"/>
            <w:shd w:val="clear" w:color="auto" w:fill="auto"/>
            <w:noWrap/>
            <w:vAlign w:val="center"/>
            <w:hideMark/>
          </w:tcPr>
          <w:p w:rsidR="002E1ACB" w:rsidRPr="00B8180D" w:rsidRDefault="002E1ACB" w:rsidP="002E1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9.28</w:t>
            </w:r>
          </w:p>
        </w:tc>
        <w:tc>
          <w:tcPr>
            <w:tcW w:w="444" w:type="pct"/>
            <w:shd w:val="clear" w:color="auto" w:fill="auto"/>
            <w:noWrap/>
            <w:vAlign w:val="center"/>
            <w:hideMark/>
          </w:tcPr>
          <w:p w:rsidR="002E1ACB" w:rsidRPr="00B8180D" w:rsidRDefault="002E1ACB" w:rsidP="002E1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9.31</w:t>
            </w:r>
          </w:p>
        </w:tc>
        <w:tc>
          <w:tcPr>
            <w:tcW w:w="651" w:type="pct"/>
            <w:shd w:val="clear" w:color="auto" w:fill="auto"/>
            <w:noWrap/>
            <w:vAlign w:val="center"/>
            <w:hideMark/>
          </w:tcPr>
          <w:p w:rsidR="002E1ACB" w:rsidRPr="00B8180D" w:rsidRDefault="002E1ACB" w:rsidP="002E1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69.76</w:t>
            </w:r>
          </w:p>
        </w:tc>
      </w:tr>
      <w:tr w:rsidR="002E1ACB" w:rsidRPr="002E1ACB" w:rsidTr="00B8180D">
        <w:trPr>
          <w:trHeight w:val="288"/>
        </w:trPr>
        <w:tc>
          <w:tcPr>
            <w:tcW w:w="1221" w:type="pct"/>
            <w:shd w:val="clear" w:color="auto" w:fill="auto"/>
            <w:noWrap/>
            <w:vAlign w:val="center"/>
            <w:hideMark/>
          </w:tcPr>
          <w:p w:rsidR="002E1ACB" w:rsidRPr="00B8180D" w:rsidRDefault="002E1ACB" w:rsidP="002E1A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CIMB Group Holdings</w:t>
            </w:r>
          </w:p>
        </w:tc>
        <w:tc>
          <w:tcPr>
            <w:tcW w:w="390" w:type="pct"/>
            <w:shd w:val="clear" w:color="auto" w:fill="auto"/>
            <w:noWrap/>
            <w:vAlign w:val="center"/>
            <w:hideMark/>
          </w:tcPr>
          <w:p w:rsidR="002E1ACB" w:rsidRPr="00B8180D" w:rsidRDefault="002E1ACB" w:rsidP="002E1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1023</w:t>
            </w:r>
          </w:p>
        </w:tc>
        <w:tc>
          <w:tcPr>
            <w:tcW w:w="1406" w:type="pct"/>
            <w:shd w:val="clear" w:color="auto" w:fill="auto"/>
            <w:noWrap/>
            <w:vAlign w:val="center"/>
            <w:hideMark/>
          </w:tcPr>
          <w:p w:rsidR="002E1ACB" w:rsidRPr="00B8180D" w:rsidRDefault="002E1ACB" w:rsidP="002E1A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Banks</w:t>
            </w:r>
          </w:p>
        </w:tc>
        <w:tc>
          <w:tcPr>
            <w:tcW w:w="888" w:type="pct"/>
            <w:shd w:val="clear" w:color="auto" w:fill="auto"/>
            <w:noWrap/>
            <w:vAlign w:val="center"/>
            <w:hideMark/>
          </w:tcPr>
          <w:p w:rsidR="002E1ACB" w:rsidRPr="00B8180D" w:rsidRDefault="002E1ACB" w:rsidP="002E1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5.76</w:t>
            </w:r>
          </w:p>
        </w:tc>
        <w:tc>
          <w:tcPr>
            <w:tcW w:w="444" w:type="pct"/>
            <w:shd w:val="clear" w:color="auto" w:fill="auto"/>
            <w:noWrap/>
            <w:vAlign w:val="center"/>
            <w:hideMark/>
          </w:tcPr>
          <w:p w:rsidR="002E1ACB" w:rsidRPr="00B8180D" w:rsidRDefault="002E1ACB" w:rsidP="002E1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17.51</w:t>
            </w:r>
          </w:p>
        </w:tc>
        <w:tc>
          <w:tcPr>
            <w:tcW w:w="651" w:type="pct"/>
            <w:shd w:val="clear" w:color="auto" w:fill="auto"/>
            <w:noWrap/>
            <w:vAlign w:val="center"/>
            <w:hideMark/>
          </w:tcPr>
          <w:p w:rsidR="002E1ACB" w:rsidRPr="00B8180D" w:rsidRDefault="002E1ACB" w:rsidP="002E1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46.52</w:t>
            </w:r>
          </w:p>
        </w:tc>
      </w:tr>
      <w:tr w:rsidR="002E1ACB" w:rsidRPr="002E1ACB" w:rsidTr="00B8180D">
        <w:trPr>
          <w:trHeight w:val="288"/>
        </w:trPr>
        <w:tc>
          <w:tcPr>
            <w:tcW w:w="1221" w:type="pct"/>
            <w:shd w:val="clear" w:color="auto" w:fill="auto"/>
            <w:noWrap/>
            <w:vAlign w:val="center"/>
            <w:hideMark/>
          </w:tcPr>
          <w:p w:rsidR="002E1ACB" w:rsidRPr="00B8180D" w:rsidRDefault="002E1ACB" w:rsidP="002E1A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Axiata Group Bhd</w:t>
            </w:r>
          </w:p>
        </w:tc>
        <w:tc>
          <w:tcPr>
            <w:tcW w:w="390" w:type="pct"/>
            <w:shd w:val="clear" w:color="auto" w:fill="auto"/>
            <w:noWrap/>
            <w:vAlign w:val="center"/>
            <w:hideMark/>
          </w:tcPr>
          <w:p w:rsidR="002E1ACB" w:rsidRPr="00B8180D" w:rsidRDefault="002E1ACB" w:rsidP="002E1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6888</w:t>
            </w:r>
          </w:p>
        </w:tc>
        <w:tc>
          <w:tcPr>
            <w:tcW w:w="1406" w:type="pct"/>
            <w:shd w:val="clear" w:color="auto" w:fill="auto"/>
            <w:noWrap/>
            <w:vAlign w:val="center"/>
            <w:hideMark/>
          </w:tcPr>
          <w:p w:rsidR="002E1ACB" w:rsidRPr="00B8180D" w:rsidRDefault="002E1ACB" w:rsidP="002E1A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>Mobile Telecommunications</w:t>
            </w:r>
          </w:p>
        </w:tc>
        <w:tc>
          <w:tcPr>
            <w:tcW w:w="888" w:type="pct"/>
            <w:shd w:val="clear" w:color="auto" w:fill="auto"/>
            <w:noWrap/>
            <w:vAlign w:val="center"/>
            <w:hideMark/>
          </w:tcPr>
          <w:p w:rsidR="002E1ACB" w:rsidRPr="00B8180D" w:rsidRDefault="002E1ACB" w:rsidP="002E1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5.62</w:t>
            </w:r>
          </w:p>
        </w:tc>
        <w:tc>
          <w:tcPr>
            <w:tcW w:w="444" w:type="pct"/>
            <w:shd w:val="clear" w:color="auto" w:fill="auto"/>
            <w:noWrap/>
            <w:vAlign w:val="center"/>
            <w:hideMark/>
          </w:tcPr>
          <w:p w:rsidR="002E1ACB" w:rsidRPr="00B8180D" w:rsidRDefault="002E1ACB" w:rsidP="002E1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24.31</w:t>
            </w:r>
          </w:p>
        </w:tc>
        <w:tc>
          <w:tcPr>
            <w:tcW w:w="651" w:type="pct"/>
            <w:shd w:val="clear" w:color="auto" w:fill="auto"/>
            <w:noWrap/>
            <w:vAlign w:val="center"/>
            <w:hideMark/>
          </w:tcPr>
          <w:p w:rsidR="002E1ACB" w:rsidRPr="00B8180D" w:rsidRDefault="002E1ACB" w:rsidP="002E1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55.43</w:t>
            </w:r>
          </w:p>
        </w:tc>
      </w:tr>
      <w:tr w:rsidR="002E1ACB" w:rsidRPr="002E1ACB" w:rsidTr="00B8180D">
        <w:trPr>
          <w:trHeight w:val="288"/>
        </w:trPr>
        <w:tc>
          <w:tcPr>
            <w:tcW w:w="1221" w:type="pct"/>
            <w:shd w:val="clear" w:color="auto" w:fill="auto"/>
            <w:noWrap/>
            <w:vAlign w:val="center"/>
            <w:hideMark/>
          </w:tcPr>
          <w:p w:rsidR="002E1ACB" w:rsidRPr="00B8180D" w:rsidRDefault="002E1ACB" w:rsidP="002E1A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Sime Darby Bhd</w:t>
            </w:r>
          </w:p>
        </w:tc>
        <w:tc>
          <w:tcPr>
            <w:tcW w:w="390" w:type="pct"/>
            <w:shd w:val="clear" w:color="auto" w:fill="auto"/>
            <w:noWrap/>
            <w:vAlign w:val="center"/>
            <w:hideMark/>
          </w:tcPr>
          <w:p w:rsidR="002E1ACB" w:rsidRPr="00B8180D" w:rsidRDefault="002E1ACB" w:rsidP="002E1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4197</w:t>
            </w:r>
          </w:p>
        </w:tc>
        <w:tc>
          <w:tcPr>
            <w:tcW w:w="1406" w:type="pct"/>
            <w:shd w:val="clear" w:color="auto" w:fill="auto"/>
            <w:noWrap/>
            <w:vAlign w:val="center"/>
            <w:hideMark/>
          </w:tcPr>
          <w:p w:rsidR="002E1ACB" w:rsidRPr="00B8180D" w:rsidRDefault="002E1ACB" w:rsidP="002E1A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Diversified Industrials</w:t>
            </w:r>
          </w:p>
        </w:tc>
        <w:tc>
          <w:tcPr>
            <w:tcW w:w="888" w:type="pct"/>
            <w:shd w:val="clear" w:color="auto" w:fill="auto"/>
            <w:noWrap/>
            <w:vAlign w:val="center"/>
            <w:hideMark/>
          </w:tcPr>
          <w:p w:rsidR="002E1ACB" w:rsidRPr="00B8180D" w:rsidRDefault="002E1ACB" w:rsidP="002E1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5.51</w:t>
            </w:r>
          </w:p>
        </w:tc>
        <w:tc>
          <w:tcPr>
            <w:tcW w:w="444" w:type="pct"/>
            <w:shd w:val="clear" w:color="auto" w:fill="auto"/>
            <w:noWrap/>
            <w:vAlign w:val="center"/>
            <w:hideMark/>
          </w:tcPr>
          <w:p w:rsidR="002E1ACB" w:rsidRPr="00B8180D" w:rsidRDefault="002E1ACB" w:rsidP="002E1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20.8</w:t>
            </w:r>
          </w:p>
        </w:tc>
        <w:tc>
          <w:tcPr>
            <w:tcW w:w="651" w:type="pct"/>
            <w:shd w:val="clear" w:color="auto" w:fill="auto"/>
            <w:noWrap/>
            <w:vAlign w:val="center"/>
            <w:hideMark/>
          </w:tcPr>
          <w:p w:rsidR="002E1ACB" w:rsidRPr="00B8180D" w:rsidRDefault="002E1ACB" w:rsidP="002E1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52.09</w:t>
            </w:r>
          </w:p>
        </w:tc>
      </w:tr>
      <w:tr w:rsidR="002E1ACB" w:rsidRPr="002E1ACB" w:rsidTr="00B8180D">
        <w:trPr>
          <w:trHeight w:val="288"/>
        </w:trPr>
        <w:tc>
          <w:tcPr>
            <w:tcW w:w="1221" w:type="pct"/>
            <w:shd w:val="clear" w:color="auto" w:fill="auto"/>
            <w:noWrap/>
            <w:vAlign w:val="center"/>
            <w:hideMark/>
          </w:tcPr>
          <w:p w:rsidR="002E1ACB" w:rsidRPr="00B8180D" w:rsidRDefault="002E1ACB" w:rsidP="002E1A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Digi.com</w:t>
            </w:r>
          </w:p>
        </w:tc>
        <w:tc>
          <w:tcPr>
            <w:tcW w:w="390" w:type="pct"/>
            <w:shd w:val="clear" w:color="auto" w:fill="auto"/>
            <w:noWrap/>
            <w:vAlign w:val="center"/>
            <w:hideMark/>
          </w:tcPr>
          <w:p w:rsidR="002E1ACB" w:rsidRPr="00B8180D" w:rsidRDefault="002E1ACB" w:rsidP="002E1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6947</w:t>
            </w:r>
          </w:p>
        </w:tc>
        <w:tc>
          <w:tcPr>
            <w:tcW w:w="1406" w:type="pct"/>
            <w:shd w:val="clear" w:color="auto" w:fill="auto"/>
            <w:noWrap/>
            <w:vAlign w:val="center"/>
            <w:hideMark/>
          </w:tcPr>
          <w:p w:rsidR="002E1ACB" w:rsidRPr="00B8180D" w:rsidRDefault="002E1ACB" w:rsidP="002E1A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>Mobile Telecommunications</w:t>
            </w:r>
          </w:p>
        </w:tc>
        <w:tc>
          <w:tcPr>
            <w:tcW w:w="888" w:type="pct"/>
            <w:shd w:val="clear" w:color="auto" w:fill="auto"/>
            <w:noWrap/>
            <w:vAlign w:val="center"/>
            <w:hideMark/>
          </w:tcPr>
          <w:p w:rsidR="002E1ACB" w:rsidRPr="00B8180D" w:rsidRDefault="002E1ACB" w:rsidP="002E1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4.16</w:t>
            </w:r>
          </w:p>
        </w:tc>
        <w:tc>
          <w:tcPr>
            <w:tcW w:w="444" w:type="pct"/>
            <w:shd w:val="clear" w:color="auto" w:fill="auto"/>
            <w:noWrap/>
            <w:vAlign w:val="center"/>
            <w:hideMark/>
          </w:tcPr>
          <w:p w:rsidR="002E1ACB" w:rsidRPr="00B8180D" w:rsidRDefault="002E1ACB" w:rsidP="002E1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20.81</w:t>
            </w:r>
          </w:p>
        </w:tc>
        <w:tc>
          <w:tcPr>
            <w:tcW w:w="651" w:type="pct"/>
            <w:shd w:val="clear" w:color="auto" w:fill="auto"/>
            <w:noWrap/>
            <w:vAlign w:val="center"/>
            <w:hideMark/>
          </w:tcPr>
          <w:p w:rsidR="002E1ACB" w:rsidRPr="00B8180D" w:rsidRDefault="002E1ACB" w:rsidP="002E1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42.06</w:t>
            </w:r>
          </w:p>
        </w:tc>
      </w:tr>
      <w:tr w:rsidR="002E1ACB" w:rsidRPr="002E1ACB" w:rsidTr="00B8180D">
        <w:trPr>
          <w:trHeight w:val="288"/>
        </w:trPr>
        <w:tc>
          <w:tcPr>
            <w:tcW w:w="1221" w:type="pct"/>
            <w:shd w:val="clear" w:color="auto" w:fill="auto"/>
            <w:noWrap/>
            <w:vAlign w:val="center"/>
            <w:hideMark/>
          </w:tcPr>
          <w:p w:rsidR="002E1ACB" w:rsidRPr="00B8180D" w:rsidRDefault="002E1ACB" w:rsidP="002E1A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Genting</w:t>
            </w:r>
          </w:p>
        </w:tc>
        <w:tc>
          <w:tcPr>
            <w:tcW w:w="390" w:type="pct"/>
            <w:shd w:val="clear" w:color="auto" w:fill="auto"/>
            <w:noWrap/>
            <w:vAlign w:val="center"/>
            <w:hideMark/>
          </w:tcPr>
          <w:p w:rsidR="002E1ACB" w:rsidRPr="00B8180D" w:rsidRDefault="002E1ACB" w:rsidP="002E1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3182</w:t>
            </w:r>
          </w:p>
        </w:tc>
        <w:tc>
          <w:tcPr>
            <w:tcW w:w="1406" w:type="pct"/>
            <w:shd w:val="clear" w:color="auto" w:fill="auto"/>
            <w:noWrap/>
            <w:vAlign w:val="center"/>
            <w:hideMark/>
          </w:tcPr>
          <w:p w:rsidR="002E1ACB" w:rsidRPr="00B8180D" w:rsidRDefault="002E1ACB" w:rsidP="002E1A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Hotels</w:t>
            </w:r>
          </w:p>
        </w:tc>
        <w:tc>
          <w:tcPr>
            <w:tcW w:w="888" w:type="pct"/>
            <w:shd w:val="clear" w:color="auto" w:fill="auto"/>
            <w:noWrap/>
            <w:vAlign w:val="center"/>
            <w:hideMark/>
          </w:tcPr>
          <w:p w:rsidR="002E1ACB" w:rsidRPr="00B8180D" w:rsidRDefault="002E1ACB" w:rsidP="002E1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3.68</w:t>
            </w:r>
          </w:p>
        </w:tc>
        <w:tc>
          <w:tcPr>
            <w:tcW w:w="444" w:type="pct"/>
            <w:shd w:val="clear" w:color="auto" w:fill="auto"/>
            <w:noWrap/>
            <w:vAlign w:val="center"/>
            <w:hideMark/>
          </w:tcPr>
          <w:p w:rsidR="002E1ACB" w:rsidRPr="00B8180D" w:rsidRDefault="002E1ACB" w:rsidP="002E1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16.5</w:t>
            </w:r>
          </w:p>
        </w:tc>
        <w:tc>
          <w:tcPr>
            <w:tcW w:w="651" w:type="pct"/>
            <w:shd w:val="clear" w:color="auto" w:fill="auto"/>
            <w:noWrap/>
            <w:vAlign w:val="center"/>
            <w:hideMark/>
          </w:tcPr>
          <w:p w:rsidR="002E1ACB" w:rsidRPr="00B8180D" w:rsidRDefault="002E1ACB" w:rsidP="002E1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30.86</w:t>
            </w:r>
          </w:p>
        </w:tc>
      </w:tr>
      <w:tr w:rsidR="002E1ACB" w:rsidRPr="002E1ACB" w:rsidTr="00B8180D">
        <w:trPr>
          <w:trHeight w:val="288"/>
        </w:trPr>
        <w:tc>
          <w:tcPr>
            <w:tcW w:w="1221" w:type="pct"/>
            <w:shd w:val="clear" w:color="auto" w:fill="auto"/>
            <w:noWrap/>
            <w:vAlign w:val="center"/>
            <w:hideMark/>
          </w:tcPr>
          <w:p w:rsidR="002E1ACB" w:rsidRPr="00B8180D" w:rsidRDefault="002E1ACB" w:rsidP="002E1A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PETRONAS Chemicals Group Bhd</w:t>
            </w:r>
          </w:p>
        </w:tc>
        <w:tc>
          <w:tcPr>
            <w:tcW w:w="390" w:type="pct"/>
            <w:shd w:val="clear" w:color="auto" w:fill="auto"/>
            <w:noWrap/>
            <w:vAlign w:val="center"/>
            <w:hideMark/>
          </w:tcPr>
          <w:p w:rsidR="002E1ACB" w:rsidRPr="00B8180D" w:rsidRDefault="002E1ACB" w:rsidP="002E1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5183</w:t>
            </w:r>
          </w:p>
        </w:tc>
        <w:tc>
          <w:tcPr>
            <w:tcW w:w="1406" w:type="pct"/>
            <w:shd w:val="clear" w:color="auto" w:fill="auto"/>
            <w:noWrap/>
            <w:vAlign w:val="center"/>
            <w:hideMark/>
          </w:tcPr>
          <w:p w:rsidR="002E1ACB" w:rsidRPr="00B8180D" w:rsidRDefault="002E1ACB" w:rsidP="002E1A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Commodity Chemicals</w:t>
            </w:r>
          </w:p>
        </w:tc>
        <w:tc>
          <w:tcPr>
            <w:tcW w:w="888" w:type="pct"/>
            <w:shd w:val="clear" w:color="auto" w:fill="auto"/>
            <w:noWrap/>
            <w:vAlign w:val="center"/>
            <w:hideMark/>
          </w:tcPr>
          <w:p w:rsidR="002E1ACB" w:rsidRPr="00B8180D" w:rsidRDefault="002E1ACB" w:rsidP="002E1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3.55</w:t>
            </w:r>
          </w:p>
        </w:tc>
        <w:tc>
          <w:tcPr>
            <w:tcW w:w="444" w:type="pct"/>
            <w:shd w:val="clear" w:color="auto" w:fill="auto"/>
            <w:noWrap/>
            <w:vAlign w:val="center"/>
            <w:hideMark/>
          </w:tcPr>
          <w:p w:rsidR="002E1ACB" w:rsidRPr="00B8180D" w:rsidRDefault="002E1ACB" w:rsidP="002E1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22.07</w:t>
            </w:r>
          </w:p>
        </w:tc>
        <w:tc>
          <w:tcPr>
            <w:tcW w:w="651" w:type="pct"/>
            <w:shd w:val="clear" w:color="auto" w:fill="auto"/>
            <w:noWrap/>
            <w:vAlign w:val="center"/>
            <w:hideMark/>
          </w:tcPr>
          <w:p w:rsidR="002E1ACB" w:rsidRPr="00B8180D" w:rsidRDefault="002E1ACB" w:rsidP="002E1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51.2</w:t>
            </w:r>
          </w:p>
        </w:tc>
      </w:tr>
      <w:tr w:rsidR="002E1ACB" w:rsidRPr="002E1ACB" w:rsidTr="00B8180D">
        <w:trPr>
          <w:trHeight w:val="288"/>
        </w:trPr>
        <w:tc>
          <w:tcPr>
            <w:tcW w:w="1221" w:type="pct"/>
            <w:shd w:val="clear" w:color="auto" w:fill="auto"/>
            <w:noWrap/>
            <w:vAlign w:val="center"/>
            <w:hideMark/>
          </w:tcPr>
          <w:p w:rsidR="002E1ACB" w:rsidRPr="00B8180D" w:rsidRDefault="002E1ACB" w:rsidP="002E1A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Maxis Bhd</w:t>
            </w:r>
          </w:p>
        </w:tc>
        <w:tc>
          <w:tcPr>
            <w:tcW w:w="390" w:type="pct"/>
            <w:shd w:val="clear" w:color="auto" w:fill="auto"/>
            <w:noWrap/>
            <w:vAlign w:val="center"/>
            <w:hideMark/>
          </w:tcPr>
          <w:p w:rsidR="002E1ACB" w:rsidRPr="00B8180D" w:rsidRDefault="002E1ACB" w:rsidP="002E1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6012</w:t>
            </w:r>
          </w:p>
        </w:tc>
        <w:tc>
          <w:tcPr>
            <w:tcW w:w="1406" w:type="pct"/>
            <w:shd w:val="clear" w:color="auto" w:fill="auto"/>
            <w:noWrap/>
            <w:vAlign w:val="center"/>
            <w:hideMark/>
          </w:tcPr>
          <w:p w:rsidR="002E1ACB" w:rsidRPr="00B8180D" w:rsidRDefault="002E1ACB" w:rsidP="002E1A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Mobile Telecommunications</w:t>
            </w:r>
          </w:p>
        </w:tc>
        <w:tc>
          <w:tcPr>
            <w:tcW w:w="888" w:type="pct"/>
            <w:shd w:val="clear" w:color="auto" w:fill="auto"/>
            <w:noWrap/>
            <w:vAlign w:val="center"/>
            <w:hideMark/>
          </w:tcPr>
          <w:p w:rsidR="002E1ACB" w:rsidRPr="00B8180D" w:rsidRDefault="002E1ACB" w:rsidP="002E1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3.45</w:t>
            </w:r>
          </w:p>
        </w:tc>
        <w:tc>
          <w:tcPr>
            <w:tcW w:w="444" w:type="pct"/>
            <w:shd w:val="clear" w:color="auto" w:fill="auto"/>
            <w:noWrap/>
            <w:vAlign w:val="center"/>
            <w:hideMark/>
          </w:tcPr>
          <w:p w:rsidR="002E1ACB" w:rsidRPr="00B8180D" w:rsidRDefault="002E1ACB" w:rsidP="002E1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29.73</w:t>
            </w:r>
          </w:p>
        </w:tc>
        <w:tc>
          <w:tcPr>
            <w:tcW w:w="651" w:type="pct"/>
            <w:shd w:val="clear" w:color="auto" w:fill="auto"/>
            <w:noWrap/>
            <w:vAlign w:val="center"/>
            <w:hideMark/>
          </w:tcPr>
          <w:p w:rsidR="002E1ACB" w:rsidRPr="00B8180D" w:rsidRDefault="002E1ACB" w:rsidP="002E1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48.88</w:t>
            </w:r>
          </w:p>
        </w:tc>
      </w:tr>
      <w:tr w:rsidR="002E1ACB" w:rsidRPr="002E1ACB" w:rsidTr="00B8180D">
        <w:trPr>
          <w:trHeight w:val="288"/>
        </w:trPr>
        <w:tc>
          <w:tcPr>
            <w:tcW w:w="1221" w:type="pct"/>
            <w:shd w:val="clear" w:color="auto" w:fill="auto"/>
            <w:noWrap/>
            <w:vAlign w:val="center"/>
            <w:hideMark/>
          </w:tcPr>
          <w:p w:rsidR="002E1ACB" w:rsidRPr="00B8180D" w:rsidRDefault="002E1ACB" w:rsidP="002E1A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Petronas Gas</w:t>
            </w:r>
          </w:p>
        </w:tc>
        <w:tc>
          <w:tcPr>
            <w:tcW w:w="390" w:type="pct"/>
            <w:shd w:val="clear" w:color="auto" w:fill="auto"/>
            <w:noWrap/>
            <w:vAlign w:val="center"/>
            <w:hideMark/>
          </w:tcPr>
          <w:p w:rsidR="002E1ACB" w:rsidRPr="00B8180D" w:rsidRDefault="002E1ACB" w:rsidP="002E1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6033</w:t>
            </w:r>
          </w:p>
        </w:tc>
        <w:tc>
          <w:tcPr>
            <w:tcW w:w="1406" w:type="pct"/>
            <w:shd w:val="clear" w:color="auto" w:fill="auto"/>
            <w:noWrap/>
            <w:vAlign w:val="center"/>
            <w:hideMark/>
          </w:tcPr>
          <w:p w:rsidR="002E1ACB" w:rsidRPr="00B8180D" w:rsidRDefault="002E1ACB" w:rsidP="002E1A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Exploration &amp; Production</w:t>
            </w:r>
          </w:p>
        </w:tc>
        <w:tc>
          <w:tcPr>
            <w:tcW w:w="888" w:type="pct"/>
            <w:shd w:val="clear" w:color="auto" w:fill="auto"/>
            <w:noWrap/>
            <w:vAlign w:val="center"/>
            <w:hideMark/>
          </w:tcPr>
          <w:p w:rsidR="002E1ACB" w:rsidRPr="00B8180D" w:rsidRDefault="002E1ACB" w:rsidP="002E1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3.4</w:t>
            </w:r>
          </w:p>
        </w:tc>
        <w:tc>
          <w:tcPr>
            <w:tcW w:w="444" w:type="pct"/>
            <w:shd w:val="clear" w:color="auto" w:fill="auto"/>
            <w:noWrap/>
            <w:vAlign w:val="center"/>
            <w:hideMark/>
          </w:tcPr>
          <w:p w:rsidR="002E1ACB" w:rsidRPr="00B8180D" w:rsidRDefault="002E1ACB" w:rsidP="002E1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22.51</w:t>
            </w:r>
          </w:p>
        </w:tc>
        <w:tc>
          <w:tcPr>
            <w:tcW w:w="651" w:type="pct"/>
            <w:shd w:val="clear" w:color="auto" w:fill="auto"/>
            <w:noWrap/>
            <w:vAlign w:val="center"/>
            <w:hideMark/>
          </w:tcPr>
          <w:p w:rsidR="002E1ACB" w:rsidRPr="00B8180D" w:rsidRDefault="002E1ACB" w:rsidP="002E1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42.23</w:t>
            </w:r>
          </w:p>
        </w:tc>
      </w:tr>
      <w:tr w:rsidR="002E1ACB" w:rsidRPr="002E1ACB" w:rsidTr="00B8180D">
        <w:trPr>
          <w:trHeight w:val="288"/>
        </w:trPr>
        <w:tc>
          <w:tcPr>
            <w:tcW w:w="1221" w:type="pct"/>
            <w:shd w:val="clear" w:color="auto" w:fill="auto"/>
            <w:noWrap/>
            <w:vAlign w:val="center"/>
            <w:hideMark/>
          </w:tcPr>
          <w:p w:rsidR="002E1ACB" w:rsidRPr="00B8180D" w:rsidRDefault="002E1ACB" w:rsidP="002E1A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IHH Healthcare</w:t>
            </w:r>
          </w:p>
        </w:tc>
        <w:tc>
          <w:tcPr>
            <w:tcW w:w="390" w:type="pct"/>
            <w:shd w:val="clear" w:color="auto" w:fill="auto"/>
            <w:noWrap/>
            <w:vAlign w:val="center"/>
            <w:hideMark/>
          </w:tcPr>
          <w:p w:rsidR="002E1ACB" w:rsidRPr="00B8180D" w:rsidRDefault="002E1ACB" w:rsidP="002E1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5225</w:t>
            </w:r>
          </w:p>
        </w:tc>
        <w:tc>
          <w:tcPr>
            <w:tcW w:w="1406" w:type="pct"/>
            <w:shd w:val="clear" w:color="auto" w:fill="auto"/>
            <w:noWrap/>
            <w:vAlign w:val="center"/>
            <w:hideMark/>
          </w:tcPr>
          <w:p w:rsidR="002E1ACB" w:rsidRPr="00B8180D" w:rsidRDefault="002E1ACB" w:rsidP="002E1A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Health Care Providers</w:t>
            </w:r>
          </w:p>
        </w:tc>
        <w:tc>
          <w:tcPr>
            <w:tcW w:w="888" w:type="pct"/>
            <w:shd w:val="clear" w:color="auto" w:fill="auto"/>
            <w:noWrap/>
            <w:vAlign w:val="center"/>
            <w:hideMark/>
          </w:tcPr>
          <w:p w:rsidR="002E1ACB" w:rsidRPr="00B8180D" w:rsidRDefault="002E1ACB" w:rsidP="002E1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3.28</w:t>
            </w:r>
          </w:p>
        </w:tc>
        <w:tc>
          <w:tcPr>
            <w:tcW w:w="444" w:type="pct"/>
            <w:shd w:val="clear" w:color="auto" w:fill="auto"/>
            <w:noWrap/>
            <w:vAlign w:val="center"/>
            <w:hideMark/>
          </w:tcPr>
          <w:p w:rsidR="002E1ACB" w:rsidRPr="00B8180D" w:rsidRDefault="002E1ACB" w:rsidP="002E1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63.12</w:t>
            </w:r>
          </w:p>
        </w:tc>
        <w:tc>
          <w:tcPr>
            <w:tcW w:w="651" w:type="pct"/>
            <w:shd w:val="clear" w:color="auto" w:fill="auto"/>
            <w:noWrap/>
            <w:vAlign w:val="center"/>
            <w:hideMark/>
          </w:tcPr>
          <w:p w:rsidR="002E1ACB" w:rsidRPr="00B8180D" w:rsidRDefault="002E1ACB" w:rsidP="002E1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48.25</w:t>
            </w:r>
          </w:p>
        </w:tc>
      </w:tr>
      <w:tr w:rsidR="002E1ACB" w:rsidRPr="002E1ACB" w:rsidTr="00B8180D">
        <w:trPr>
          <w:trHeight w:val="288"/>
        </w:trPr>
        <w:tc>
          <w:tcPr>
            <w:tcW w:w="1221" w:type="pct"/>
            <w:shd w:val="clear" w:color="auto" w:fill="auto"/>
            <w:noWrap/>
            <w:vAlign w:val="center"/>
            <w:hideMark/>
          </w:tcPr>
          <w:p w:rsidR="002E1ACB" w:rsidRPr="00B8180D" w:rsidRDefault="002E1ACB" w:rsidP="002E1A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IOI</w:t>
            </w:r>
          </w:p>
        </w:tc>
        <w:tc>
          <w:tcPr>
            <w:tcW w:w="390" w:type="pct"/>
            <w:shd w:val="clear" w:color="auto" w:fill="auto"/>
            <w:noWrap/>
            <w:vAlign w:val="center"/>
            <w:hideMark/>
          </w:tcPr>
          <w:p w:rsidR="002E1ACB" w:rsidRPr="00B8180D" w:rsidRDefault="002E1ACB" w:rsidP="002E1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1961</w:t>
            </w:r>
          </w:p>
        </w:tc>
        <w:tc>
          <w:tcPr>
            <w:tcW w:w="1406" w:type="pct"/>
            <w:shd w:val="clear" w:color="auto" w:fill="auto"/>
            <w:noWrap/>
            <w:vAlign w:val="center"/>
            <w:hideMark/>
          </w:tcPr>
          <w:p w:rsidR="002E1ACB" w:rsidRPr="00B8180D" w:rsidRDefault="002E1ACB" w:rsidP="002E1A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Farming &amp; Fishing</w:t>
            </w:r>
          </w:p>
        </w:tc>
        <w:tc>
          <w:tcPr>
            <w:tcW w:w="888" w:type="pct"/>
            <w:shd w:val="clear" w:color="auto" w:fill="auto"/>
            <w:noWrap/>
            <w:vAlign w:val="center"/>
            <w:hideMark/>
          </w:tcPr>
          <w:p w:rsidR="002E1ACB" w:rsidRPr="00B8180D" w:rsidRDefault="002E1ACB" w:rsidP="002E1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2.99</w:t>
            </w:r>
          </w:p>
        </w:tc>
        <w:tc>
          <w:tcPr>
            <w:tcW w:w="444" w:type="pct"/>
            <w:shd w:val="clear" w:color="auto" w:fill="auto"/>
            <w:noWrap/>
            <w:vAlign w:val="center"/>
            <w:hideMark/>
          </w:tcPr>
          <w:p w:rsidR="002E1ACB" w:rsidRPr="00B8180D" w:rsidRDefault="002E1ACB" w:rsidP="002E1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66.31</w:t>
            </w:r>
          </w:p>
        </w:tc>
        <w:tc>
          <w:tcPr>
            <w:tcW w:w="651" w:type="pct"/>
            <w:shd w:val="clear" w:color="auto" w:fill="auto"/>
            <w:noWrap/>
            <w:vAlign w:val="center"/>
            <w:hideMark/>
          </w:tcPr>
          <w:p w:rsidR="002E1ACB" w:rsidRPr="00B8180D" w:rsidRDefault="002E1ACB" w:rsidP="002E1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27.24</w:t>
            </w:r>
          </w:p>
        </w:tc>
      </w:tr>
      <w:tr w:rsidR="002E1ACB" w:rsidRPr="002E1ACB" w:rsidTr="00B8180D">
        <w:trPr>
          <w:trHeight w:val="288"/>
        </w:trPr>
        <w:tc>
          <w:tcPr>
            <w:tcW w:w="1221" w:type="pct"/>
            <w:shd w:val="clear" w:color="auto" w:fill="auto"/>
            <w:noWrap/>
            <w:vAlign w:val="center"/>
            <w:hideMark/>
          </w:tcPr>
          <w:p w:rsidR="002E1ACB" w:rsidRPr="00B8180D" w:rsidRDefault="002E1ACB" w:rsidP="002E1A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Telekom Malaysia</w:t>
            </w:r>
          </w:p>
        </w:tc>
        <w:tc>
          <w:tcPr>
            <w:tcW w:w="390" w:type="pct"/>
            <w:shd w:val="clear" w:color="auto" w:fill="auto"/>
            <w:noWrap/>
            <w:vAlign w:val="center"/>
            <w:hideMark/>
          </w:tcPr>
          <w:p w:rsidR="002E1ACB" w:rsidRPr="00B8180D" w:rsidRDefault="002E1ACB" w:rsidP="002E1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4863</w:t>
            </w:r>
          </w:p>
        </w:tc>
        <w:tc>
          <w:tcPr>
            <w:tcW w:w="1406" w:type="pct"/>
            <w:shd w:val="clear" w:color="auto" w:fill="auto"/>
            <w:noWrap/>
            <w:vAlign w:val="center"/>
            <w:hideMark/>
          </w:tcPr>
          <w:p w:rsidR="002E1ACB" w:rsidRPr="00B8180D" w:rsidRDefault="002E1ACB" w:rsidP="002E1A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Fixed Line Telecommunications</w:t>
            </w:r>
          </w:p>
        </w:tc>
        <w:tc>
          <w:tcPr>
            <w:tcW w:w="888" w:type="pct"/>
            <w:shd w:val="clear" w:color="auto" w:fill="auto"/>
            <w:noWrap/>
            <w:vAlign w:val="center"/>
            <w:hideMark/>
          </w:tcPr>
          <w:p w:rsidR="002E1ACB" w:rsidRPr="00B8180D" w:rsidRDefault="002E1ACB" w:rsidP="002E1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2.96</w:t>
            </w:r>
          </w:p>
        </w:tc>
        <w:tc>
          <w:tcPr>
            <w:tcW w:w="444" w:type="pct"/>
            <w:shd w:val="clear" w:color="auto" w:fill="auto"/>
            <w:noWrap/>
            <w:vAlign w:val="center"/>
            <w:hideMark/>
          </w:tcPr>
          <w:p w:rsidR="002E1ACB" w:rsidRPr="00B8180D" w:rsidRDefault="002E1ACB" w:rsidP="002E1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32.79</w:t>
            </w:r>
          </w:p>
        </w:tc>
        <w:tc>
          <w:tcPr>
            <w:tcW w:w="651" w:type="pct"/>
            <w:shd w:val="clear" w:color="auto" w:fill="auto"/>
            <w:noWrap/>
            <w:vAlign w:val="center"/>
            <w:hideMark/>
          </w:tcPr>
          <w:p w:rsidR="002E1ACB" w:rsidRPr="00B8180D" w:rsidRDefault="002E1ACB" w:rsidP="002E1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24.88</w:t>
            </w:r>
          </w:p>
        </w:tc>
      </w:tr>
      <w:tr w:rsidR="002E1ACB" w:rsidRPr="002E1ACB" w:rsidTr="00B8180D">
        <w:trPr>
          <w:trHeight w:val="288"/>
        </w:trPr>
        <w:tc>
          <w:tcPr>
            <w:tcW w:w="1221" w:type="pct"/>
            <w:shd w:val="clear" w:color="auto" w:fill="auto"/>
            <w:noWrap/>
            <w:vAlign w:val="center"/>
            <w:hideMark/>
          </w:tcPr>
          <w:p w:rsidR="002E1ACB" w:rsidRPr="00B8180D" w:rsidRDefault="002E1ACB" w:rsidP="002E1A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Genting Malaysia Bhd</w:t>
            </w:r>
          </w:p>
        </w:tc>
        <w:tc>
          <w:tcPr>
            <w:tcW w:w="390" w:type="pct"/>
            <w:shd w:val="clear" w:color="auto" w:fill="auto"/>
            <w:noWrap/>
            <w:vAlign w:val="center"/>
            <w:hideMark/>
          </w:tcPr>
          <w:p w:rsidR="002E1ACB" w:rsidRPr="00B8180D" w:rsidRDefault="002E1ACB" w:rsidP="002E1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4715</w:t>
            </w:r>
          </w:p>
        </w:tc>
        <w:tc>
          <w:tcPr>
            <w:tcW w:w="1406" w:type="pct"/>
            <w:shd w:val="clear" w:color="auto" w:fill="auto"/>
            <w:noWrap/>
            <w:vAlign w:val="center"/>
            <w:hideMark/>
          </w:tcPr>
          <w:p w:rsidR="002E1ACB" w:rsidRPr="00B8180D" w:rsidRDefault="002E1ACB" w:rsidP="002E1A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Hotels</w:t>
            </w:r>
          </w:p>
        </w:tc>
        <w:tc>
          <w:tcPr>
            <w:tcW w:w="888" w:type="pct"/>
            <w:shd w:val="clear" w:color="auto" w:fill="auto"/>
            <w:noWrap/>
            <w:vAlign w:val="center"/>
            <w:hideMark/>
          </w:tcPr>
          <w:p w:rsidR="002E1ACB" w:rsidRPr="00B8180D" w:rsidRDefault="002E1ACB" w:rsidP="002E1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2.5</w:t>
            </w:r>
          </w:p>
        </w:tc>
        <w:tc>
          <w:tcPr>
            <w:tcW w:w="444" w:type="pct"/>
            <w:shd w:val="clear" w:color="auto" w:fill="auto"/>
            <w:noWrap/>
            <w:vAlign w:val="center"/>
            <w:hideMark/>
          </w:tcPr>
          <w:p w:rsidR="002E1ACB" w:rsidRPr="00B8180D" w:rsidRDefault="002E1ACB" w:rsidP="002E1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20.14</w:t>
            </w:r>
          </w:p>
        </w:tc>
        <w:tc>
          <w:tcPr>
            <w:tcW w:w="651" w:type="pct"/>
            <w:shd w:val="clear" w:color="auto" w:fill="auto"/>
            <w:noWrap/>
            <w:vAlign w:val="center"/>
            <w:hideMark/>
          </w:tcPr>
          <w:p w:rsidR="002E1ACB" w:rsidRPr="00B8180D" w:rsidRDefault="002E1ACB" w:rsidP="002E1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23.99</w:t>
            </w:r>
          </w:p>
        </w:tc>
      </w:tr>
      <w:tr w:rsidR="002E1ACB" w:rsidRPr="002E1ACB" w:rsidTr="00B8180D">
        <w:trPr>
          <w:trHeight w:val="288"/>
        </w:trPr>
        <w:tc>
          <w:tcPr>
            <w:tcW w:w="1221" w:type="pct"/>
            <w:shd w:val="clear" w:color="auto" w:fill="auto"/>
            <w:noWrap/>
            <w:vAlign w:val="center"/>
            <w:hideMark/>
          </w:tcPr>
          <w:p w:rsidR="002E1ACB" w:rsidRPr="00B8180D" w:rsidRDefault="002E1ACB" w:rsidP="002E1A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MISC</w:t>
            </w:r>
          </w:p>
        </w:tc>
        <w:tc>
          <w:tcPr>
            <w:tcW w:w="390" w:type="pct"/>
            <w:shd w:val="clear" w:color="auto" w:fill="auto"/>
            <w:noWrap/>
            <w:vAlign w:val="center"/>
            <w:hideMark/>
          </w:tcPr>
          <w:p w:rsidR="002E1ACB" w:rsidRPr="00B8180D" w:rsidRDefault="002E1ACB" w:rsidP="002E1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3816</w:t>
            </w:r>
          </w:p>
        </w:tc>
        <w:tc>
          <w:tcPr>
            <w:tcW w:w="1406" w:type="pct"/>
            <w:shd w:val="clear" w:color="auto" w:fill="auto"/>
            <w:noWrap/>
            <w:vAlign w:val="center"/>
            <w:hideMark/>
          </w:tcPr>
          <w:p w:rsidR="002E1ACB" w:rsidRPr="00B8180D" w:rsidRDefault="002E1ACB" w:rsidP="002E1A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Marine Transportation</w:t>
            </w:r>
          </w:p>
        </w:tc>
        <w:tc>
          <w:tcPr>
            <w:tcW w:w="888" w:type="pct"/>
            <w:shd w:val="clear" w:color="auto" w:fill="auto"/>
            <w:noWrap/>
            <w:vAlign w:val="center"/>
            <w:hideMark/>
          </w:tcPr>
          <w:p w:rsidR="002E1ACB" w:rsidRPr="00B8180D" w:rsidRDefault="002E1ACB" w:rsidP="002E1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2.45</w:t>
            </w:r>
          </w:p>
        </w:tc>
        <w:tc>
          <w:tcPr>
            <w:tcW w:w="444" w:type="pct"/>
            <w:shd w:val="clear" w:color="auto" w:fill="auto"/>
            <w:noWrap/>
            <w:vAlign w:val="center"/>
            <w:hideMark/>
          </w:tcPr>
          <w:p w:rsidR="002E1ACB" w:rsidRPr="00B8180D" w:rsidRDefault="002E1ACB" w:rsidP="002E1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16.28</w:t>
            </w:r>
          </w:p>
        </w:tc>
        <w:tc>
          <w:tcPr>
            <w:tcW w:w="651" w:type="pct"/>
            <w:shd w:val="clear" w:color="auto" w:fill="auto"/>
            <w:noWrap/>
            <w:vAlign w:val="center"/>
            <w:hideMark/>
          </w:tcPr>
          <w:p w:rsidR="002E1ACB" w:rsidRPr="00B8180D" w:rsidRDefault="002E1ACB" w:rsidP="002E1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35.89</w:t>
            </w:r>
          </w:p>
        </w:tc>
      </w:tr>
      <w:tr w:rsidR="002E1ACB" w:rsidRPr="002E1ACB" w:rsidTr="00B8180D">
        <w:trPr>
          <w:trHeight w:val="288"/>
        </w:trPr>
        <w:tc>
          <w:tcPr>
            <w:tcW w:w="1221" w:type="pct"/>
            <w:shd w:val="clear" w:color="auto" w:fill="auto"/>
            <w:noWrap/>
            <w:vAlign w:val="center"/>
            <w:hideMark/>
          </w:tcPr>
          <w:p w:rsidR="002E1ACB" w:rsidRPr="00B8180D" w:rsidRDefault="002E1ACB" w:rsidP="002E1A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AMMB Holdings</w:t>
            </w:r>
          </w:p>
        </w:tc>
        <w:tc>
          <w:tcPr>
            <w:tcW w:w="390" w:type="pct"/>
            <w:shd w:val="clear" w:color="auto" w:fill="auto"/>
            <w:noWrap/>
            <w:vAlign w:val="center"/>
            <w:hideMark/>
          </w:tcPr>
          <w:p w:rsidR="002E1ACB" w:rsidRPr="00B8180D" w:rsidRDefault="002E1ACB" w:rsidP="002E1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1015</w:t>
            </w:r>
          </w:p>
        </w:tc>
        <w:tc>
          <w:tcPr>
            <w:tcW w:w="1406" w:type="pct"/>
            <w:shd w:val="clear" w:color="auto" w:fill="auto"/>
            <w:noWrap/>
            <w:vAlign w:val="center"/>
            <w:hideMark/>
          </w:tcPr>
          <w:p w:rsidR="002E1ACB" w:rsidRPr="00B8180D" w:rsidRDefault="002E1ACB" w:rsidP="002E1A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Banks</w:t>
            </w:r>
          </w:p>
        </w:tc>
        <w:tc>
          <w:tcPr>
            <w:tcW w:w="888" w:type="pct"/>
            <w:shd w:val="clear" w:color="auto" w:fill="auto"/>
            <w:noWrap/>
            <w:vAlign w:val="center"/>
            <w:hideMark/>
          </w:tcPr>
          <w:p w:rsidR="002E1ACB" w:rsidRPr="00B8180D" w:rsidRDefault="002E1ACB" w:rsidP="002E1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2.38</w:t>
            </w:r>
          </w:p>
        </w:tc>
        <w:tc>
          <w:tcPr>
            <w:tcW w:w="444" w:type="pct"/>
            <w:shd w:val="clear" w:color="auto" w:fill="auto"/>
            <w:noWrap/>
            <w:vAlign w:val="center"/>
            <w:hideMark/>
          </w:tcPr>
          <w:p w:rsidR="002E1ACB" w:rsidRPr="00B8180D" w:rsidRDefault="002E1ACB" w:rsidP="002E1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9.22</w:t>
            </w:r>
          </w:p>
        </w:tc>
        <w:tc>
          <w:tcPr>
            <w:tcW w:w="651" w:type="pct"/>
            <w:shd w:val="clear" w:color="auto" w:fill="auto"/>
            <w:noWrap/>
            <w:vAlign w:val="center"/>
            <w:hideMark/>
          </w:tcPr>
          <w:p w:rsidR="002E1ACB" w:rsidRPr="00B8180D" w:rsidRDefault="002E1ACB" w:rsidP="002E1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17.67</w:t>
            </w:r>
          </w:p>
        </w:tc>
      </w:tr>
      <w:tr w:rsidR="002E1ACB" w:rsidRPr="002E1ACB" w:rsidTr="00B8180D">
        <w:trPr>
          <w:trHeight w:val="288"/>
        </w:trPr>
        <w:tc>
          <w:tcPr>
            <w:tcW w:w="1221" w:type="pct"/>
            <w:shd w:val="clear" w:color="auto" w:fill="auto"/>
            <w:noWrap/>
            <w:vAlign w:val="center"/>
            <w:hideMark/>
          </w:tcPr>
          <w:p w:rsidR="002E1ACB" w:rsidRPr="00B8180D" w:rsidRDefault="002E1ACB" w:rsidP="002E1A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Kuala Lumpur Kepong</w:t>
            </w:r>
          </w:p>
        </w:tc>
        <w:tc>
          <w:tcPr>
            <w:tcW w:w="390" w:type="pct"/>
            <w:shd w:val="clear" w:color="auto" w:fill="auto"/>
            <w:noWrap/>
            <w:vAlign w:val="center"/>
            <w:hideMark/>
          </w:tcPr>
          <w:p w:rsidR="002E1ACB" w:rsidRPr="00B8180D" w:rsidRDefault="002E1ACB" w:rsidP="002E1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2445</w:t>
            </w:r>
          </w:p>
        </w:tc>
        <w:tc>
          <w:tcPr>
            <w:tcW w:w="1406" w:type="pct"/>
            <w:shd w:val="clear" w:color="auto" w:fill="auto"/>
            <w:noWrap/>
            <w:vAlign w:val="center"/>
            <w:hideMark/>
          </w:tcPr>
          <w:p w:rsidR="002E1ACB" w:rsidRPr="00B8180D" w:rsidRDefault="002E1ACB" w:rsidP="002E1A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Farming &amp; Fishing</w:t>
            </w:r>
          </w:p>
        </w:tc>
        <w:tc>
          <w:tcPr>
            <w:tcW w:w="888" w:type="pct"/>
            <w:shd w:val="clear" w:color="auto" w:fill="auto"/>
            <w:noWrap/>
            <w:vAlign w:val="center"/>
            <w:hideMark/>
          </w:tcPr>
          <w:p w:rsidR="002E1ACB" w:rsidRPr="00B8180D" w:rsidRDefault="002E1ACB" w:rsidP="002E1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2.28</w:t>
            </w:r>
          </w:p>
        </w:tc>
        <w:tc>
          <w:tcPr>
            <w:tcW w:w="444" w:type="pct"/>
            <w:shd w:val="clear" w:color="auto" w:fill="auto"/>
            <w:noWrap/>
            <w:vAlign w:val="center"/>
            <w:hideMark/>
          </w:tcPr>
          <w:p w:rsidR="002E1ACB" w:rsidRPr="00B8180D" w:rsidRDefault="002E1ACB" w:rsidP="002E1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29.83</w:t>
            </w:r>
          </w:p>
        </w:tc>
        <w:tc>
          <w:tcPr>
            <w:tcW w:w="651" w:type="pct"/>
            <w:shd w:val="clear" w:color="auto" w:fill="auto"/>
            <w:noWrap/>
            <w:vAlign w:val="center"/>
            <w:hideMark/>
          </w:tcPr>
          <w:p w:rsidR="002E1ACB" w:rsidRPr="00B8180D" w:rsidRDefault="002E1ACB" w:rsidP="002E1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24.49</w:t>
            </w:r>
          </w:p>
        </w:tc>
      </w:tr>
      <w:tr w:rsidR="002E1ACB" w:rsidRPr="002E1ACB" w:rsidTr="00B8180D">
        <w:trPr>
          <w:trHeight w:val="288"/>
        </w:trPr>
        <w:tc>
          <w:tcPr>
            <w:tcW w:w="1221" w:type="pct"/>
            <w:shd w:val="clear" w:color="auto" w:fill="auto"/>
            <w:noWrap/>
            <w:vAlign w:val="center"/>
            <w:hideMark/>
          </w:tcPr>
          <w:p w:rsidR="002E1ACB" w:rsidRPr="00B8180D" w:rsidRDefault="002E1ACB" w:rsidP="002E1A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SapuraKencana Petroleum</w:t>
            </w:r>
          </w:p>
        </w:tc>
        <w:tc>
          <w:tcPr>
            <w:tcW w:w="390" w:type="pct"/>
            <w:shd w:val="clear" w:color="auto" w:fill="auto"/>
            <w:noWrap/>
            <w:vAlign w:val="center"/>
            <w:hideMark/>
          </w:tcPr>
          <w:p w:rsidR="002E1ACB" w:rsidRPr="00B8180D" w:rsidRDefault="002E1ACB" w:rsidP="002E1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5218</w:t>
            </w:r>
          </w:p>
        </w:tc>
        <w:tc>
          <w:tcPr>
            <w:tcW w:w="1406" w:type="pct"/>
            <w:shd w:val="clear" w:color="auto" w:fill="auto"/>
            <w:noWrap/>
            <w:vAlign w:val="center"/>
            <w:hideMark/>
          </w:tcPr>
          <w:p w:rsidR="002E1ACB" w:rsidRPr="00B8180D" w:rsidRDefault="002E1ACB" w:rsidP="002E1A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Oil Equipment &amp; Services</w:t>
            </w:r>
          </w:p>
        </w:tc>
        <w:tc>
          <w:tcPr>
            <w:tcW w:w="888" w:type="pct"/>
            <w:shd w:val="clear" w:color="auto" w:fill="auto"/>
            <w:noWrap/>
            <w:vAlign w:val="center"/>
            <w:hideMark/>
          </w:tcPr>
          <w:p w:rsidR="002E1ACB" w:rsidRPr="00B8180D" w:rsidRDefault="002E1ACB" w:rsidP="002E1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1.98</w:t>
            </w:r>
          </w:p>
        </w:tc>
        <w:tc>
          <w:tcPr>
            <w:tcW w:w="444" w:type="pct"/>
            <w:shd w:val="clear" w:color="auto" w:fill="auto"/>
            <w:noWrap/>
            <w:vAlign w:val="center"/>
            <w:hideMark/>
          </w:tcPr>
          <w:p w:rsidR="002E1ACB" w:rsidRPr="00B8180D" w:rsidRDefault="002E1ACB" w:rsidP="002E1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11.97</w:t>
            </w:r>
          </w:p>
        </w:tc>
        <w:tc>
          <w:tcPr>
            <w:tcW w:w="651" w:type="pct"/>
            <w:shd w:val="clear" w:color="auto" w:fill="auto"/>
            <w:noWrap/>
            <w:vAlign w:val="center"/>
            <w:hideMark/>
          </w:tcPr>
          <w:p w:rsidR="002E1ACB" w:rsidRPr="00B8180D" w:rsidRDefault="002E1ACB" w:rsidP="002E1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14.15</w:t>
            </w:r>
          </w:p>
        </w:tc>
      </w:tr>
      <w:tr w:rsidR="002E1ACB" w:rsidRPr="002E1ACB" w:rsidTr="00B8180D">
        <w:trPr>
          <w:trHeight w:val="288"/>
        </w:trPr>
        <w:tc>
          <w:tcPr>
            <w:tcW w:w="1221" w:type="pct"/>
            <w:shd w:val="clear" w:color="auto" w:fill="auto"/>
            <w:noWrap/>
            <w:vAlign w:val="center"/>
            <w:hideMark/>
          </w:tcPr>
          <w:p w:rsidR="002E1ACB" w:rsidRPr="00B8180D" w:rsidRDefault="002E1ACB" w:rsidP="002E1A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PBB Group</w:t>
            </w:r>
          </w:p>
        </w:tc>
        <w:tc>
          <w:tcPr>
            <w:tcW w:w="390" w:type="pct"/>
            <w:shd w:val="clear" w:color="auto" w:fill="auto"/>
            <w:noWrap/>
            <w:vAlign w:val="center"/>
            <w:hideMark/>
          </w:tcPr>
          <w:p w:rsidR="002E1ACB" w:rsidRPr="00B8180D" w:rsidRDefault="002E1ACB" w:rsidP="002E1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4065</w:t>
            </w:r>
          </w:p>
        </w:tc>
        <w:tc>
          <w:tcPr>
            <w:tcW w:w="1406" w:type="pct"/>
            <w:shd w:val="clear" w:color="auto" w:fill="auto"/>
            <w:noWrap/>
            <w:vAlign w:val="center"/>
            <w:hideMark/>
          </w:tcPr>
          <w:p w:rsidR="002E1ACB" w:rsidRPr="00B8180D" w:rsidRDefault="002E1ACB" w:rsidP="002E1A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Food Products</w:t>
            </w:r>
          </w:p>
        </w:tc>
        <w:tc>
          <w:tcPr>
            <w:tcW w:w="888" w:type="pct"/>
            <w:shd w:val="clear" w:color="auto" w:fill="auto"/>
            <w:noWrap/>
            <w:vAlign w:val="center"/>
            <w:hideMark/>
          </w:tcPr>
          <w:p w:rsidR="002E1ACB" w:rsidRPr="00B8180D" w:rsidRDefault="002E1ACB" w:rsidP="002E1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1.8</w:t>
            </w:r>
          </w:p>
        </w:tc>
        <w:tc>
          <w:tcPr>
            <w:tcW w:w="444" w:type="pct"/>
            <w:shd w:val="clear" w:color="auto" w:fill="auto"/>
            <w:noWrap/>
            <w:vAlign w:val="center"/>
            <w:hideMark/>
          </w:tcPr>
          <w:p w:rsidR="002E1ACB" w:rsidRPr="00B8180D" w:rsidRDefault="002E1ACB" w:rsidP="002E1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17.74</w:t>
            </w:r>
          </w:p>
        </w:tc>
        <w:tc>
          <w:tcPr>
            <w:tcW w:w="651" w:type="pct"/>
            <w:shd w:val="clear" w:color="auto" w:fill="auto"/>
            <w:noWrap/>
            <w:vAlign w:val="center"/>
            <w:hideMark/>
          </w:tcPr>
          <w:p w:rsidR="002E1ACB" w:rsidRPr="00B8180D" w:rsidRDefault="002E1ACB" w:rsidP="002E1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17.83</w:t>
            </w:r>
          </w:p>
        </w:tc>
      </w:tr>
      <w:tr w:rsidR="002E1ACB" w:rsidRPr="002E1ACB" w:rsidTr="00B8180D">
        <w:trPr>
          <w:trHeight w:val="288"/>
        </w:trPr>
        <w:tc>
          <w:tcPr>
            <w:tcW w:w="1221" w:type="pct"/>
            <w:shd w:val="clear" w:color="auto" w:fill="auto"/>
            <w:noWrap/>
            <w:vAlign w:val="center"/>
            <w:hideMark/>
          </w:tcPr>
          <w:p w:rsidR="002E1ACB" w:rsidRPr="00B8180D" w:rsidRDefault="002E1ACB" w:rsidP="002E1A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British American Tobacco (Malaysia)</w:t>
            </w:r>
          </w:p>
        </w:tc>
        <w:tc>
          <w:tcPr>
            <w:tcW w:w="390" w:type="pct"/>
            <w:shd w:val="clear" w:color="auto" w:fill="auto"/>
            <w:noWrap/>
            <w:vAlign w:val="center"/>
            <w:hideMark/>
          </w:tcPr>
          <w:p w:rsidR="002E1ACB" w:rsidRPr="00B8180D" w:rsidRDefault="002E1ACB" w:rsidP="002E1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4162</w:t>
            </w:r>
          </w:p>
        </w:tc>
        <w:tc>
          <w:tcPr>
            <w:tcW w:w="1406" w:type="pct"/>
            <w:shd w:val="clear" w:color="auto" w:fill="auto"/>
            <w:noWrap/>
            <w:vAlign w:val="center"/>
            <w:hideMark/>
          </w:tcPr>
          <w:p w:rsidR="002E1ACB" w:rsidRPr="00B8180D" w:rsidRDefault="002E1ACB" w:rsidP="002E1A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Tobacco</w:t>
            </w:r>
          </w:p>
        </w:tc>
        <w:tc>
          <w:tcPr>
            <w:tcW w:w="888" w:type="pct"/>
            <w:shd w:val="clear" w:color="auto" w:fill="auto"/>
            <w:noWrap/>
            <w:vAlign w:val="center"/>
            <w:hideMark/>
          </w:tcPr>
          <w:p w:rsidR="002E1ACB" w:rsidRPr="00B8180D" w:rsidRDefault="002E1ACB" w:rsidP="002E1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1.7</w:t>
            </w:r>
          </w:p>
        </w:tc>
        <w:tc>
          <w:tcPr>
            <w:tcW w:w="444" w:type="pct"/>
            <w:shd w:val="clear" w:color="auto" w:fill="auto"/>
            <w:noWrap/>
            <w:vAlign w:val="center"/>
            <w:hideMark/>
          </w:tcPr>
          <w:p w:rsidR="002E1ACB" w:rsidRPr="00B8180D" w:rsidRDefault="002E1ACB" w:rsidP="002E1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20.67</w:t>
            </w:r>
          </w:p>
        </w:tc>
        <w:tc>
          <w:tcPr>
            <w:tcW w:w="651" w:type="pct"/>
            <w:shd w:val="clear" w:color="auto" w:fill="auto"/>
            <w:noWrap/>
            <w:vAlign w:val="center"/>
            <w:hideMark/>
          </w:tcPr>
          <w:p w:rsidR="002E1ACB" w:rsidRPr="00B8180D" w:rsidRDefault="002E1ACB" w:rsidP="002E1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19.02</w:t>
            </w:r>
          </w:p>
        </w:tc>
      </w:tr>
      <w:tr w:rsidR="002E1ACB" w:rsidRPr="002E1ACB" w:rsidTr="00B8180D">
        <w:trPr>
          <w:trHeight w:val="288"/>
        </w:trPr>
        <w:tc>
          <w:tcPr>
            <w:tcW w:w="1221" w:type="pct"/>
            <w:shd w:val="clear" w:color="auto" w:fill="auto"/>
            <w:noWrap/>
            <w:vAlign w:val="center"/>
            <w:hideMark/>
          </w:tcPr>
          <w:p w:rsidR="002E1ACB" w:rsidRPr="00B8180D" w:rsidRDefault="002E1ACB" w:rsidP="002E1A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Hong Leong Bank</w:t>
            </w:r>
          </w:p>
        </w:tc>
        <w:tc>
          <w:tcPr>
            <w:tcW w:w="390" w:type="pct"/>
            <w:shd w:val="clear" w:color="auto" w:fill="auto"/>
            <w:noWrap/>
            <w:vAlign w:val="center"/>
            <w:hideMark/>
          </w:tcPr>
          <w:p w:rsidR="002E1ACB" w:rsidRPr="00B8180D" w:rsidRDefault="002E1ACB" w:rsidP="002E1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5819</w:t>
            </w:r>
          </w:p>
        </w:tc>
        <w:tc>
          <w:tcPr>
            <w:tcW w:w="1406" w:type="pct"/>
            <w:shd w:val="clear" w:color="auto" w:fill="auto"/>
            <w:noWrap/>
            <w:vAlign w:val="center"/>
            <w:hideMark/>
          </w:tcPr>
          <w:p w:rsidR="002E1ACB" w:rsidRPr="00B8180D" w:rsidRDefault="002E1ACB" w:rsidP="002E1A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Banks</w:t>
            </w:r>
          </w:p>
        </w:tc>
        <w:tc>
          <w:tcPr>
            <w:tcW w:w="888" w:type="pct"/>
            <w:shd w:val="clear" w:color="auto" w:fill="auto"/>
            <w:noWrap/>
            <w:vAlign w:val="center"/>
            <w:hideMark/>
          </w:tcPr>
          <w:p w:rsidR="002E1ACB" w:rsidRPr="00B8180D" w:rsidRDefault="002E1ACB" w:rsidP="002E1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1.67</w:t>
            </w:r>
          </w:p>
        </w:tc>
        <w:tc>
          <w:tcPr>
            <w:tcW w:w="444" w:type="pct"/>
            <w:shd w:val="clear" w:color="auto" w:fill="auto"/>
            <w:noWrap/>
            <w:vAlign w:val="center"/>
            <w:hideMark/>
          </w:tcPr>
          <w:p w:rsidR="002E1ACB" w:rsidRPr="00B8180D" w:rsidRDefault="002E1ACB" w:rsidP="002E1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11.01</w:t>
            </w:r>
          </w:p>
        </w:tc>
        <w:tc>
          <w:tcPr>
            <w:tcW w:w="651" w:type="pct"/>
            <w:shd w:val="clear" w:color="auto" w:fill="auto"/>
            <w:noWrap/>
            <w:vAlign w:val="center"/>
            <w:hideMark/>
          </w:tcPr>
          <w:p w:rsidR="002E1ACB" w:rsidRPr="00B8180D" w:rsidRDefault="002E1ACB" w:rsidP="002E1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23.66</w:t>
            </w:r>
          </w:p>
        </w:tc>
      </w:tr>
      <w:tr w:rsidR="002E1ACB" w:rsidRPr="002E1ACB" w:rsidTr="00B8180D">
        <w:trPr>
          <w:trHeight w:val="288"/>
        </w:trPr>
        <w:tc>
          <w:tcPr>
            <w:tcW w:w="1221" w:type="pct"/>
            <w:shd w:val="clear" w:color="auto" w:fill="auto"/>
            <w:noWrap/>
            <w:vAlign w:val="center"/>
            <w:hideMark/>
          </w:tcPr>
          <w:p w:rsidR="002E1ACB" w:rsidRPr="00B8180D" w:rsidRDefault="002E1ACB" w:rsidP="002E1A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YTL Corp</w:t>
            </w:r>
          </w:p>
        </w:tc>
        <w:tc>
          <w:tcPr>
            <w:tcW w:w="390" w:type="pct"/>
            <w:shd w:val="clear" w:color="auto" w:fill="auto"/>
            <w:noWrap/>
            <w:vAlign w:val="center"/>
            <w:hideMark/>
          </w:tcPr>
          <w:p w:rsidR="002E1ACB" w:rsidRPr="00B8180D" w:rsidRDefault="002E1ACB" w:rsidP="002E1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4677</w:t>
            </w:r>
          </w:p>
        </w:tc>
        <w:tc>
          <w:tcPr>
            <w:tcW w:w="1406" w:type="pct"/>
            <w:shd w:val="clear" w:color="auto" w:fill="auto"/>
            <w:noWrap/>
            <w:vAlign w:val="center"/>
            <w:hideMark/>
          </w:tcPr>
          <w:p w:rsidR="002E1ACB" w:rsidRPr="00B8180D" w:rsidRDefault="002E1ACB" w:rsidP="002E1A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Multiutilities</w:t>
            </w:r>
          </w:p>
        </w:tc>
        <w:tc>
          <w:tcPr>
            <w:tcW w:w="888" w:type="pct"/>
            <w:shd w:val="clear" w:color="auto" w:fill="auto"/>
            <w:noWrap/>
            <w:vAlign w:val="center"/>
            <w:hideMark/>
          </w:tcPr>
          <w:p w:rsidR="002E1ACB" w:rsidRPr="00B8180D" w:rsidRDefault="002E1ACB" w:rsidP="002E1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1.63</w:t>
            </w:r>
          </w:p>
        </w:tc>
        <w:tc>
          <w:tcPr>
            <w:tcW w:w="444" w:type="pct"/>
            <w:shd w:val="clear" w:color="auto" w:fill="auto"/>
            <w:noWrap/>
            <w:vAlign w:val="center"/>
            <w:hideMark/>
          </w:tcPr>
          <w:p w:rsidR="002E1ACB" w:rsidRPr="00B8180D" w:rsidRDefault="002E1ACB" w:rsidP="002E1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14.81</w:t>
            </w:r>
          </w:p>
        </w:tc>
        <w:tc>
          <w:tcPr>
            <w:tcW w:w="651" w:type="pct"/>
            <w:shd w:val="clear" w:color="auto" w:fill="auto"/>
            <w:noWrap/>
            <w:vAlign w:val="center"/>
            <w:hideMark/>
          </w:tcPr>
          <w:p w:rsidR="002E1ACB" w:rsidRPr="00B8180D" w:rsidRDefault="002E1ACB" w:rsidP="002E1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16.67</w:t>
            </w:r>
          </w:p>
        </w:tc>
      </w:tr>
      <w:tr w:rsidR="002E1ACB" w:rsidRPr="002E1ACB" w:rsidTr="00B8180D">
        <w:trPr>
          <w:trHeight w:val="288"/>
        </w:trPr>
        <w:tc>
          <w:tcPr>
            <w:tcW w:w="1221" w:type="pct"/>
            <w:shd w:val="clear" w:color="auto" w:fill="auto"/>
            <w:noWrap/>
            <w:vAlign w:val="center"/>
            <w:hideMark/>
          </w:tcPr>
          <w:p w:rsidR="002E1ACB" w:rsidRPr="00B8180D" w:rsidRDefault="002E1ACB" w:rsidP="002E1A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UMW Holdings</w:t>
            </w:r>
          </w:p>
        </w:tc>
        <w:tc>
          <w:tcPr>
            <w:tcW w:w="390" w:type="pct"/>
            <w:shd w:val="clear" w:color="auto" w:fill="auto"/>
            <w:noWrap/>
            <w:vAlign w:val="center"/>
            <w:hideMark/>
          </w:tcPr>
          <w:p w:rsidR="002E1ACB" w:rsidRPr="00B8180D" w:rsidRDefault="002E1ACB" w:rsidP="002E1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4588</w:t>
            </w:r>
          </w:p>
        </w:tc>
        <w:tc>
          <w:tcPr>
            <w:tcW w:w="1406" w:type="pct"/>
            <w:shd w:val="clear" w:color="auto" w:fill="auto"/>
            <w:noWrap/>
            <w:vAlign w:val="center"/>
            <w:hideMark/>
          </w:tcPr>
          <w:p w:rsidR="002E1ACB" w:rsidRPr="00B8180D" w:rsidRDefault="002E1ACB" w:rsidP="002E1A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Automobiles</w:t>
            </w:r>
          </w:p>
        </w:tc>
        <w:tc>
          <w:tcPr>
            <w:tcW w:w="888" w:type="pct"/>
            <w:shd w:val="clear" w:color="auto" w:fill="auto"/>
            <w:noWrap/>
            <w:vAlign w:val="center"/>
            <w:hideMark/>
          </w:tcPr>
          <w:p w:rsidR="002E1ACB" w:rsidRPr="00B8180D" w:rsidRDefault="002E1ACB" w:rsidP="002E1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1.37</w:t>
            </w:r>
          </w:p>
        </w:tc>
        <w:tc>
          <w:tcPr>
            <w:tcW w:w="444" w:type="pct"/>
            <w:shd w:val="clear" w:color="auto" w:fill="auto"/>
            <w:noWrap/>
            <w:vAlign w:val="center"/>
            <w:hideMark/>
          </w:tcPr>
          <w:p w:rsidR="002E1ACB" w:rsidRPr="00B8180D" w:rsidRDefault="002E1ACB" w:rsidP="002E1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20.4</w:t>
            </w:r>
          </w:p>
        </w:tc>
        <w:tc>
          <w:tcPr>
            <w:tcW w:w="651" w:type="pct"/>
            <w:shd w:val="clear" w:color="auto" w:fill="auto"/>
            <w:noWrap/>
            <w:vAlign w:val="center"/>
            <w:hideMark/>
          </w:tcPr>
          <w:p w:rsidR="002E1ACB" w:rsidRPr="00B8180D" w:rsidRDefault="002E1ACB" w:rsidP="002E1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11.87</w:t>
            </w:r>
          </w:p>
        </w:tc>
      </w:tr>
      <w:tr w:rsidR="002E1ACB" w:rsidRPr="002E1ACB" w:rsidTr="00B8180D">
        <w:trPr>
          <w:trHeight w:val="288"/>
        </w:trPr>
        <w:tc>
          <w:tcPr>
            <w:tcW w:w="1221" w:type="pct"/>
            <w:shd w:val="clear" w:color="auto" w:fill="auto"/>
            <w:noWrap/>
            <w:vAlign w:val="center"/>
            <w:hideMark/>
          </w:tcPr>
          <w:p w:rsidR="002E1ACB" w:rsidRPr="00B8180D" w:rsidRDefault="002E1ACB" w:rsidP="002E1A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Astro Malaysia Holdings</w:t>
            </w:r>
          </w:p>
        </w:tc>
        <w:tc>
          <w:tcPr>
            <w:tcW w:w="390" w:type="pct"/>
            <w:shd w:val="clear" w:color="auto" w:fill="auto"/>
            <w:noWrap/>
            <w:vAlign w:val="center"/>
            <w:hideMark/>
          </w:tcPr>
          <w:p w:rsidR="002E1ACB" w:rsidRPr="00B8180D" w:rsidRDefault="002E1ACB" w:rsidP="002E1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6399</w:t>
            </w:r>
          </w:p>
        </w:tc>
        <w:tc>
          <w:tcPr>
            <w:tcW w:w="1406" w:type="pct"/>
            <w:shd w:val="clear" w:color="auto" w:fill="auto"/>
            <w:noWrap/>
            <w:vAlign w:val="center"/>
            <w:hideMark/>
          </w:tcPr>
          <w:p w:rsidR="002E1ACB" w:rsidRPr="00B8180D" w:rsidRDefault="002E1ACB" w:rsidP="002E1A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Broadcasting &amp; Entertainment</w:t>
            </w:r>
          </w:p>
        </w:tc>
        <w:tc>
          <w:tcPr>
            <w:tcW w:w="888" w:type="pct"/>
            <w:shd w:val="clear" w:color="auto" w:fill="auto"/>
            <w:noWrap/>
            <w:vAlign w:val="center"/>
            <w:hideMark/>
          </w:tcPr>
          <w:p w:rsidR="002E1ACB" w:rsidRPr="00B8180D" w:rsidRDefault="002E1ACB" w:rsidP="002E1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1.22</w:t>
            </w:r>
          </w:p>
        </w:tc>
        <w:tc>
          <w:tcPr>
            <w:tcW w:w="444" w:type="pct"/>
            <w:shd w:val="clear" w:color="auto" w:fill="auto"/>
            <w:noWrap/>
            <w:vAlign w:val="center"/>
            <w:hideMark/>
          </w:tcPr>
          <w:p w:rsidR="002E1ACB" w:rsidRPr="00B8180D" w:rsidRDefault="002E1ACB" w:rsidP="002E1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28.41</w:t>
            </w:r>
          </w:p>
        </w:tc>
        <w:tc>
          <w:tcPr>
            <w:tcW w:w="651" w:type="pct"/>
            <w:shd w:val="clear" w:color="auto" w:fill="auto"/>
            <w:noWrap/>
            <w:vAlign w:val="center"/>
            <w:hideMark/>
          </w:tcPr>
          <w:p w:rsidR="002E1ACB" w:rsidRPr="00B8180D" w:rsidRDefault="002E1ACB" w:rsidP="002E1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15.81</w:t>
            </w:r>
          </w:p>
        </w:tc>
      </w:tr>
      <w:tr w:rsidR="002E1ACB" w:rsidRPr="002E1ACB" w:rsidTr="00B8180D">
        <w:trPr>
          <w:trHeight w:val="288"/>
        </w:trPr>
        <w:tc>
          <w:tcPr>
            <w:tcW w:w="1221" w:type="pct"/>
            <w:shd w:val="clear" w:color="auto" w:fill="auto"/>
            <w:noWrap/>
            <w:vAlign w:val="center"/>
            <w:hideMark/>
          </w:tcPr>
          <w:p w:rsidR="002E1ACB" w:rsidRPr="00B8180D" w:rsidRDefault="002E1ACB" w:rsidP="002E1A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Petronas Dagangan Bhd</w:t>
            </w:r>
          </w:p>
        </w:tc>
        <w:tc>
          <w:tcPr>
            <w:tcW w:w="390" w:type="pct"/>
            <w:shd w:val="clear" w:color="auto" w:fill="auto"/>
            <w:noWrap/>
            <w:vAlign w:val="center"/>
            <w:hideMark/>
          </w:tcPr>
          <w:p w:rsidR="002E1ACB" w:rsidRPr="00B8180D" w:rsidRDefault="002E1ACB" w:rsidP="002E1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5681</w:t>
            </w:r>
          </w:p>
        </w:tc>
        <w:tc>
          <w:tcPr>
            <w:tcW w:w="1406" w:type="pct"/>
            <w:shd w:val="clear" w:color="auto" w:fill="auto"/>
            <w:noWrap/>
            <w:vAlign w:val="center"/>
            <w:hideMark/>
          </w:tcPr>
          <w:p w:rsidR="002E1ACB" w:rsidRPr="00B8180D" w:rsidRDefault="002E1ACB" w:rsidP="002E1A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Intrgrated Oil &amp; Gas</w:t>
            </w:r>
          </w:p>
        </w:tc>
        <w:tc>
          <w:tcPr>
            <w:tcW w:w="888" w:type="pct"/>
            <w:shd w:val="clear" w:color="auto" w:fill="auto"/>
            <w:noWrap/>
            <w:vAlign w:val="center"/>
            <w:hideMark/>
          </w:tcPr>
          <w:p w:rsidR="002E1ACB" w:rsidRPr="00B8180D" w:rsidRDefault="002E1ACB" w:rsidP="002E1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1.21</w:t>
            </w:r>
          </w:p>
        </w:tc>
        <w:tc>
          <w:tcPr>
            <w:tcW w:w="444" w:type="pct"/>
            <w:shd w:val="clear" w:color="auto" w:fill="auto"/>
            <w:noWrap/>
            <w:vAlign w:val="center"/>
            <w:hideMark/>
          </w:tcPr>
          <w:p w:rsidR="002E1ACB" w:rsidRPr="00B8180D" w:rsidRDefault="002E1ACB" w:rsidP="002E1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37.12</w:t>
            </w:r>
          </w:p>
        </w:tc>
        <w:tc>
          <w:tcPr>
            <w:tcW w:w="651" w:type="pct"/>
            <w:shd w:val="clear" w:color="auto" w:fill="auto"/>
            <w:noWrap/>
            <w:vAlign w:val="center"/>
            <w:hideMark/>
          </w:tcPr>
          <w:p w:rsidR="002E1ACB" w:rsidRPr="00B8180D" w:rsidRDefault="002E1ACB" w:rsidP="002E1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20.5</w:t>
            </w:r>
          </w:p>
        </w:tc>
      </w:tr>
      <w:tr w:rsidR="002E1ACB" w:rsidRPr="002E1ACB" w:rsidTr="00B8180D">
        <w:trPr>
          <w:trHeight w:val="288"/>
        </w:trPr>
        <w:tc>
          <w:tcPr>
            <w:tcW w:w="1221" w:type="pct"/>
            <w:shd w:val="clear" w:color="auto" w:fill="auto"/>
            <w:noWrap/>
            <w:vAlign w:val="center"/>
            <w:hideMark/>
          </w:tcPr>
          <w:p w:rsidR="002E1ACB" w:rsidRPr="00B8180D" w:rsidRDefault="002E1ACB" w:rsidP="002E1A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RHB Capital</w:t>
            </w:r>
          </w:p>
        </w:tc>
        <w:tc>
          <w:tcPr>
            <w:tcW w:w="390" w:type="pct"/>
            <w:shd w:val="clear" w:color="auto" w:fill="auto"/>
            <w:noWrap/>
            <w:vAlign w:val="center"/>
            <w:hideMark/>
          </w:tcPr>
          <w:p w:rsidR="002E1ACB" w:rsidRPr="00B8180D" w:rsidRDefault="002E1ACB" w:rsidP="002E1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1066</w:t>
            </w:r>
          </w:p>
        </w:tc>
        <w:tc>
          <w:tcPr>
            <w:tcW w:w="1406" w:type="pct"/>
            <w:shd w:val="clear" w:color="auto" w:fill="auto"/>
            <w:noWrap/>
            <w:vAlign w:val="center"/>
            <w:hideMark/>
          </w:tcPr>
          <w:p w:rsidR="002E1ACB" w:rsidRPr="00B8180D" w:rsidRDefault="002E1ACB" w:rsidP="002E1A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Banks</w:t>
            </w:r>
          </w:p>
        </w:tc>
        <w:tc>
          <w:tcPr>
            <w:tcW w:w="888" w:type="pct"/>
            <w:shd w:val="clear" w:color="auto" w:fill="auto"/>
            <w:noWrap/>
            <w:vAlign w:val="center"/>
            <w:hideMark/>
          </w:tcPr>
          <w:p w:rsidR="002E1ACB" w:rsidRPr="00B8180D" w:rsidRDefault="002E1ACB" w:rsidP="002E1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1.06</w:t>
            </w:r>
          </w:p>
        </w:tc>
        <w:tc>
          <w:tcPr>
            <w:tcW w:w="444" w:type="pct"/>
            <w:shd w:val="clear" w:color="auto" w:fill="auto"/>
            <w:noWrap/>
            <w:vAlign w:val="center"/>
            <w:hideMark/>
          </w:tcPr>
          <w:p w:rsidR="002E1ACB" w:rsidRPr="00B8180D" w:rsidRDefault="002E1ACB" w:rsidP="002E1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9.47</w:t>
            </w:r>
          </w:p>
        </w:tc>
        <w:tc>
          <w:tcPr>
            <w:tcW w:w="651" w:type="pct"/>
            <w:shd w:val="clear" w:color="auto" w:fill="auto"/>
            <w:noWrap/>
            <w:vAlign w:val="center"/>
            <w:hideMark/>
          </w:tcPr>
          <w:p w:rsidR="002E1ACB" w:rsidRPr="00B8180D" w:rsidRDefault="002E1ACB" w:rsidP="002E1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19.58</w:t>
            </w:r>
          </w:p>
        </w:tc>
      </w:tr>
      <w:tr w:rsidR="002E1ACB" w:rsidRPr="002E1ACB" w:rsidTr="00B8180D">
        <w:trPr>
          <w:trHeight w:val="288"/>
        </w:trPr>
        <w:tc>
          <w:tcPr>
            <w:tcW w:w="1221" w:type="pct"/>
            <w:shd w:val="clear" w:color="auto" w:fill="auto"/>
            <w:noWrap/>
            <w:vAlign w:val="center"/>
            <w:hideMark/>
          </w:tcPr>
          <w:p w:rsidR="002E1ACB" w:rsidRPr="00B8180D" w:rsidRDefault="002E1ACB" w:rsidP="002E1A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Westports Holdings</w:t>
            </w:r>
          </w:p>
        </w:tc>
        <w:tc>
          <w:tcPr>
            <w:tcW w:w="390" w:type="pct"/>
            <w:shd w:val="clear" w:color="auto" w:fill="auto"/>
            <w:noWrap/>
            <w:vAlign w:val="center"/>
            <w:hideMark/>
          </w:tcPr>
          <w:p w:rsidR="002E1ACB" w:rsidRPr="00B8180D" w:rsidRDefault="002E1ACB" w:rsidP="002E1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5246</w:t>
            </w:r>
          </w:p>
        </w:tc>
        <w:tc>
          <w:tcPr>
            <w:tcW w:w="1406" w:type="pct"/>
            <w:shd w:val="clear" w:color="auto" w:fill="auto"/>
            <w:noWrap/>
            <w:vAlign w:val="center"/>
            <w:hideMark/>
          </w:tcPr>
          <w:p w:rsidR="002E1ACB" w:rsidRPr="00B8180D" w:rsidRDefault="002E1ACB" w:rsidP="002E1A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Transportation Services</w:t>
            </w:r>
          </w:p>
        </w:tc>
        <w:tc>
          <w:tcPr>
            <w:tcW w:w="888" w:type="pct"/>
            <w:shd w:val="clear" w:color="auto" w:fill="auto"/>
            <w:noWrap/>
            <w:vAlign w:val="center"/>
            <w:hideMark/>
          </w:tcPr>
          <w:p w:rsidR="002E1ACB" w:rsidRPr="00B8180D" w:rsidRDefault="002E1ACB" w:rsidP="002E1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0.93</w:t>
            </w:r>
          </w:p>
        </w:tc>
        <w:tc>
          <w:tcPr>
            <w:tcW w:w="444" w:type="pct"/>
            <w:shd w:val="clear" w:color="auto" w:fill="auto"/>
            <w:noWrap/>
            <w:vAlign w:val="center"/>
            <w:hideMark/>
          </w:tcPr>
          <w:p w:rsidR="002E1ACB" w:rsidRPr="00B8180D" w:rsidRDefault="002E1ACB" w:rsidP="002E1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27.44</w:t>
            </w:r>
          </w:p>
        </w:tc>
        <w:tc>
          <w:tcPr>
            <w:tcW w:w="651" w:type="pct"/>
            <w:shd w:val="clear" w:color="auto" w:fill="auto"/>
            <w:noWrap/>
            <w:vAlign w:val="center"/>
            <w:hideMark/>
          </w:tcPr>
          <w:p w:rsidR="002E1ACB" w:rsidRPr="00B8180D" w:rsidRDefault="002E1ACB" w:rsidP="002E1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14.36</w:t>
            </w:r>
          </w:p>
        </w:tc>
      </w:tr>
      <w:tr w:rsidR="002E1ACB" w:rsidRPr="002E1ACB" w:rsidTr="00B8180D">
        <w:trPr>
          <w:trHeight w:val="288"/>
        </w:trPr>
        <w:tc>
          <w:tcPr>
            <w:tcW w:w="1221" w:type="pct"/>
            <w:shd w:val="clear" w:color="auto" w:fill="auto"/>
            <w:noWrap/>
            <w:vAlign w:val="center"/>
            <w:hideMark/>
          </w:tcPr>
          <w:p w:rsidR="002E1ACB" w:rsidRPr="00B8180D" w:rsidRDefault="002E1ACB" w:rsidP="002E1A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Hong Leong Financial</w:t>
            </w:r>
          </w:p>
        </w:tc>
        <w:tc>
          <w:tcPr>
            <w:tcW w:w="390" w:type="pct"/>
            <w:shd w:val="clear" w:color="auto" w:fill="auto"/>
            <w:noWrap/>
            <w:vAlign w:val="center"/>
            <w:hideMark/>
          </w:tcPr>
          <w:p w:rsidR="002E1ACB" w:rsidRPr="00B8180D" w:rsidRDefault="002E1ACB" w:rsidP="002E1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1082</w:t>
            </w:r>
          </w:p>
        </w:tc>
        <w:tc>
          <w:tcPr>
            <w:tcW w:w="1406" w:type="pct"/>
            <w:shd w:val="clear" w:color="auto" w:fill="auto"/>
            <w:noWrap/>
            <w:vAlign w:val="center"/>
            <w:hideMark/>
          </w:tcPr>
          <w:p w:rsidR="002E1ACB" w:rsidRPr="00B8180D" w:rsidRDefault="002E1ACB" w:rsidP="002E1A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Banks</w:t>
            </w:r>
          </w:p>
        </w:tc>
        <w:tc>
          <w:tcPr>
            <w:tcW w:w="888" w:type="pct"/>
            <w:shd w:val="clear" w:color="auto" w:fill="auto"/>
            <w:noWrap/>
            <w:vAlign w:val="center"/>
            <w:hideMark/>
          </w:tcPr>
          <w:p w:rsidR="002E1ACB" w:rsidRPr="00B8180D" w:rsidRDefault="002E1ACB" w:rsidP="002E1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0.64</w:t>
            </w:r>
          </w:p>
        </w:tc>
        <w:tc>
          <w:tcPr>
            <w:tcW w:w="444" w:type="pct"/>
            <w:shd w:val="clear" w:color="auto" w:fill="auto"/>
            <w:noWrap/>
            <w:vAlign w:val="center"/>
            <w:hideMark/>
          </w:tcPr>
          <w:p w:rsidR="002E1ACB" w:rsidRPr="00B8180D" w:rsidRDefault="002E1ACB" w:rsidP="002E1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10.21</w:t>
            </w:r>
          </w:p>
        </w:tc>
        <w:tc>
          <w:tcPr>
            <w:tcW w:w="651" w:type="pct"/>
            <w:shd w:val="clear" w:color="auto" w:fill="auto"/>
            <w:noWrap/>
            <w:vAlign w:val="center"/>
            <w:hideMark/>
          </w:tcPr>
          <w:p w:rsidR="002E1ACB" w:rsidRPr="00B8180D" w:rsidRDefault="002E1ACB" w:rsidP="002E1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16.62</w:t>
            </w:r>
          </w:p>
        </w:tc>
      </w:tr>
      <w:tr w:rsidR="002E1ACB" w:rsidRPr="002E1ACB" w:rsidTr="00B8180D">
        <w:trPr>
          <w:trHeight w:val="288"/>
        </w:trPr>
        <w:tc>
          <w:tcPr>
            <w:tcW w:w="1221" w:type="pct"/>
            <w:shd w:val="clear" w:color="auto" w:fill="auto"/>
            <w:noWrap/>
            <w:vAlign w:val="center"/>
            <w:hideMark/>
          </w:tcPr>
          <w:p w:rsidR="002E1ACB" w:rsidRPr="00B8180D" w:rsidRDefault="002E1ACB" w:rsidP="002E1A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KLCC Prop &amp; Reits - Stapled Sec</w:t>
            </w:r>
          </w:p>
        </w:tc>
        <w:tc>
          <w:tcPr>
            <w:tcW w:w="390" w:type="pct"/>
            <w:shd w:val="clear" w:color="auto" w:fill="auto"/>
            <w:noWrap/>
            <w:vAlign w:val="center"/>
            <w:hideMark/>
          </w:tcPr>
          <w:p w:rsidR="002E1ACB" w:rsidRPr="00B8180D" w:rsidRDefault="002E1ACB" w:rsidP="002E1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5235SS</w:t>
            </w:r>
          </w:p>
        </w:tc>
        <w:tc>
          <w:tcPr>
            <w:tcW w:w="1406" w:type="pct"/>
            <w:shd w:val="clear" w:color="auto" w:fill="auto"/>
            <w:noWrap/>
            <w:vAlign w:val="center"/>
            <w:hideMark/>
          </w:tcPr>
          <w:p w:rsidR="002E1ACB" w:rsidRPr="00B8180D" w:rsidRDefault="002E1ACB" w:rsidP="002E1A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Real Estate Holding &amp; Development</w:t>
            </w:r>
          </w:p>
        </w:tc>
        <w:tc>
          <w:tcPr>
            <w:tcW w:w="888" w:type="pct"/>
            <w:shd w:val="clear" w:color="auto" w:fill="auto"/>
            <w:noWrap/>
            <w:vAlign w:val="center"/>
            <w:hideMark/>
          </w:tcPr>
          <w:p w:rsidR="002E1ACB" w:rsidRPr="00B8180D" w:rsidRDefault="002E1ACB" w:rsidP="002E1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0.63</w:t>
            </w:r>
          </w:p>
        </w:tc>
        <w:tc>
          <w:tcPr>
            <w:tcW w:w="444" w:type="pct"/>
            <w:shd w:val="clear" w:color="auto" w:fill="auto"/>
            <w:noWrap/>
            <w:vAlign w:val="center"/>
            <w:hideMark/>
          </w:tcPr>
          <w:p w:rsidR="002E1ACB" w:rsidRPr="00B8180D" w:rsidRDefault="002E1ACB" w:rsidP="002E1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26.42</w:t>
            </w:r>
          </w:p>
        </w:tc>
        <w:tc>
          <w:tcPr>
            <w:tcW w:w="651" w:type="pct"/>
            <w:shd w:val="clear" w:color="auto" w:fill="auto"/>
            <w:noWrap/>
            <w:vAlign w:val="center"/>
            <w:hideMark/>
          </w:tcPr>
          <w:p w:rsidR="002E1ACB" w:rsidRPr="00B8180D" w:rsidRDefault="002E1ACB" w:rsidP="002E1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12.64</w:t>
            </w:r>
          </w:p>
        </w:tc>
      </w:tr>
    </w:tbl>
    <w:p w:rsidR="008C1F8E" w:rsidRPr="008C1F8E" w:rsidRDefault="008C1F8E" w:rsidP="00987CE1">
      <w:pPr>
        <w:pStyle w:val="ListParagraph"/>
        <w:numPr>
          <w:ilvl w:val="0"/>
          <w:numId w:val="10"/>
        </w:numPr>
        <w:spacing w:after="213" w:line="273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en-MY" w:eastAsia="zh-CN"/>
        </w:rPr>
      </w:pPr>
      <w:r w:rsidRPr="008C1F8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lastRenderedPageBreak/>
        <w:t>Explanation on how to obtain the 5-day moving average.</w:t>
      </w:r>
    </w:p>
    <w:p w:rsidR="008C1F8E" w:rsidRPr="008C1F8E" w:rsidRDefault="008C1F8E" w:rsidP="00987CE1">
      <w:pPr>
        <w:pStyle w:val="ListParagraph"/>
        <w:spacing w:after="213" w:line="273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en-MY" w:eastAsia="zh-CN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After obtain the closing price, we use function of </w:t>
      </w:r>
      <w:r w:rsidRPr="008C1F8E">
        <w:rPr>
          <w:rFonts w:ascii="Times New Roman" w:hAnsi="Times New Roman" w:cs="Times New Roman"/>
          <w:i/>
          <w:color w:val="333333"/>
          <w:sz w:val="24"/>
          <w:szCs w:val="24"/>
          <w:shd w:val="clear" w:color="auto" w:fill="FFFFFF"/>
        </w:rPr>
        <w:t>movingaverage</w:t>
      </w:r>
      <w:r>
        <w:rPr>
          <w:rFonts w:ascii="Times New Roman" w:hAnsi="Times New Roman" w:cs="Times New Roman"/>
          <w:i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to get the 5-day  moving average value. Before using the formula we have to define the function, </w:t>
      </w:r>
      <w:r w:rsidRPr="008C1F8E">
        <w:rPr>
          <w:rFonts w:ascii="Times New Roman" w:hAnsi="Times New Roman" w:cs="Times New Roman"/>
          <w:i/>
          <w:color w:val="333333"/>
          <w:sz w:val="24"/>
          <w:szCs w:val="24"/>
          <w:shd w:val="clear" w:color="auto" w:fill="FFFFFF"/>
        </w:rPr>
        <w:t>movingaverage (values,window)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where </w:t>
      </w:r>
      <w:r w:rsidR="00987CE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parameter window refer to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the number of day</w:t>
      </w:r>
      <w:r w:rsidR="00987CE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of moving average.</w:t>
      </w:r>
    </w:p>
    <w:p w:rsidR="008C1F8E" w:rsidRPr="008C1F8E" w:rsidRDefault="008C1F8E" w:rsidP="00987CE1">
      <w:pPr>
        <w:pStyle w:val="ListParagraph"/>
        <w:spacing w:after="213" w:line="273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zh-CN"/>
        </w:rPr>
      </w:pPr>
    </w:p>
    <w:p w:rsidR="00470732" w:rsidRPr="008F26F1" w:rsidRDefault="00470732" w:rsidP="00BF63E1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  <w:u w:val="single"/>
          <w:lang w:val="en-MY"/>
        </w:rPr>
      </w:pPr>
    </w:p>
    <w:sectPr w:rsidR="00470732" w:rsidRPr="008F26F1" w:rsidSect="00B56E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04A50" w:rsidRDefault="00A04A50" w:rsidP="002E1ACB">
      <w:pPr>
        <w:spacing w:after="0" w:line="240" w:lineRule="auto"/>
      </w:pPr>
      <w:r>
        <w:separator/>
      </w:r>
    </w:p>
  </w:endnote>
  <w:endnote w:type="continuationSeparator" w:id="1">
    <w:p w:rsidR="00A04A50" w:rsidRDefault="00A04A50" w:rsidP="002E1A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">
    <w:panose1 w:val="02020603050405020304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04A50" w:rsidRDefault="00A04A50" w:rsidP="002E1ACB">
      <w:pPr>
        <w:spacing w:after="0" w:line="240" w:lineRule="auto"/>
      </w:pPr>
      <w:r>
        <w:separator/>
      </w:r>
    </w:p>
  </w:footnote>
  <w:footnote w:type="continuationSeparator" w:id="1">
    <w:p w:rsidR="00A04A50" w:rsidRDefault="00A04A50" w:rsidP="002E1A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80E37"/>
    <w:multiLevelType w:val="hybridMultilevel"/>
    <w:tmpl w:val="ED58D75E"/>
    <w:lvl w:ilvl="0" w:tplc="ACC82588">
      <w:start w:val="1"/>
      <w:numFmt w:val="decimal"/>
      <w:lvlText w:val="%1."/>
      <w:lvlJc w:val="left"/>
      <w:pPr>
        <w:ind w:left="720" w:hanging="360"/>
      </w:pPr>
      <w:rPr>
        <w:rFonts w:ascii="Helvetica" w:hAnsi="Helvetica" w:cs="Helvetica" w:hint="default"/>
        <w:color w:val="333333"/>
        <w:sz w:val="18"/>
        <w:u w:val="none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7D5ABF"/>
    <w:multiLevelType w:val="hybridMultilevel"/>
    <w:tmpl w:val="A8AA0E0E"/>
    <w:lvl w:ilvl="0" w:tplc="D17408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6D32AD"/>
    <w:multiLevelType w:val="multilevel"/>
    <w:tmpl w:val="8C947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EB00E53"/>
    <w:multiLevelType w:val="hybridMultilevel"/>
    <w:tmpl w:val="81D89A8A"/>
    <w:lvl w:ilvl="0" w:tplc="461886AA">
      <w:start w:val="2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C252502"/>
    <w:multiLevelType w:val="hybridMultilevel"/>
    <w:tmpl w:val="20A6EA70"/>
    <w:lvl w:ilvl="0" w:tplc="ACC82588">
      <w:start w:val="1"/>
      <w:numFmt w:val="decimal"/>
      <w:lvlText w:val="%1."/>
      <w:lvlJc w:val="left"/>
      <w:pPr>
        <w:ind w:left="720" w:hanging="360"/>
      </w:pPr>
      <w:rPr>
        <w:rFonts w:ascii="Helvetica" w:hAnsi="Helvetica" w:cs="Helvetica" w:hint="default"/>
        <w:color w:val="333333"/>
        <w:sz w:val="18"/>
        <w:u w:val="none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F528F5"/>
    <w:multiLevelType w:val="hybridMultilevel"/>
    <w:tmpl w:val="20A6EA70"/>
    <w:lvl w:ilvl="0" w:tplc="ACC82588">
      <w:start w:val="1"/>
      <w:numFmt w:val="decimal"/>
      <w:lvlText w:val="%1."/>
      <w:lvlJc w:val="left"/>
      <w:pPr>
        <w:ind w:left="720" w:hanging="360"/>
      </w:pPr>
      <w:rPr>
        <w:rFonts w:ascii="Helvetica" w:hAnsi="Helvetica" w:cs="Helvetica" w:hint="default"/>
        <w:color w:val="333333"/>
        <w:sz w:val="18"/>
        <w:u w:val="none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0D4502"/>
    <w:multiLevelType w:val="hybridMultilevel"/>
    <w:tmpl w:val="79A405B2"/>
    <w:lvl w:ilvl="0" w:tplc="CD2812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27E4D28"/>
    <w:multiLevelType w:val="multilevel"/>
    <w:tmpl w:val="87C64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8206AB2"/>
    <w:multiLevelType w:val="hybridMultilevel"/>
    <w:tmpl w:val="E188C2CE"/>
    <w:lvl w:ilvl="0" w:tplc="ACC82588">
      <w:start w:val="1"/>
      <w:numFmt w:val="decimal"/>
      <w:lvlText w:val="%1."/>
      <w:lvlJc w:val="left"/>
      <w:pPr>
        <w:ind w:left="720" w:hanging="360"/>
      </w:pPr>
      <w:rPr>
        <w:rFonts w:ascii="Helvetica" w:hAnsi="Helvetica" w:cs="Helvetica" w:hint="default"/>
        <w:color w:val="333333"/>
        <w:sz w:val="18"/>
        <w:u w:val="none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EC67F34"/>
    <w:multiLevelType w:val="hybridMultilevel"/>
    <w:tmpl w:val="89DEB3FA"/>
    <w:lvl w:ilvl="0" w:tplc="461886AA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75CF4D88"/>
    <w:multiLevelType w:val="hybridMultilevel"/>
    <w:tmpl w:val="51A00086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5"/>
  </w:num>
  <w:num w:numId="3">
    <w:abstractNumId w:val="2"/>
  </w:num>
  <w:num w:numId="4">
    <w:abstractNumId w:val="4"/>
  </w:num>
  <w:num w:numId="5">
    <w:abstractNumId w:val="8"/>
  </w:num>
  <w:num w:numId="6">
    <w:abstractNumId w:val="7"/>
  </w:num>
  <w:num w:numId="7">
    <w:abstractNumId w:val="0"/>
  </w:num>
  <w:num w:numId="8">
    <w:abstractNumId w:val="9"/>
  </w:num>
  <w:num w:numId="9">
    <w:abstractNumId w:val="3"/>
  </w:num>
  <w:num w:numId="10">
    <w:abstractNumId w:val="1"/>
  </w:num>
  <w:num w:numId="1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F12CBC"/>
    <w:rsid w:val="00067CCA"/>
    <w:rsid w:val="000A18E5"/>
    <w:rsid w:val="000F4B47"/>
    <w:rsid w:val="001620B2"/>
    <w:rsid w:val="001A71D3"/>
    <w:rsid w:val="001F16BC"/>
    <w:rsid w:val="002061C2"/>
    <w:rsid w:val="0028556A"/>
    <w:rsid w:val="002E1ACB"/>
    <w:rsid w:val="0038251C"/>
    <w:rsid w:val="00470732"/>
    <w:rsid w:val="004E4B5F"/>
    <w:rsid w:val="007E6EDD"/>
    <w:rsid w:val="008C1F8E"/>
    <w:rsid w:val="008F26F1"/>
    <w:rsid w:val="00952DB9"/>
    <w:rsid w:val="00987CE1"/>
    <w:rsid w:val="009D30AB"/>
    <w:rsid w:val="00A04A50"/>
    <w:rsid w:val="00A24EA4"/>
    <w:rsid w:val="00AF22F6"/>
    <w:rsid w:val="00B4592F"/>
    <w:rsid w:val="00B56EF7"/>
    <w:rsid w:val="00B8180D"/>
    <w:rsid w:val="00B83919"/>
    <w:rsid w:val="00BF63E1"/>
    <w:rsid w:val="00C32592"/>
    <w:rsid w:val="00C548E1"/>
    <w:rsid w:val="00D700C2"/>
    <w:rsid w:val="00DB4ED6"/>
    <w:rsid w:val="00DD5EE5"/>
    <w:rsid w:val="00E22B43"/>
    <w:rsid w:val="00F0154C"/>
    <w:rsid w:val="00F12CBC"/>
    <w:rsid w:val="00F264FE"/>
    <w:rsid w:val="00F537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6EF7"/>
  </w:style>
  <w:style w:type="paragraph" w:styleId="Heading4">
    <w:name w:val="heading 4"/>
    <w:basedOn w:val="Normal"/>
    <w:link w:val="Heading4Char"/>
    <w:uiPriority w:val="9"/>
    <w:qFormat/>
    <w:rsid w:val="00B4592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MY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70732"/>
  </w:style>
  <w:style w:type="paragraph" w:styleId="ListParagraph">
    <w:name w:val="List Paragraph"/>
    <w:basedOn w:val="Normal"/>
    <w:uiPriority w:val="34"/>
    <w:qFormat/>
    <w:rsid w:val="0047073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F22F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22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22F6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B4592F"/>
    <w:rPr>
      <w:rFonts w:ascii="Times New Roman" w:eastAsia="Times New Roman" w:hAnsi="Times New Roman" w:cs="Times New Roman"/>
      <w:b/>
      <w:bCs/>
      <w:sz w:val="24"/>
      <w:szCs w:val="24"/>
      <w:lang w:val="en-MY" w:eastAsia="zh-CN"/>
    </w:rPr>
  </w:style>
  <w:style w:type="paragraph" w:styleId="NormalWeb">
    <w:name w:val="Normal (Web)"/>
    <w:basedOn w:val="Normal"/>
    <w:uiPriority w:val="99"/>
    <w:semiHidden/>
    <w:unhideWhenUsed/>
    <w:rsid w:val="002061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MY" w:eastAsia="zh-CN"/>
    </w:rPr>
  </w:style>
  <w:style w:type="paragraph" w:styleId="Header">
    <w:name w:val="header"/>
    <w:basedOn w:val="Normal"/>
    <w:link w:val="HeaderChar"/>
    <w:uiPriority w:val="99"/>
    <w:semiHidden/>
    <w:unhideWhenUsed/>
    <w:rsid w:val="002E1A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E1ACB"/>
  </w:style>
  <w:style w:type="paragraph" w:styleId="Footer">
    <w:name w:val="footer"/>
    <w:basedOn w:val="Normal"/>
    <w:link w:val="FooterChar"/>
    <w:uiPriority w:val="99"/>
    <w:semiHidden/>
    <w:unhideWhenUsed/>
    <w:rsid w:val="002E1A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E1AC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2B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MY"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2B43"/>
    <w:rPr>
      <w:rFonts w:ascii="Courier New" w:eastAsia="Times New Roman" w:hAnsi="Courier New" w:cs="Courier New"/>
      <w:sz w:val="20"/>
      <w:szCs w:val="20"/>
      <w:lang w:val="en-MY" w:eastAsia="zh-CN"/>
    </w:rPr>
  </w:style>
  <w:style w:type="character" w:styleId="HTMLCode">
    <w:name w:val="HTML Code"/>
    <w:basedOn w:val="DefaultParagraphFont"/>
    <w:uiPriority w:val="99"/>
    <w:semiHidden/>
    <w:unhideWhenUsed/>
    <w:rsid w:val="00E22B4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716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1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6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2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9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9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4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807</TotalTime>
  <Pages>3</Pages>
  <Words>620</Words>
  <Characters>3537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Jh</cp:lastModifiedBy>
  <cp:revision>15</cp:revision>
  <dcterms:created xsi:type="dcterms:W3CDTF">2015-07-13T01:39:00Z</dcterms:created>
  <dcterms:modified xsi:type="dcterms:W3CDTF">2015-07-26T07:41:00Z</dcterms:modified>
</cp:coreProperties>
</file>