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Ahad Work Tracker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Reviewed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Literature Review </w:t>
              <w:br w:type="textWrapping"/>
              <w:br w:type="textWrapping"/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being tracked in a separate Master sheet 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Ahad_Literature_Review_Mastersheet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 Literature Review in the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 done, further literature can be reviewed as the need arises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Cheap Talk by Bingler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Methodological Anchor in the Reading List</w:t>
              <w:br w:type="textWrapping"/>
              <w:br w:type="textWrapping"/>
              <w:t xml:space="preserve">Measures whether voluntary framework sign up actually affects disclosure quality.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look up at various models derived from the Literature review and compare them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 BERT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 BERT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Analysis of a Financial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Carbon Emission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look for an ideal dataset or to define a dataset for the financial reports for the 2nd Component of the Model.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YJ0G_oCSgdXVz6o3sSe-AvZtPNxBiPVoKsr_LtkDvTg/edit?gid=381452715#gid=3814527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