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933ECBC" wp14:paraId="1E207724" wp14:textId="3FAD3B30">
      <w:pPr>
        <w:rPr>
          <w:sz w:val="36"/>
          <w:szCs w:val="36"/>
        </w:rPr>
      </w:pPr>
      <w:r w:rsidRPr="1933ECBC" w:rsidR="65269C8F">
        <w:rPr>
          <w:sz w:val="32"/>
          <w:szCs w:val="32"/>
        </w:rPr>
        <w:t>26/05/2026</w:t>
      </w:r>
    </w:p>
    <w:p w:rsidR="244E9BD7" w:rsidP="1933ECBC" w:rsidRDefault="244E9BD7" w14:paraId="15E05D2F" w14:textId="0770BE14">
      <w:pPr>
        <w:rPr>
          <w:i w:val="0"/>
          <w:iCs w:val="0"/>
          <w:sz w:val="22"/>
          <w:szCs w:val="22"/>
        </w:rPr>
      </w:pPr>
      <w:r w:rsidRPr="1933ECBC" w:rsidR="244E9BD7">
        <w:rPr>
          <w:sz w:val="22"/>
          <w:szCs w:val="22"/>
        </w:rPr>
        <w:t xml:space="preserve">Raquel, </w:t>
      </w:r>
      <w:r w:rsidRPr="1933ECBC" w:rsidR="244E9BD7">
        <w:rPr>
          <w:sz w:val="22"/>
          <w:szCs w:val="22"/>
        </w:rPr>
        <w:t>Ahad</w:t>
      </w:r>
      <w:r w:rsidRPr="1933ECBC" w:rsidR="244E9BD7">
        <w:rPr>
          <w:sz w:val="22"/>
          <w:szCs w:val="22"/>
        </w:rPr>
        <w:t xml:space="preserve">, Cristoph, </w:t>
      </w:r>
      <w:r w:rsidRPr="1933ECBC" w:rsidR="244E9BD7">
        <w:rPr>
          <w:sz w:val="22"/>
          <w:szCs w:val="22"/>
        </w:rPr>
        <w:t>睿彥</w:t>
      </w:r>
      <w:r w:rsidRPr="1933ECBC" w:rsidR="49F5FA1B">
        <w:rPr>
          <w:sz w:val="22"/>
          <w:szCs w:val="22"/>
        </w:rPr>
        <w:t xml:space="preserve"> Ruiyan</w:t>
      </w:r>
    </w:p>
    <w:p w:rsidR="244E9BD7" w:rsidP="1933ECBC" w:rsidRDefault="244E9BD7" w14:paraId="6E741A90" w14:textId="17B6ACF3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1933ECBC" w:rsidR="244E9BD7">
        <w:rPr>
          <w:sz w:val="24"/>
          <w:szCs w:val="24"/>
          <w:lang w:val="en-US"/>
        </w:rPr>
        <w:t>Short overview</w:t>
      </w:r>
      <w:r w:rsidRPr="1933ECBC" w:rsidR="244E9BD7">
        <w:rPr>
          <w:sz w:val="24"/>
          <w:szCs w:val="24"/>
          <w:lang w:val="en-US"/>
        </w:rPr>
        <w:t xml:space="preserve"> of the research project’s goal and data sources</w:t>
      </w:r>
    </w:p>
    <w:p w:rsidR="244E9BD7" w:rsidP="1933ECBC" w:rsidRDefault="244E9BD7" w14:paraId="02D995FC" w14:textId="4083365B">
      <w:pPr>
        <w:pStyle w:val="ListParagraph"/>
        <w:numPr>
          <w:ilvl w:val="1"/>
          <w:numId w:val="1"/>
        </w:numPr>
        <w:rPr>
          <w:b w:val="0"/>
          <w:bCs w:val="0"/>
          <w:sz w:val="24"/>
          <w:szCs w:val="24"/>
          <w:lang w:val="en-US"/>
        </w:rPr>
      </w:pPr>
      <w:r w:rsidRPr="1933ECBC" w:rsidR="244E9BD7">
        <w:rPr>
          <w:sz w:val="24"/>
          <w:szCs w:val="24"/>
          <w:lang w:val="en-US"/>
        </w:rPr>
        <w:t xml:space="preserve">Goal: to quantify the gap between corporate sustainability pledges and their actual finances, focusing on </w:t>
      </w:r>
      <w:r w:rsidRPr="1933ECBC" w:rsidR="244E9BD7">
        <w:rPr>
          <w:b w:val="1"/>
          <w:bCs w:val="1"/>
          <w:sz w:val="24"/>
          <w:szCs w:val="24"/>
          <w:lang w:val="en-US"/>
        </w:rPr>
        <w:t xml:space="preserve">infrastructure </w:t>
      </w:r>
      <w:r w:rsidRPr="1933ECBC" w:rsidR="244E9BD7">
        <w:rPr>
          <w:b w:val="0"/>
          <w:bCs w:val="0"/>
          <w:sz w:val="24"/>
          <w:szCs w:val="24"/>
          <w:lang w:val="en-US"/>
        </w:rPr>
        <w:t>companies specifically</w:t>
      </w:r>
    </w:p>
    <w:p w:rsidR="398FC745" w:rsidP="1933ECBC" w:rsidRDefault="398FC745" w14:paraId="1A635511" w14:textId="0A84923B">
      <w:pPr>
        <w:pStyle w:val="ListParagraph"/>
        <w:numPr>
          <w:ilvl w:val="1"/>
          <w:numId w:val="1"/>
        </w:numPr>
        <w:rPr>
          <w:b w:val="0"/>
          <w:bCs w:val="0"/>
          <w:sz w:val="24"/>
          <w:szCs w:val="24"/>
          <w:lang w:val="en-US"/>
        </w:rPr>
      </w:pPr>
      <w:r w:rsidRPr="1933ECBC" w:rsidR="398FC745">
        <w:rPr>
          <w:b w:val="0"/>
          <w:bCs w:val="0"/>
          <w:sz w:val="24"/>
          <w:szCs w:val="24"/>
          <w:lang w:val="en-US"/>
        </w:rPr>
        <w:t>Two main data sources:</w:t>
      </w:r>
    </w:p>
    <w:p w:rsidR="398FC745" w:rsidP="1933ECBC" w:rsidRDefault="398FC745" w14:paraId="51F9D5FD" w14:textId="1201913F">
      <w:pPr>
        <w:pStyle w:val="ListParagraph"/>
        <w:numPr>
          <w:ilvl w:val="2"/>
          <w:numId w:val="1"/>
        </w:numPr>
        <w:rPr>
          <w:b w:val="0"/>
          <w:bCs w:val="0"/>
          <w:sz w:val="24"/>
          <w:szCs w:val="24"/>
          <w:lang w:val="en-US"/>
        </w:rPr>
      </w:pPr>
      <w:r w:rsidRPr="1933ECBC" w:rsidR="398FC745">
        <w:rPr>
          <w:b w:val="0"/>
          <w:bCs w:val="0"/>
          <w:sz w:val="24"/>
          <w:szCs w:val="24"/>
          <w:lang w:val="en-US"/>
        </w:rPr>
        <w:t xml:space="preserve">Qualitative: sustainability pledges reports (company-created, subject to investors’ </w:t>
      </w:r>
      <w:r w:rsidRPr="1933ECBC" w:rsidR="398FC745">
        <w:rPr>
          <w:b w:val="0"/>
          <w:bCs w:val="0"/>
          <w:sz w:val="24"/>
          <w:szCs w:val="24"/>
          <w:lang w:val="en-US"/>
        </w:rPr>
        <w:t>scrutiny</w:t>
      </w:r>
      <w:r w:rsidRPr="1933ECBC" w:rsidR="398FC745">
        <w:rPr>
          <w:b w:val="0"/>
          <w:bCs w:val="0"/>
          <w:sz w:val="24"/>
          <w:szCs w:val="24"/>
          <w:lang w:val="en-US"/>
        </w:rPr>
        <w:t xml:space="preserve"> but no forced regulation)</w:t>
      </w:r>
    </w:p>
    <w:p w:rsidR="398FC745" w:rsidP="1933ECBC" w:rsidRDefault="398FC745" w14:paraId="78F95B51" w14:textId="285C19E5">
      <w:pPr>
        <w:pStyle w:val="ListParagraph"/>
        <w:numPr>
          <w:ilvl w:val="2"/>
          <w:numId w:val="1"/>
        </w:numPr>
        <w:rPr>
          <w:b w:val="0"/>
          <w:bCs w:val="0"/>
          <w:sz w:val="24"/>
          <w:szCs w:val="24"/>
          <w:lang w:val="en-US"/>
        </w:rPr>
      </w:pPr>
      <w:r w:rsidRPr="1933ECBC" w:rsidR="398FC745">
        <w:rPr>
          <w:b w:val="0"/>
          <w:bCs w:val="0"/>
          <w:sz w:val="24"/>
          <w:szCs w:val="24"/>
          <w:lang w:val="en-US"/>
        </w:rPr>
        <w:t>Quantitative: financial filings (subject to auditing)</w:t>
      </w:r>
    </w:p>
    <w:p w:rsidR="398FC745" w:rsidP="1933ECBC" w:rsidRDefault="398FC745" w14:paraId="01EBFB02" w14:textId="4AB434E5">
      <w:pPr>
        <w:pStyle w:val="ListParagraph"/>
        <w:numPr>
          <w:ilvl w:val="3"/>
          <w:numId w:val="1"/>
        </w:numPr>
        <w:rPr>
          <w:b w:val="0"/>
          <w:bCs w:val="0"/>
          <w:sz w:val="24"/>
          <w:szCs w:val="24"/>
          <w:lang w:val="en-US"/>
        </w:rPr>
      </w:pPr>
      <w:r w:rsidRPr="1933ECBC" w:rsidR="398FC745">
        <w:rPr>
          <w:b w:val="0"/>
          <w:bCs w:val="0"/>
          <w:sz w:val="24"/>
          <w:szCs w:val="24"/>
          <w:lang w:val="en-US"/>
        </w:rPr>
        <w:t>Challenge: American financial filings are not as granular as we hoped they would be, neither for sustainability-adjacent expenses nor secondary indicators like asset depreciation</w:t>
      </w:r>
    </w:p>
    <w:p w:rsidR="244E9BD7" w:rsidP="1933ECBC" w:rsidRDefault="244E9BD7" w14:paraId="1DD94F7A" w14:textId="4F24109F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  <w:lang w:val="en-US"/>
        </w:rPr>
      </w:pPr>
      <w:r w:rsidRPr="1933ECBC" w:rsidR="244E9BD7">
        <w:rPr>
          <w:b w:val="0"/>
          <w:bCs w:val="0"/>
          <w:sz w:val="24"/>
          <w:szCs w:val="24"/>
          <w:lang w:val="en-US"/>
        </w:rPr>
        <w:t>Suggestions for additional sources of data:</w:t>
      </w:r>
    </w:p>
    <w:p w:rsidR="244E9BD7" w:rsidP="1933ECBC" w:rsidRDefault="244E9BD7" w14:paraId="1AA56987" w14:textId="6C491CD1">
      <w:pPr>
        <w:pStyle w:val="ListParagraph"/>
        <w:numPr>
          <w:ilvl w:val="1"/>
          <w:numId w:val="1"/>
        </w:numPr>
        <w:rPr>
          <w:b w:val="0"/>
          <w:bCs w:val="0"/>
          <w:sz w:val="24"/>
          <w:szCs w:val="24"/>
          <w:lang w:val="en-US"/>
        </w:rPr>
      </w:pPr>
      <w:r w:rsidRPr="1933ECBC" w:rsidR="244E9BD7">
        <w:rPr>
          <w:b w:val="0"/>
          <w:bCs w:val="0"/>
          <w:sz w:val="24"/>
          <w:szCs w:val="24"/>
          <w:lang w:val="en-US"/>
        </w:rPr>
        <w:t xml:space="preserve">Looking at companies’ energy source and suppliers: their sources may </w:t>
      </w:r>
      <w:r w:rsidRPr="1933ECBC" w:rsidR="244E9BD7">
        <w:rPr>
          <w:b w:val="0"/>
          <w:bCs w:val="0"/>
          <w:sz w:val="24"/>
          <w:szCs w:val="24"/>
          <w:lang w:val="en-US"/>
        </w:rPr>
        <w:t>indicate</w:t>
      </w:r>
      <w:r w:rsidRPr="1933ECBC" w:rsidR="244E9BD7">
        <w:rPr>
          <w:b w:val="0"/>
          <w:bCs w:val="0"/>
          <w:sz w:val="24"/>
          <w:szCs w:val="24"/>
          <w:lang w:val="en-US"/>
        </w:rPr>
        <w:t xml:space="preserve"> a stronger commitment to sustainable production (</w:t>
      </w:r>
      <w:r w:rsidRPr="1933ECBC" w:rsidR="244E9BD7">
        <w:rPr>
          <w:b w:val="0"/>
          <w:bCs w:val="0"/>
          <w:sz w:val="24"/>
          <w:szCs w:val="24"/>
          <w:lang w:val="en-US"/>
        </w:rPr>
        <w:t>e.g.</w:t>
      </w:r>
      <w:r w:rsidRPr="1933ECBC" w:rsidR="244E9BD7">
        <w:rPr>
          <w:b w:val="0"/>
          <w:bCs w:val="0"/>
          <w:sz w:val="24"/>
          <w:szCs w:val="24"/>
          <w:lang w:val="en-US"/>
        </w:rPr>
        <w:t xml:space="preserve"> renewable energy vs. coal; </w:t>
      </w:r>
      <w:r w:rsidRPr="1933ECBC" w:rsidR="1B406A73">
        <w:rPr>
          <w:b w:val="0"/>
          <w:bCs w:val="0"/>
          <w:sz w:val="24"/>
          <w:szCs w:val="24"/>
          <w:lang w:val="en-US"/>
        </w:rPr>
        <w:t>extraction in companies with stronger regulations or not)</w:t>
      </w:r>
    </w:p>
    <w:p w:rsidR="1B406A73" w:rsidP="1933ECBC" w:rsidRDefault="1B406A73" w14:paraId="123D8BC3" w14:textId="293A2041">
      <w:pPr>
        <w:pStyle w:val="ListParagraph"/>
        <w:numPr>
          <w:ilvl w:val="1"/>
          <w:numId w:val="1"/>
        </w:numPr>
        <w:rPr>
          <w:b w:val="0"/>
          <w:bCs w:val="0"/>
          <w:sz w:val="24"/>
          <w:szCs w:val="24"/>
          <w:lang w:val="en-US"/>
        </w:rPr>
      </w:pPr>
      <w:r w:rsidRPr="1933ECBC" w:rsidR="1B406A73">
        <w:rPr>
          <w:b w:val="0"/>
          <w:bCs w:val="0"/>
          <w:sz w:val="24"/>
          <w:szCs w:val="24"/>
          <w:lang w:val="en-US"/>
        </w:rPr>
        <w:t>Analyzing customer sentiment (</w:t>
      </w:r>
      <w:r w:rsidRPr="1933ECBC" w:rsidR="1B406A73">
        <w:rPr>
          <w:b w:val="0"/>
          <w:bCs w:val="0"/>
          <w:sz w:val="24"/>
          <w:szCs w:val="24"/>
          <w:lang w:val="en-US"/>
        </w:rPr>
        <w:t>e.g.</w:t>
      </w:r>
      <w:r w:rsidRPr="1933ECBC" w:rsidR="1B406A73">
        <w:rPr>
          <w:b w:val="0"/>
          <w:bCs w:val="0"/>
          <w:sz w:val="24"/>
          <w:szCs w:val="24"/>
          <w:lang w:val="en-US"/>
        </w:rPr>
        <w:t xml:space="preserve"> Tweets) as an alternative measure of perceived sustainability</w:t>
      </w:r>
    </w:p>
    <w:p w:rsidR="1B406A73" w:rsidP="1933ECBC" w:rsidRDefault="1B406A73" w14:paraId="22E4FB10" w14:textId="5341EA29">
      <w:pPr>
        <w:pStyle w:val="ListParagraph"/>
        <w:numPr>
          <w:ilvl w:val="2"/>
          <w:numId w:val="1"/>
        </w:numPr>
        <w:rPr>
          <w:b w:val="0"/>
          <w:bCs w:val="0"/>
          <w:sz w:val="24"/>
          <w:szCs w:val="24"/>
          <w:lang w:val="en-US"/>
        </w:rPr>
      </w:pPr>
      <w:r w:rsidRPr="1933ECBC" w:rsidR="1B406A73">
        <w:rPr>
          <w:b w:val="0"/>
          <w:bCs w:val="0"/>
          <w:sz w:val="24"/>
          <w:szCs w:val="24"/>
          <w:lang w:val="en-US"/>
        </w:rPr>
        <w:t>Challenge: selection bias in available tweets — since infrastructure and material companies are</w:t>
      </w:r>
      <w:r w:rsidRPr="1933ECBC" w:rsidR="04084D41">
        <w:rPr>
          <w:b w:val="0"/>
          <w:bCs w:val="0"/>
          <w:sz w:val="24"/>
          <w:szCs w:val="24"/>
          <w:lang w:val="en-US"/>
        </w:rPr>
        <w:t xml:space="preserve"> not final-customer-facing, they only get talked about following (typically negative) events like oil spills and accidents</w:t>
      </w:r>
    </w:p>
    <w:p w:rsidR="04084D41" w:rsidP="1933ECBC" w:rsidRDefault="04084D41" w14:paraId="14F85AC5" w14:textId="63FAEF67">
      <w:pPr>
        <w:pStyle w:val="ListParagraph"/>
        <w:numPr>
          <w:ilvl w:val="1"/>
          <w:numId w:val="1"/>
        </w:numPr>
        <w:rPr>
          <w:b w:val="0"/>
          <w:bCs w:val="0"/>
          <w:sz w:val="24"/>
          <w:szCs w:val="24"/>
          <w:lang w:val="en-US"/>
        </w:rPr>
      </w:pPr>
      <w:r w:rsidRPr="1933ECBC" w:rsidR="04084D41">
        <w:rPr>
          <w:b w:val="0"/>
          <w:bCs w:val="0"/>
          <w:sz w:val="24"/>
          <w:szCs w:val="24"/>
          <w:lang w:val="en-US"/>
        </w:rPr>
        <w:t>Transforming our outcome variable (“gap index”) into a sustainability rating (“not aligned,” “</w:t>
      </w:r>
      <w:r w:rsidRPr="1933ECBC" w:rsidR="04084D41">
        <w:rPr>
          <w:b w:val="0"/>
          <w:bCs w:val="0"/>
          <w:sz w:val="24"/>
          <w:szCs w:val="24"/>
          <w:lang w:val="en-US"/>
        </w:rPr>
        <w:t>somewhat aligned</w:t>
      </w:r>
      <w:r w:rsidRPr="1933ECBC" w:rsidR="04084D41">
        <w:rPr>
          <w:b w:val="0"/>
          <w:bCs w:val="0"/>
          <w:sz w:val="24"/>
          <w:szCs w:val="24"/>
          <w:lang w:val="en-US"/>
        </w:rPr>
        <w:t>,” “very aligned”) and comparing with pre-existing rankings as a robustness check</w:t>
      </w:r>
    </w:p>
    <w:p w:rsidR="3D2EF704" w:rsidP="1933ECBC" w:rsidRDefault="3D2EF704" w14:paraId="38589D54" w14:textId="7CE47570">
      <w:pPr>
        <w:pStyle w:val="ListParagraph"/>
        <w:numPr>
          <w:ilvl w:val="1"/>
          <w:numId w:val="1"/>
        </w:numPr>
        <w:rPr>
          <w:b w:val="0"/>
          <w:bCs w:val="0"/>
          <w:sz w:val="24"/>
          <w:szCs w:val="24"/>
          <w:lang w:val="en-US"/>
        </w:rPr>
      </w:pPr>
      <w:r w:rsidRPr="1933ECBC" w:rsidR="3D2EF704">
        <w:rPr>
          <w:b w:val="0"/>
          <w:bCs w:val="0"/>
          <w:sz w:val="24"/>
          <w:szCs w:val="24"/>
          <w:lang w:val="en-US"/>
        </w:rPr>
        <w:t>How much money companies (or, alternatively, governments) spent on Research and Development for decarbonization or sustainable production as an alternative measure of commitment to sustainability</w:t>
      </w:r>
    </w:p>
    <w:p w:rsidR="0BAD7705" w:rsidP="1933ECBC" w:rsidRDefault="0BAD7705" w14:paraId="111E90E6" w14:textId="75C00755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  <w:lang w:val="en-US"/>
        </w:rPr>
      </w:pPr>
      <w:r w:rsidRPr="1933ECBC" w:rsidR="0BAD7705">
        <w:rPr>
          <w:b w:val="0"/>
          <w:bCs w:val="0"/>
          <w:sz w:val="24"/>
          <w:szCs w:val="24"/>
          <w:lang w:val="en-US"/>
        </w:rPr>
        <w:t>Accountability</w:t>
      </w:r>
    </w:p>
    <w:p w:rsidR="0BAD7705" w:rsidP="1933ECBC" w:rsidRDefault="0BAD7705" w14:paraId="73B3FFE4" w14:textId="1414C713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1933ECBC" w:rsidR="0BAD7705">
        <w:rPr>
          <w:sz w:val="24"/>
          <w:szCs w:val="24"/>
          <w:lang w:val="en-US"/>
        </w:rPr>
        <w:t>Documenting our progress as granularly as possible:</w:t>
      </w:r>
    </w:p>
    <w:p w:rsidR="0BAD7705" w:rsidP="1933ECBC" w:rsidRDefault="0BAD7705" w14:paraId="75DAFA91" w14:textId="12E7FED7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 w:rsidRPr="1933ECBC" w:rsidR="0BAD7705">
        <w:rPr>
          <w:sz w:val="24"/>
          <w:szCs w:val="24"/>
          <w:lang w:val="en-US"/>
        </w:rPr>
        <w:t>Why we chose specific data</w:t>
      </w:r>
    </w:p>
    <w:p w:rsidR="0BAD7705" w:rsidP="1933ECBC" w:rsidRDefault="0BAD7705" w14:paraId="6A5068CB" w14:textId="251BA596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 w:rsidRPr="1933ECBC" w:rsidR="0BAD7705">
        <w:rPr>
          <w:sz w:val="24"/>
          <w:szCs w:val="24"/>
          <w:lang w:val="en-US"/>
        </w:rPr>
        <w:t>Research platforms and keywords used for each</w:t>
      </w:r>
    </w:p>
    <w:p w:rsidR="0BAD7705" w:rsidP="1933ECBC" w:rsidRDefault="0BAD7705" w14:paraId="15F5EDA0" w14:textId="4A51F016">
      <w:pPr>
        <w:pStyle w:val="ListParagraph"/>
        <w:numPr>
          <w:ilvl w:val="2"/>
          <w:numId w:val="1"/>
        </w:numPr>
        <w:rPr>
          <w:sz w:val="24"/>
          <w:szCs w:val="24"/>
          <w:lang w:val="en-US"/>
        </w:rPr>
      </w:pPr>
      <w:r w:rsidRPr="1933ECBC" w:rsidR="0BAD7705">
        <w:rPr>
          <w:sz w:val="24"/>
          <w:szCs w:val="24"/>
          <w:lang w:val="en-US"/>
        </w:rPr>
        <w:t>Other relevant design decisions</w:t>
      </w:r>
    </w:p>
    <w:p w:rsidR="244E9BD7" w:rsidP="1933ECBC" w:rsidRDefault="244E9BD7" w14:paraId="792DC57F" w14:textId="76F2BCCF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1933ECBC" w:rsidR="244E9BD7">
        <w:rPr>
          <w:sz w:val="24"/>
          <w:szCs w:val="24"/>
          <w:lang w:val="en-US"/>
        </w:rPr>
        <w:t>Have a mini-presentation with our preliminary findings by the half of the program</w:t>
      </w:r>
      <w:r w:rsidRPr="1933ECBC" w:rsidR="351559B3">
        <w:rPr>
          <w:sz w:val="24"/>
          <w:szCs w:val="24"/>
          <w:lang w:val="en-US"/>
        </w:rPr>
        <w:t xml:space="preserve"> — around the end of June/beginning of July depending on the lab’s availability</w:t>
      </w:r>
    </w:p>
    <w:p w:rsidR="244E9BD7" w:rsidP="1933ECBC" w:rsidRDefault="244E9BD7" w14:paraId="6BE405AE" w14:textId="7630154C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1933ECBC" w:rsidR="244E9BD7">
        <w:rPr>
          <w:sz w:val="24"/>
          <w:szCs w:val="24"/>
          <w:lang w:val="en-US"/>
        </w:rPr>
        <w:t>Have a final presentation at the program’s end</w:t>
      </w:r>
    </w:p>
    <w:p w:rsidR="2CCC795C" w:rsidP="1933ECBC" w:rsidRDefault="2CCC795C" w14:paraId="4EF94E59" w14:textId="0B7CE1C9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  <w:lang w:val="en-US"/>
        </w:rPr>
      </w:pPr>
      <w:r w:rsidRPr="1933ECBC" w:rsidR="2CCC795C">
        <w:rPr>
          <w:sz w:val="24"/>
          <w:szCs w:val="24"/>
          <w:lang w:val="en-US"/>
        </w:rPr>
        <w:t>What to aim for/</w:t>
      </w:r>
      <w:r w:rsidRPr="1933ECBC" w:rsidR="2CCC795C">
        <w:rPr>
          <w:sz w:val="24"/>
          <w:szCs w:val="24"/>
          <w:lang w:val="en-US"/>
        </w:rPr>
        <w:t>ultimate goal</w:t>
      </w:r>
      <w:r w:rsidRPr="1933ECBC" w:rsidR="2CCC795C">
        <w:rPr>
          <w:sz w:val="24"/>
          <w:szCs w:val="24"/>
          <w:lang w:val="en-US"/>
        </w:rPr>
        <w:t xml:space="preserve"> for our time here:</w:t>
      </w:r>
      <w:r w:rsidRPr="1933ECBC" w:rsidR="4DD3162B">
        <w:rPr>
          <w:sz w:val="24"/>
          <w:szCs w:val="24"/>
          <w:lang w:val="en-US"/>
        </w:rPr>
        <w:t xml:space="preserve"> </w:t>
      </w:r>
      <w:r w:rsidRPr="1933ECBC" w:rsidR="4DD3162B">
        <w:rPr>
          <w:b w:val="1"/>
          <w:bCs w:val="1"/>
          <w:sz w:val="24"/>
          <w:szCs w:val="24"/>
          <w:lang w:val="en-US"/>
        </w:rPr>
        <w:t xml:space="preserve">a </w:t>
      </w:r>
      <w:r w:rsidRPr="1933ECBC" w:rsidR="4DD3162B">
        <w:rPr>
          <w:b w:val="1"/>
          <w:bCs w:val="1"/>
          <w:sz w:val="24"/>
          <w:szCs w:val="24"/>
          <w:lang w:val="en-US"/>
        </w:rPr>
        <w:t xml:space="preserve">dataset </w:t>
      </w:r>
      <w:r w:rsidRPr="1933ECBC" w:rsidR="4DD3162B">
        <w:rPr>
          <w:b w:val="0"/>
          <w:bCs w:val="0"/>
          <w:sz w:val="24"/>
          <w:szCs w:val="24"/>
          <w:lang w:val="en-US"/>
        </w:rPr>
        <w:t>future collaborators</w:t>
      </w:r>
      <w:r w:rsidRPr="1933ECBC" w:rsidR="4DD3162B">
        <w:rPr>
          <w:b w:val="0"/>
          <w:bCs w:val="0"/>
          <w:sz w:val="24"/>
          <w:szCs w:val="24"/>
          <w:lang w:val="en-US"/>
        </w:rPr>
        <w:t xml:space="preserve"> can build on and analyze. For each company:</w:t>
      </w:r>
    </w:p>
    <w:p w:rsidR="4DD3162B" w:rsidP="1933ECBC" w:rsidRDefault="4DD3162B" w14:paraId="54298CB2" w14:textId="5BF4575C">
      <w:pPr>
        <w:pStyle w:val="ListParagraph"/>
        <w:numPr>
          <w:ilvl w:val="1"/>
          <w:numId w:val="1"/>
        </w:numPr>
        <w:rPr>
          <w:b w:val="0"/>
          <w:bCs w:val="0"/>
          <w:sz w:val="24"/>
          <w:szCs w:val="24"/>
          <w:lang w:val="en-US"/>
        </w:rPr>
      </w:pPr>
      <w:r w:rsidRPr="1933ECBC" w:rsidR="4DD3162B">
        <w:rPr>
          <w:b w:val="0"/>
          <w:bCs w:val="0"/>
          <w:sz w:val="24"/>
          <w:szCs w:val="24"/>
          <w:lang w:val="en-US"/>
        </w:rPr>
        <w:t>A measurement of the sustainability pledge’s strength;</w:t>
      </w:r>
    </w:p>
    <w:p w:rsidR="4DD3162B" w:rsidP="1933ECBC" w:rsidRDefault="4DD3162B" w14:paraId="47CE2E12" w14:textId="7F4D3356">
      <w:pPr>
        <w:pStyle w:val="ListParagraph"/>
        <w:numPr>
          <w:ilvl w:val="1"/>
          <w:numId w:val="1"/>
        </w:numPr>
        <w:rPr>
          <w:b w:val="0"/>
          <w:bCs w:val="0"/>
          <w:sz w:val="24"/>
          <w:szCs w:val="24"/>
          <w:lang w:val="en-US"/>
        </w:rPr>
      </w:pPr>
      <w:r w:rsidRPr="1933ECBC" w:rsidR="4DD3162B">
        <w:rPr>
          <w:b w:val="0"/>
          <w:bCs w:val="0"/>
          <w:sz w:val="24"/>
          <w:szCs w:val="24"/>
          <w:lang w:val="en-US"/>
        </w:rPr>
        <w:t>A measurement of financial “</w:t>
      </w:r>
      <w:r w:rsidRPr="1933ECBC" w:rsidR="4DD3162B">
        <w:rPr>
          <w:b w:val="0"/>
          <w:bCs w:val="0"/>
          <w:sz w:val="24"/>
          <w:szCs w:val="24"/>
          <w:lang w:val="en-US"/>
        </w:rPr>
        <w:t>greenness</w:t>
      </w:r>
      <w:r w:rsidRPr="1933ECBC" w:rsidR="4DD3162B">
        <w:rPr>
          <w:b w:val="0"/>
          <w:bCs w:val="0"/>
          <w:sz w:val="24"/>
          <w:szCs w:val="24"/>
          <w:lang w:val="en-US"/>
        </w:rPr>
        <w:t>”</w:t>
      </w:r>
    </w:p>
    <w:p w:rsidR="5F0C4C1B" w:rsidP="1933ECBC" w:rsidRDefault="5F0C4C1B" w14:paraId="46B29768" w14:textId="12AFB732">
      <w:pPr>
        <w:pStyle w:val="ListParagraph"/>
        <w:numPr>
          <w:ilvl w:val="1"/>
          <w:numId w:val="1"/>
        </w:numPr>
        <w:rPr>
          <w:b w:val="0"/>
          <w:bCs w:val="0"/>
          <w:sz w:val="24"/>
          <w:szCs w:val="24"/>
          <w:lang w:val="en-US"/>
        </w:rPr>
      </w:pPr>
      <w:r w:rsidRPr="1933ECBC" w:rsidR="5F0C4C1B">
        <w:rPr>
          <w:b w:val="0"/>
          <w:bCs w:val="0"/>
          <w:sz w:val="24"/>
          <w:szCs w:val="24"/>
          <w:lang w:val="en-US"/>
        </w:rPr>
        <w:t>“a single sentence indicating an obvious disconnect” (</w:t>
      </w:r>
      <w:r w:rsidRPr="1933ECBC" w:rsidR="5F0C4C1B">
        <w:rPr>
          <w:b w:val="0"/>
          <w:bCs w:val="0"/>
          <w:sz w:val="24"/>
          <w:szCs w:val="24"/>
          <w:lang w:val="en-US"/>
        </w:rPr>
        <w:t>e.g.</w:t>
      </w:r>
      <w:r w:rsidRPr="1933ECBC" w:rsidR="5F0C4C1B">
        <w:rPr>
          <w:b w:val="0"/>
          <w:bCs w:val="0"/>
          <w:sz w:val="24"/>
          <w:szCs w:val="24"/>
          <w:lang w:val="en-US"/>
        </w:rPr>
        <w:t xml:space="preserve"> </w:t>
      </w:r>
      <w:r w:rsidRPr="1933ECBC" w:rsidR="014FC0BB">
        <w:rPr>
          <w:b w:val="0"/>
          <w:bCs w:val="0"/>
          <w:sz w:val="24"/>
          <w:szCs w:val="24"/>
          <w:lang w:val="en-US"/>
        </w:rPr>
        <w:t xml:space="preserve">this company </w:t>
      </w:r>
      <w:r w:rsidRPr="1933ECBC" w:rsidR="746A85C9">
        <w:rPr>
          <w:b w:val="0"/>
          <w:bCs w:val="0"/>
          <w:sz w:val="24"/>
          <w:szCs w:val="24"/>
          <w:lang w:val="en-US"/>
        </w:rPr>
        <w:t>committed</w:t>
      </w:r>
      <w:r w:rsidRPr="1933ECBC" w:rsidR="014FC0BB">
        <w:rPr>
          <w:b w:val="0"/>
          <w:bCs w:val="0"/>
          <w:sz w:val="24"/>
          <w:szCs w:val="24"/>
          <w:lang w:val="en-US"/>
        </w:rPr>
        <w:t xml:space="preserve"> to X but is still doing Y)</w:t>
      </w:r>
    </w:p>
    <w:p w:rsidR="186371CA" w:rsidP="1933ECBC" w:rsidRDefault="186371CA" w14:paraId="2CE8FB41" w14:textId="588B0F3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  <w:lang w:val="en-US"/>
        </w:rPr>
      </w:pPr>
      <w:r w:rsidRPr="1933ECBC" w:rsidR="186371CA">
        <w:rPr>
          <w:sz w:val="24"/>
          <w:szCs w:val="24"/>
          <w:lang w:val="en-US"/>
        </w:rPr>
        <w:t>Action points:</w:t>
      </w:r>
    </w:p>
    <w:p w:rsidR="186371CA" w:rsidP="1933ECBC" w:rsidRDefault="186371CA" w14:paraId="7F52968B" w14:textId="31A1D8A0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  <w:lang w:val="en-US"/>
        </w:rPr>
      </w:pPr>
      <w:r w:rsidRPr="1933ECBC" w:rsidR="186371CA">
        <w:rPr>
          <w:sz w:val="24"/>
          <w:szCs w:val="24"/>
          <w:lang w:val="en-US"/>
        </w:rPr>
        <w:t>Check</w:t>
      </w:r>
      <w:r w:rsidRPr="1933ECBC" w:rsidR="616A6A15">
        <w:rPr>
          <w:sz w:val="24"/>
          <w:szCs w:val="24"/>
          <w:lang w:val="en-US"/>
        </w:rPr>
        <w:t xml:space="preserve"> </w:t>
      </w:r>
      <w:r w:rsidRPr="1933ECBC" w:rsidR="186371CA">
        <w:rPr>
          <w:sz w:val="24"/>
          <w:szCs w:val="24"/>
          <w:lang w:val="en-US"/>
        </w:rPr>
        <w:t>with IRIS program if there will be a poster session or equivalent (Raquel)</w:t>
      </w:r>
    </w:p>
    <w:p w:rsidR="244E9BD7" w:rsidP="1933ECBC" w:rsidRDefault="244E9BD7" w14:paraId="5F16781B" w14:textId="25930557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  <w:lang w:val="en-US"/>
        </w:rPr>
      </w:pPr>
      <w:r w:rsidRPr="1933ECBC" w:rsidR="244E9BD7">
        <w:rPr>
          <w:sz w:val="24"/>
          <w:szCs w:val="24"/>
          <w:lang w:val="en-US"/>
        </w:rPr>
        <w:t>Deep</w:t>
      </w:r>
      <w:r w:rsidRPr="1933ECBC" w:rsidR="016A3A5A">
        <w:rPr>
          <w:sz w:val="24"/>
          <w:szCs w:val="24"/>
          <w:lang w:val="en-US"/>
        </w:rPr>
        <w:t xml:space="preserve"> </w:t>
      </w:r>
      <w:r w:rsidRPr="1933ECBC" w:rsidR="244E9BD7">
        <w:rPr>
          <w:sz w:val="24"/>
          <w:szCs w:val="24"/>
          <w:lang w:val="en-US"/>
        </w:rPr>
        <w:t>dive</w:t>
      </w:r>
      <w:r w:rsidRPr="1933ECBC" w:rsidR="244E9BD7">
        <w:rPr>
          <w:sz w:val="24"/>
          <w:szCs w:val="24"/>
          <w:lang w:val="en-US"/>
        </w:rPr>
        <w:t xml:space="preserve"> into literature: available datasets and tools used previously in the field</w:t>
      </w:r>
      <w:r w:rsidRPr="1933ECBC" w:rsidR="7749CC9C">
        <w:rPr>
          <w:sz w:val="24"/>
          <w:szCs w:val="24"/>
          <w:lang w:val="en-US"/>
        </w:rPr>
        <w:t xml:space="preserve"> (Raquel and Ahad)</w:t>
      </w:r>
    </w:p>
    <w:p w:rsidR="244E9BD7" w:rsidP="1933ECBC" w:rsidRDefault="244E9BD7" w14:paraId="557FF13F" w14:textId="3B929297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  <w:lang w:val="en-US"/>
        </w:rPr>
      </w:pPr>
      <w:r w:rsidRPr="1933ECBC" w:rsidR="244E9BD7">
        <w:rPr>
          <w:sz w:val="24"/>
          <w:szCs w:val="24"/>
          <w:lang w:val="en-US"/>
        </w:rPr>
        <w:t xml:space="preserve">Begin data </w:t>
      </w:r>
      <w:r w:rsidRPr="1933ECBC" w:rsidR="244E9BD7">
        <w:rPr>
          <w:sz w:val="24"/>
          <w:szCs w:val="24"/>
          <w:lang w:val="en-US"/>
        </w:rPr>
        <w:t>collection</w:t>
      </w:r>
      <w:r w:rsidRPr="1933ECBC" w:rsidR="29572CCE">
        <w:rPr>
          <w:sz w:val="24"/>
          <w:szCs w:val="24"/>
          <w:lang w:val="en-US"/>
        </w:rPr>
        <w:t xml:space="preserve"> (</w:t>
      </w:r>
      <w:r w:rsidRPr="1933ECBC" w:rsidR="29572CCE">
        <w:rPr>
          <w:sz w:val="24"/>
          <w:szCs w:val="24"/>
          <w:lang w:val="en-US"/>
        </w:rPr>
        <w:t>Raquel and Ahad)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a73be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A1C815"/>
    <w:rsid w:val="00836202"/>
    <w:rsid w:val="00C46DEC"/>
    <w:rsid w:val="014FC0BB"/>
    <w:rsid w:val="016A3A5A"/>
    <w:rsid w:val="03A1C815"/>
    <w:rsid w:val="04084D41"/>
    <w:rsid w:val="0BAD7705"/>
    <w:rsid w:val="0CCD2B3D"/>
    <w:rsid w:val="0F0E8DF4"/>
    <w:rsid w:val="109547DA"/>
    <w:rsid w:val="186371CA"/>
    <w:rsid w:val="18D3D02D"/>
    <w:rsid w:val="1933ECBC"/>
    <w:rsid w:val="1B406A73"/>
    <w:rsid w:val="1C04DA03"/>
    <w:rsid w:val="1EC59513"/>
    <w:rsid w:val="228256DD"/>
    <w:rsid w:val="23AB2E31"/>
    <w:rsid w:val="244E9BD7"/>
    <w:rsid w:val="29572CCE"/>
    <w:rsid w:val="2CCC795C"/>
    <w:rsid w:val="2F006A8F"/>
    <w:rsid w:val="32CE60F3"/>
    <w:rsid w:val="34D8B622"/>
    <w:rsid w:val="3500451E"/>
    <w:rsid w:val="351559B3"/>
    <w:rsid w:val="3772CD23"/>
    <w:rsid w:val="398FC745"/>
    <w:rsid w:val="3D2EF704"/>
    <w:rsid w:val="438BE0F1"/>
    <w:rsid w:val="49F5FA1B"/>
    <w:rsid w:val="4C07D6D2"/>
    <w:rsid w:val="4C555541"/>
    <w:rsid w:val="4DD3162B"/>
    <w:rsid w:val="503999DF"/>
    <w:rsid w:val="55200780"/>
    <w:rsid w:val="5F0C4C1B"/>
    <w:rsid w:val="6125634D"/>
    <w:rsid w:val="616A6A15"/>
    <w:rsid w:val="65269C8F"/>
    <w:rsid w:val="696C4FBE"/>
    <w:rsid w:val="6D18B527"/>
    <w:rsid w:val="7111FC0E"/>
    <w:rsid w:val="746A85C9"/>
    <w:rsid w:val="766ABBCF"/>
    <w:rsid w:val="7749CC9C"/>
    <w:rsid w:val="783A21E9"/>
    <w:rsid w:val="78BFCED3"/>
    <w:rsid w:val="7B35146A"/>
    <w:rsid w:val="7BAFC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329D3"/>
  <w15:chartTrackingRefBased/>
  <w15:docId w15:val="{E141E9A8-F532-4468-A0F7-2FF214B5846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933ECB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5df6b9006f3417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2026-05-26T07:47:10.8762751Z</dcterms:created>
  <dcterms:modified xsi:type="dcterms:W3CDTF">2026-05-26T08:10:04.4642266Z</dcterms:modified>
  <dc:creator>Raquel Emilia Jardim Lima</dc:creator>
  <lastModifiedBy>Raquel Emilia Jardim Lima</lastModifiedBy>
</coreProperties>
</file>