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6"/>
          <w:szCs w:val="36"/>
        </w:rPr>
        <w:t xml:space="preserve">TK005 – ACL Faults on Three Edge Routers</w:t>
      </w:r>
    </w:p>
    <w:p>
      <w:pPr>
        <w:spacing w:after="140"/>
      </w:pPr>
      <w:r>
        <w:rPr>
          <w:rFonts w:ascii="Calibri" w:cs="Calibri" w:eastAsia="Calibri" w:hAnsi="Calibri"/>
          <w:color w:val="595959"/>
          <w:sz w:val="22"/>
          <w:szCs w:val="22"/>
        </w:rPr>
        <w:t xml:space="preserve">Enterprise Multi-Site Incident Response – Incident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306"/>
        <w:gridCol w:w="320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Issue</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Device</w:t>
            </w:r>
          </w:p>
        </w:tc>
        <w:tc>
          <w:tcPr>
            <w:tcW w:type="dxa" w:w="430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Root cause</w:t>
            </w:r>
          </w:p>
        </w:tc>
        <w:tc>
          <w:tcPr>
            <w:tcW w:type="dxa" w:w="32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Fix</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(a)</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Edge-R3</w:t>
            </w:r>
          </w:p>
        </w:tc>
        <w:tc>
          <w:tcPr>
            <w:tcW w:type="dxa" w:w="43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ACL </w:t>
            </w:r>
            <w:r>
              <w:rPr>
                <w:rFonts w:ascii="Consolas" w:cs="Consolas" w:eastAsia="Consolas" w:hAnsi="Consolas"/>
                <w:sz w:val="19"/>
                <w:szCs w:val="19"/>
              </w:rPr>
              <w:t xml:space="preserve">Finance-Inbound</w:t>
            </w:r>
            <w:r>
              <w:rPr>
                <w:rFonts w:ascii="Calibri" w:cs="Calibri" w:eastAsia="Calibri" w:hAnsi="Calibri"/>
                <w:sz w:val="21"/>
                <w:szCs w:val="21"/>
              </w:rPr>
              <w:t xml:space="preserve"> applied </w:t>
            </w:r>
            <w:r>
              <w:rPr>
                <w:rFonts w:ascii="Calibri" w:cs="Calibri" w:eastAsia="Calibri" w:hAnsi="Calibri"/>
                <w:b/>
                <w:bCs/>
                <w:sz w:val="21"/>
                <w:szCs w:val="21"/>
              </w:rPr>
              <w:t xml:space="preserve">outbound</w:t>
            </w:r>
            <w:r>
              <w:rPr>
                <w:rFonts w:ascii="Calibri" w:cs="Calibri" w:eastAsia="Calibri" w:hAnsi="Calibri"/>
                <w:sz w:val="21"/>
                <w:szCs w:val="21"/>
              </w:rPr>
              <w:t xml:space="preserve"> on G0/1 instead of inbound</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Remove it from </w:t>
            </w:r>
            <w:r>
              <w:rPr>
                <w:rFonts w:ascii="Consolas" w:cs="Consolas" w:eastAsia="Consolas" w:hAnsi="Consolas"/>
                <w:sz w:val="19"/>
                <w:szCs w:val="19"/>
              </w:rPr>
              <w:t xml:space="preserve">out</w:t>
            </w:r>
            <w:r>
              <w:rPr>
                <w:rFonts w:ascii="Calibri" w:cs="Calibri" w:eastAsia="Calibri" w:hAnsi="Calibri"/>
                <w:sz w:val="21"/>
                <w:szCs w:val="21"/>
              </w:rPr>
              <w:t xml:space="preserve">, apply it with </w:t>
            </w:r>
            <w:r>
              <w:rPr>
                <w:rFonts w:ascii="Consolas" w:cs="Consolas" w:eastAsia="Consolas" w:hAnsi="Consolas"/>
                <w:sz w:val="19"/>
                <w:szCs w:val="19"/>
              </w:rPr>
              <w:t xml:space="preserve">in</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(b)</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Edge-R2</w:t>
            </w:r>
          </w:p>
        </w:tc>
        <w:tc>
          <w:tcPr>
            <w:tcW w:type="dxa" w:w="43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ACL </w:t>
            </w:r>
            <w:r>
              <w:rPr>
                <w:rFonts w:ascii="Consolas" w:cs="Consolas" w:eastAsia="Consolas" w:hAnsi="Consolas"/>
                <w:sz w:val="19"/>
                <w:szCs w:val="19"/>
              </w:rPr>
              <w:t xml:space="preserve">Prod-Outbound</w:t>
            </w:r>
            <w:r>
              <w:rPr>
                <w:rFonts w:ascii="Calibri" w:cs="Calibri" w:eastAsia="Calibri" w:hAnsi="Calibri"/>
                <w:sz w:val="21"/>
                <w:szCs w:val="21"/>
              </w:rPr>
              <w:t xml:space="preserve"> permits TCP </w:t>
            </w:r>
            <w:r>
              <w:rPr>
                <w:rFonts w:ascii="Calibri" w:cs="Calibri" w:eastAsia="Calibri" w:hAnsi="Calibri"/>
                <w:b/>
                <w:bCs/>
                <w:sz w:val="21"/>
                <w:szCs w:val="21"/>
              </w:rPr>
              <w:t xml:space="preserve">to</w:t>
            </w:r>
            <w:r>
              <w:rPr>
                <w:rFonts w:ascii="Calibri" w:cs="Calibri" w:eastAsia="Calibri" w:hAnsi="Calibri"/>
                <w:sz w:val="21"/>
                <w:szCs w:val="21"/>
              </w:rPr>
              <w:t xml:space="preserve"> port 22, but SSH replies come </w:t>
            </w:r>
            <w:r>
              <w:rPr>
                <w:rFonts w:ascii="Calibri" w:cs="Calibri" w:eastAsia="Calibri" w:hAnsi="Calibri"/>
                <w:b/>
                <w:bCs/>
                <w:sz w:val="21"/>
                <w:szCs w:val="21"/>
              </w:rPr>
              <w:t xml:space="preserve">from</w:t>
            </w:r>
            <w:r>
              <w:rPr>
                <w:rFonts w:ascii="Calibri" w:cs="Calibri" w:eastAsia="Calibri" w:hAnsi="Calibri"/>
                <w:sz w:val="21"/>
                <w:szCs w:val="21"/>
              </w:rPr>
              <w:t xml:space="preserve"> port 22</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Replace the entry with </w:t>
            </w:r>
            <w:r>
              <w:rPr>
                <w:rFonts w:ascii="Consolas" w:cs="Consolas" w:eastAsia="Consolas" w:hAnsi="Consolas"/>
                <w:sz w:val="19"/>
                <w:szCs w:val="19"/>
              </w:rPr>
              <w:t xml:space="preserve">permit tcp any eq 22 host 10.40.0.4 established</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alibri" w:cs="Calibri" w:eastAsia="Calibri" w:hAnsi="Calibri"/>
                <w:b/>
                <w:bCs/>
                <w:sz w:val="21"/>
                <w:szCs w:val="21"/>
              </w:rPr>
              <w:t xml:space="preserve">(c)</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Edge-R1</w:t>
            </w:r>
          </w:p>
        </w:tc>
        <w:tc>
          <w:tcPr>
            <w:tcW w:type="dxa" w:w="43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ACL </w:t>
            </w:r>
            <w:r>
              <w:rPr>
                <w:rFonts w:ascii="Consolas" w:cs="Consolas" w:eastAsia="Consolas" w:hAnsi="Consolas"/>
                <w:sz w:val="19"/>
                <w:szCs w:val="19"/>
              </w:rPr>
              <w:t xml:space="preserve">Sales-Outbound</w:t>
            </w:r>
            <w:r>
              <w:rPr>
                <w:rFonts w:ascii="Calibri" w:cs="Calibri" w:eastAsia="Calibri" w:hAnsi="Calibri"/>
                <w:sz w:val="21"/>
                <w:szCs w:val="21"/>
              </w:rPr>
              <w:t xml:space="preserve"> entry 40 uses </w:t>
            </w:r>
            <w:r>
              <w:rPr>
                <w:rFonts w:ascii="Consolas" w:cs="Consolas" w:eastAsia="Consolas" w:hAnsi="Consolas"/>
                <w:sz w:val="19"/>
                <w:szCs w:val="19"/>
              </w:rPr>
              <w:t xml:space="preserve">host 192.168.3.0</w:t>
            </w:r>
            <w:r>
              <w:rPr>
                <w:rFonts w:ascii="Calibri" w:cs="Calibri" w:eastAsia="Calibri" w:hAnsi="Calibri"/>
                <w:sz w:val="21"/>
                <w:szCs w:val="21"/>
              </w:rPr>
              <w:t xml:space="preserve">, which matches a single address instead of the subnet</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Rewrite entry 40 with </w:t>
            </w:r>
            <w:r>
              <w:rPr>
                <w:rFonts w:ascii="Consolas" w:cs="Consolas" w:eastAsia="Consolas" w:hAnsi="Consolas"/>
                <w:sz w:val="19"/>
                <w:szCs w:val="19"/>
              </w:rPr>
              <w:t xml:space="preserve">192.168.3.0 0.0.0.255</w:t>
            </w:r>
          </w:p>
        </w:tc>
      </w:tr>
    </w:tbl>
    <w:p>
      <w:pPr>
        <w:spacing w:after="40"/>
      </w:pPr>
    </w:p>
    <w:p>
      <w:pPr>
        <w:keepNext/>
        <w:pBdr>
          <w:bottom w:val="single" w:color="1F4E79" w:sz="6" w:space="2"/>
        </w:pBdr>
        <w:spacing w:after="100" w:before="200"/>
      </w:pPr>
      <w:r>
        <w:rPr>
          <w:rFonts w:ascii="Calibri" w:cs="Calibri" w:eastAsia="Calibri" w:hAnsi="Calibri"/>
          <w:b/>
          <w:bCs/>
          <w:color w:val="1F4E79"/>
          <w:sz w:val="27"/>
          <w:szCs w:val="27"/>
        </w:rPr>
        <w:t xml:space="preserve">1. Ticket</w:t>
      </w:r>
    </w:p>
    <w:p>
      <w:pPr>
        <w:spacing w:after="100" w:line="264"/>
      </w:pPr>
      <w:r>
        <w:rPr>
          <w:rFonts w:ascii="Calibri" w:cs="Calibri" w:eastAsia="Calibri" w:hAnsi="Calibri"/>
          <w:sz w:val="21"/>
          <w:szCs w:val="21"/>
        </w:rPr>
        <w:t xml:space="preserve">Ticket TK005: “Three consecutive complaints were escalated to the Network Engineer: (a) Site C has no connectivity beyond its edge router, (b) the Network Engineer cannot SSH to Site B devices, (c) the Sales server pages (SRV1) do not load even though ping works.”</w:t>
      </w:r>
    </w:p>
    <w:p>
      <w:pPr>
        <w:spacing w:after="100" w:line="264"/>
      </w:pPr>
      <w:r>
        <w:rPr>
          <w:rFonts w:ascii="Calibri" w:cs="Calibri" w:eastAsia="Calibri" w:hAnsi="Calibri"/>
          <w:sz w:val="21"/>
          <w:szCs w:val="21"/>
        </w:rPr>
        <w:t xml:space="preserve">The three complaints are independent. In each case the interfaces are up and routing is intact, and the fault is found at </w:t>
      </w:r>
      <w:r>
        <w:rPr>
          <w:rFonts w:ascii="Calibri" w:cs="Calibri" w:eastAsia="Calibri" w:hAnsi="Calibri"/>
          <w:b/>
          <w:bCs/>
          <w:sz w:val="21"/>
          <w:szCs w:val="21"/>
        </w:rPr>
        <w:t xml:space="preserve">Layer 4</w:t>
      </w:r>
      <w:r>
        <w:rPr>
          <w:rFonts w:ascii="Calibri" w:cs="Calibri" w:eastAsia="Calibri" w:hAnsi="Calibri"/>
          <w:sz w:val="21"/>
          <w:szCs w:val="21"/>
        </w:rPr>
        <w:t xml:space="preserve">, in an ACL that is misplaced or mis-written. Each section follows the same order: symptom, Layers 1–3, Layer 4, fix.</w:t>
      </w:r>
    </w:p>
    <w:p>
      <w:pPr>
        <w:keepNext/>
        <w:pBdr>
          <w:bottom w:val="single" w:color="1F4E79" w:sz="6" w:space="2"/>
        </w:pBdr>
        <w:spacing w:after="100" w:before="200"/>
      </w:pPr>
      <w:r>
        <w:rPr>
          <w:rFonts w:ascii="Calibri" w:cs="Calibri" w:eastAsia="Calibri" w:hAnsi="Calibri"/>
          <w:b/>
          <w:bCs/>
          <w:color w:val="1F4E79"/>
          <w:sz w:val="27"/>
          <w:szCs w:val="27"/>
        </w:rPr>
        <w:t xml:space="preserve">2. Issue (a) – Site C has no connectivity beyond Edge-R3</w:t>
      </w:r>
    </w:p>
    <w:p>
      <w:pPr>
        <w:keepNext/>
        <w:spacing w:after="60" w:before="120"/>
      </w:pPr>
      <w:r>
        <w:rPr>
          <w:rFonts w:ascii="Calibri" w:cs="Calibri" w:eastAsia="Calibri" w:hAnsi="Calibri"/>
          <w:b/>
          <w:bCs/>
          <w:color w:val="2E75B6"/>
          <w:sz w:val="23"/>
          <w:szCs w:val="23"/>
        </w:rPr>
        <w:t xml:space="preserve">Symptom</w:t>
      </w:r>
    </w:p>
    <w:p>
      <w:pPr>
        <w:keepLines/>
        <w:shd w:fill="F2F2F2" w:color="auto" w:val="clear"/>
        <w:spacing w:after="0" w:line="240"/>
        <w:ind w:left="120" w:right="120"/>
      </w:pPr>
      <w:r>
        <w:rPr>
          <w:rFonts w:ascii="Consolas" w:cs="Consolas" w:eastAsia="Consolas" w:hAnsi="Consolas"/>
          <w:sz w:val="17"/>
          <w:szCs w:val="17"/>
        </w:rPr>
        <w:t xml:space="preserve">C:\&gt;ping 7.7.7.7                      (Edge-R3 Loopback0)</w:t>
      </w:r>
    </w:p>
    <w:p>
      <w:pPr>
        <w:keepLines/>
        <w:shd w:fill="F2F2F2" w:color="auto" w:val="clear"/>
        <w:spacing w:after="0" w:line="240"/>
        <w:ind w:left="120" w:right="120"/>
      </w:pPr>
      <w:r>
        <w:rPr>
          <w:rFonts w:ascii="Consolas" w:cs="Consolas" w:eastAsia="Consolas" w:hAnsi="Consolas"/>
          <w:sz w:val="17"/>
          <w:szCs w:val="17"/>
        </w:rPr>
        <w:t xml:space="preserve">Reply from 7.7.7.7: bytes=32 time&lt;1ms TTL=254        4/4 replies</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C:\&gt;ping 192.168.6.2</w:t>
      </w:r>
    </w:p>
    <w:p>
      <w:pPr>
        <w:keepLines/>
        <w:shd w:fill="F2F2F2" w:color="auto" w:val="clear"/>
        <w:spacing w:after="120" w:line="240"/>
        <w:ind w:left="120" w:right="120"/>
      </w:pPr>
      <w:r>
        <w:rPr>
          <w:rFonts w:ascii="Consolas" w:cs="Consolas" w:eastAsia="Consolas" w:hAnsi="Consolas"/>
          <w:sz w:val="17"/>
          <w:szCs w:val="17"/>
        </w:rPr>
        <w:t xml:space="preserve">Reply from 10.30.0.5: Destination host unreachable.   0/4 replies</w:t>
      </w:r>
    </w:p>
    <w:p>
      <w:pPr>
        <w:spacing w:after="100" w:line="264"/>
      </w:pPr>
      <w:r>
        <w:rPr>
          <w:rFonts w:ascii="Calibri" w:cs="Calibri" w:eastAsia="Calibri" w:hAnsi="Calibri"/>
          <w:sz w:val="21"/>
          <w:szCs w:val="21"/>
        </w:rPr>
        <w:t xml:space="preserve">A Site C PC reaches Edge-R3 but nothing beyond it. The “unreachable” message comes from </w:t>
      </w:r>
      <w:r>
        <w:rPr>
          <w:rFonts w:ascii="Calibri" w:cs="Calibri" w:eastAsia="Calibri" w:hAnsi="Calibri"/>
          <w:b/>
          <w:bCs/>
          <w:sz w:val="21"/>
          <w:szCs w:val="21"/>
        </w:rPr>
        <w:t xml:space="preserve">10.30.0.5, Edge-R3’s site-facing interface</w:t>
      </w:r>
      <w:r>
        <w:rPr>
          <w:rFonts w:ascii="Calibri" w:cs="Calibri" w:eastAsia="Calibri" w:hAnsi="Calibri"/>
          <w:sz w:val="21"/>
          <w:szCs w:val="21"/>
        </w:rPr>
        <w:t xml:space="preserve">, so the packet arrived at Edge-R3 and was refused there.</w:t>
      </w:r>
    </w:p>
    <w:p>
      <w:pPr>
        <w:keepNext/>
        <w:spacing w:after="60" w:before="120"/>
      </w:pPr>
      <w:r>
        <w:rPr>
          <w:rFonts w:ascii="Calibri" w:cs="Calibri" w:eastAsia="Calibri" w:hAnsi="Calibri"/>
          <w:b/>
          <w:bCs/>
          <w:color w:val="2E75B6"/>
          <w:sz w:val="23"/>
          <w:szCs w:val="23"/>
        </w:rPr>
        <w:t xml:space="preserve">Layers 1–3 – no fault</w:t>
      </w:r>
    </w:p>
    <w:p>
      <w:pPr>
        <w:spacing w:after="100" w:line="264"/>
      </w:pPr>
      <w:r>
        <w:rPr>
          <w:rFonts w:ascii="Calibri" w:cs="Calibri" w:eastAsia="Calibri" w:hAnsi="Calibri"/>
          <w:sz w:val="21"/>
          <w:szCs w:val="21"/>
        </w:rPr>
        <w:t xml:space="preserve">On Edge-R3, G0/0 (10.30.0.5, towards SiteC-R3) and G0/1 (10.30.0.2, towards the WAN) are up/up. The routing table holds a route to every subnet: OSPF routes learned from the WAN neighbor 10.30.0.1 (for example </w:t>
      </w:r>
      <w:r>
        <w:rPr>
          <w:rFonts w:ascii="Consolas" w:cs="Consolas" w:eastAsia="Consolas" w:hAnsi="Consolas"/>
          <w:sz w:val="19"/>
          <w:szCs w:val="19"/>
        </w:rPr>
        <w:t xml:space="preserve">192.168.6.0/24 via 10.30.0.1</w:t>
      </w:r>
      <w:r>
        <w:rPr>
          <w:rFonts w:ascii="Calibri" w:cs="Calibri" w:eastAsia="Calibri" w:hAnsi="Calibri"/>
          <w:sz w:val="21"/>
          <w:szCs w:val="21"/>
        </w:rPr>
        <w:t xml:space="preserve">) and EIGRP routes from SiteC-R3 (10.30.0.6). Adjacencies and redistribution work. Unlike TK003, the router </w:t>
      </w:r>
      <w:r>
        <w:rPr>
          <w:rFonts w:ascii="Calibri" w:cs="Calibri" w:eastAsia="Calibri" w:hAnsi="Calibri"/>
          <w:b/>
          <w:bCs/>
          <w:sz w:val="21"/>
          <w:szCs w:val="21"/>
        </w:rPr>
        <w:t xml:space="preserve">has</w:t>
      </w:r>
      <w:r>
        <w:rPr>
          <w:rFonts w:ascii="Calibri" w:cs="Calibri" w:eastAsia="Calibri" w:hAnsi="Calibri"/>
          <w:sz w:val="21"/>
          <w:szCs w:val="21"/>
        </w:rPr>
        <w:t xml:space="preserve"> a route to the destination and still refuses the packet, which points to an ACL.</w:t>
      </w:r>
    </w:p>
    <w:p>
      <w:pPr>
        <w:keepNext/>
        <w:spacing w:after="60" w:before="120"/>
      </w:pPr>
      <w:r>
        <w:rPr>
          <w:rFonts w:ascii="Calibri" w:cs="Calibri" w:eastAsia="Calibri" w:hAnsi="Calibri"/>
          <w:b/>
          <w:bCs/>
          <w:color w:val="2E75B6"/>
          <w:sz w:val="23"/>
          <w:szCs w:val="23"/>
        </w:rPr>
        <w:t xml:space="preserve">Layer 4 – ACL applied in the wrong direction</w:t>
      </w:r>
    </w:p>
    <w:p>
      <w:pPr>
        <w:keepLines/>
        <w:shd w:fill="F2F2F2" w:color="auto" w:val="clear"/>
        <w:spacing w:after="0" w:line="240"/>
        <w:ind w:left="120" w:right="120"/>
      </w:pPr>
      <w:r>
        <w:rPr>
          <w:rFonts w:ascii="Consolas" w:cs="Consolas" w:eastAsia="Consolas" w:hAnsi="Consolas"/>
          <w:sz w:val="17"/>
          <w:szCs w:val="17"/>
        </w:rPr>
        <w:t xml:space="preserve">Edge-R3#show ip interface g0/1 | include access list</w:t>
      </w:r>
    </w:p>
    <w:p>
      <w:pPr>
        <w:keepLines/>
        <w:shd w:fill="F2F2F2" w:color="auto" w:val="clear"/>
        <w:spacing w:after="0" w:line="240"/>
        <w:ind w:left="120" w:right="120"/>
      </w:pPr>
      <w:r>
        <w:rPr>
          <w:rFonts w:ascii="Consolas" w:cs="Consolas" w:eastAsia="Consolas" w:hAnsi="Consolas"/>
          <w:sz w:val="17"/>
          <w:szCs w:val="17"/>
        </w:rPr>
        <w:t xml:space="preserve">  Outgoing access list is Finance-Inbound</w:t>
      </w:r>
    </w:p>
    <w:p>
      <w:pPr>
        <w:keepLines/>
        <w:shd w:fill="F2F2F2" w:color="auto" w:val="clear"/>
        <w:spacing w:after="120" w:line="240"/>
        <w:ind w:left="120" w:right="120"/>
      </w:pPr>
      <w:r>
        <w:rPr>
          <w:rFonts w:ascii="Consolas" w:cs="Consolas" w:eastAsia="Consolas" w:hAnsi="Consolas"/>
          <w:sz w:val="17"/>
          <w:szCs w:val="17"/>
        </w:rPr>
        <w:t xml:space="preserve">  Inbound  access list is not set</w:t>
      </w:r>
    </w:p>
    <w:p>
      <w:pPr>
        <w:spacing w:after="100" w:line="264"/>
      </w:pPr>
      <w:r>
        <w:rPr>
          <w:rFonts w:ascii="Consolas" w:cs="Consolas" w:eastAsia="Consolas" w:hAnsi="Consolas"/>
          <w:sz w:val="19"/>
          <w:szCs w:val="19"/>
        </w:rPr>
        <w:t xml:space="preserve">Finance-Inbound</w:t>
      </w:r>
      <w:r>
        <w:rPr>
          <w:rFonts w:ascii="Calibri" w:cs="Calibri" w:eastAsia="Calibri" w:hAnsi="Calibri"/>
          <w:sz w:val="21"/>
          <w:szCs w:val="21"/>
        </w:rPr>
        <w:t xml:space="preserve"> is written to filter traffic </w:t>
      </w:r>
      <w:r>
        <w:rPr>
          <w:rFonts w:ascii="Calibri" w:cs="Calibri" w:eastAsia="Calibri" w:hAnsi="Calibri"/>
          <w:b/>
          <w:bCs/>
          <w:sz w:val="21"/>
          <w:szCs w:val="21"/>
        </w:rPr>
        <w:t xml:space="preserve">arriving</w:t>
      </w:r>
      <w:r>
        <w:rPr>
          <w:rFonts w:ascii="Calibri" w:cs="Calibri" w:eastAsia="Calibri" w:hAnsi="Calibri"/>
          <w:sz w:val="21"/>
          <w:szCs w:val="21"/>
        </w:rPr>
        <w:t xml:space="preserve"> from the WAN, but it is applied </w:t>
      </w:r>
      <w:r>
        <w:rPr>
          <w:rFonts w:ascii="Calibri" w:cs="Calibri" w:eastAsia="Calibri" w:hAnsi="Calibri"/>
          <w:b/>
          <w:bCs/>
          <w:sz w:val="21"/>
          <w:szCs w:val="21"/>
        </w:rPr>
        <w:t xml:space="preserve">outbound</w:t>
      </w:r>
      <w:r>
        <w:rPr>
          <w:rFonts w:ascii="Calibri" w:cs="Calibri" w:eastAsia="Calibri" w:hAnsi="Calibri"/>
          <w:sz w:val="21"/>
          <w:szCs w:val="21"/>
        </w:rPr>
        <w:t xml:space="preserve"> on the same interface. Site C’s own outgoing traffic is checked against entries meant for the opposite direction and falls to the final deny.</w:t>
      </w:r>
    </w:p>
    <w:p>
      <w:pPr>
        <w:keepNext/>
        <w:spacing w:after="60" w:before="120"/>
      </w:pPr>
      <w:r>
        <w:rPr>
          <w:rFonts w:ascii="Calibri" w:cs="Calibri" w:eastAsia="Calibri" w:hAnsi="Calibri"/>
          <w:b/>
          <w:bCs/>
          <w:color w:val="2E75B6"/>
          <w:sz w:val="23"/>
          <w:szCs w:val="23"/>
        </w:rPr>
        <w:t xml:space="preserve">Resolution</w:t>
      </w:r>
    </w:p>
    <w:p>
      <w:pPr>
        <w:keepLines/>
        <w:shd w:fill="F2F2F2" w:color="auto" w:val="clear"/>
        <w:spacing w:after="0" w:line="240"/>
        <w:ind w:left="120" w:right="120"/>
      </w:pPr>
      <w:r>
        <w:rPr>
          <w:rFonts w:ascii="Consolas" w:cs="Consolas" w:eastAsia="Consolas" w:hAnsi="Consolas"/>
          <w:sz w:val="17"/>
          <w:szCs w:val="17"/>
        </w:rPr>
        <w:t xml:space="preserve">Edge-R3(config)#interface GigabitEthernet0/1</w:t>
      </w:r>
    </w:p>
    <w:p>
      <w:pPr>
        <w:keepLines/>
        <w:shd w:fill="F2F2F2" w:color="auto" w:val="clear"/>
        <w:spacing w:after="0" w:line="240"/>
        <w:ind w:left="120" w:right="120"/>
      </w:pPr>
      <w:r>
        <w:rPr>
          <w:rFonts w:ascii="Consolas" w:cs="Consolas" w:eastAsia="Consolas" w:hAnsi="Consolas"/>
          <w:sz w:val="17"/>
          <w:szCs w:val="17"/>
        </w:rPr>
        <w:t xml:space="preserve">Edge-R3(config-if)#no ip access-group Finance-Inbound out</w:t>
      </w:r>
    </w:p>
    <w:p>
      <w:pPr>
        <w:keepLines/>
        <w:shd w:fill="F2F2F2" w:color="auto" w:val="clear"/>
        <w:spacing w:after="0" w:line="240"/>
        <w:ind w:left="120" w:right="120"/>
      </w:pPr>
      <w:r>
        <w:rPr>
          <w:rFonts w:ascii="Consolas" w:cs="Consolas" w:eastAsia="Consolas" w:hAnsi="Consolas"/>
          <w:sz w:val="17"/>
          <w:szCs w:val="17"/>
        </w:rPr>
        <w:t xml:space="preserve">Edge-R3(config-if)#ip access-group Finance-Inbound in</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Edge-R3#show ip interface g0/1 | include access list</w:t>
      </w:r>
    </w:p>
    <w:p>
      <w:pPr>
        <w:keepLines/>
        <w:shd w:fill="F2F2F2" w:color="auto" w:val="clear"/>
        <w:spacing w:after="0" w:line="240"/>
        <w:ind w:left="120" w:right="120"/>
      </w:pPr>
      <w:r>
        <w:rPr>
          <w:rFonts w:ascii="Consolas" w:cs="Consolas" w:eastAsia="Consolas" w:hAnsi="Consolas"/>
          <w:sz w:val="17"/>
          <w:szCs w:val="17"/>
        </w:rPr>
        <w:t xml:space="preserve">  Outgoing access list is not set</w:t>
      </w:r>
    </w:p>
    <w:p>
      <w:pPr>
        <w:keepLines/>
        <w:shd w:fill="F2F2F2" w:color="auto" w:val="clear"/>
        <w:spacing w:after="120" w:line="240"/>
        <w:ind w:left="120" w:right="120"/>
      </w:pPr>
      <w:r>
        <w:rPr>
          <w:rFonts w:ascii="Consolas" w:cs="Consolas" w:eastAsia="Consolas" w:hAnsi="Consolas"/>
          <w:sz w:val="17"/>
          <w:szCs w:val="17"/>
        </w:rPr>
        <w:t xml:space="preserve">  Inbound  access list is Finance-Inbound</w:t>
      </w:r>
    </w:p>
    <w:p>
      <w:pPr>
        <w:keepNext/>
        <w:pBdr>
          <w:bottom w:val="single" w:color="1F4E79" w:sz="6" w:space="2"/>
        </w:pBdr>
        <w:spacing w:after="100" w:before="200"/>
      </w:pPr>
      <w:r>
        <w:rPr>
          <w:rFonts w:ascii="Calibri" w:cs="Calibri" w:eastAsia="Calibri" w:hAnsi="Calibri"/>
          <w:b/>
          <w:bCs/>
          <w:color w:val="1F4E79"/>
          <w:sz w:val="27"/>
          <w:szCs w:val="27"/>
        </w:rPr>
        <w:t xml:space="preserve">3. Issue (b) – SSH to Site B fails</w:t>
      </w:r>
    </w:p>
    <w:p>
      <w:pPr>
        <w:keepNext/>
        <w:spacing w:after="60" w:before="120"/>
      </w:pPr>
      <w:r>
        <w:rPr>
          <w:rFonts w:ascii="Calibri" w:cs="Calibri" w:eastAsia="Calibri" w:hAnsi="Calibri"/>
          <w:b/>
          <w:bCs/>
          <w:color w:val="2E75B6"/>
          <w:sz w:val="23"/>
          <w:szCs w:val="23"/>
        </w:rPr>
        <w:t xml:space="preserve">Symptom</w:t>
      </w:r>
    </w:p>
    <w:p>
      <w:pPr>
        <w:keepLines/>
        <w:shd w:fill="F2F2F2" w:color="auto" w:val="clear"/>
        <w:spacing w:after="0" w:line="240"/>
        <w:ind w:left="120" w:right="120"/>
      </w:pPr>
      <w:r>
        <w:rPr>
          <w:rFonts w:ascii="Consolas" w:cs="Consolas" w:eastAsia="Consolas" w:hAnsi="Consolas"/>
          <w:sz w:val="17"/>
          <w:szCs w:val="17"/>
        </w:rPr>
        <w:t xml:space="preserve">C:\&gt;ssh -l yannick 6.6.6.6        (SiteB-R2 Loopback0, from the Network Engineer PC)</w:t>
      </w:r>
    </w:p>
    <w:p>
      <w:pPr>
        <w:keepLines/>
        <w:shd w:fill="F2F2F2" w:color="auto" w:val="clear"/>
        <w:spacing w:after="120" w:line="240"/>
        <w:ind w:left="120" w:right="120"/>
      </w:pPr>
      <w:r>
        <w:rPr>
          <w:rFonts w:ascii="Consolas" w:cs="Consolas" w:eastAsia="Consolas" w:hAnsi="Consolas"/>
          <w:sz w:val="17"/>
          <w:szCs w:val="17"/>
        </w:rPr>
        <w:t xml:space="preserve">% Connection timed out; remote host not responding</w:t>
      </w:r>
    </w:p>
    <w:p>
      <w:pPr>
        <w:spacing w:after="100" w:line="264"/>
      </w:pPr>
      <w:r>
        <w:rPr>
          <w:rFonts w:ascii="Calibri" w:cs="Calibri" w:eastAsia="Calibri" w:hAnsi="Calibri"/>
          <w:sz w:val="21"/>
          <w:szCs w:val="21"/>
        </w:rPr>
        <w:t xml:space="preserve">The login prompt never appears. Only the Network Engineer (10.40.0.4) may SSH to the routers, so this PC is the only valid source.</w:t>
      </w:r>
    </w:p>
    <w:p>
      <w:pPr>
        <w:keepNext/>
        <w:spacing w:after="60" w:before="120"/>
      </w:pPr>
      <w:r>
        <w:rPr>
          <w:rFonts w:ascii="Calibri" w:cs="Calibri" w:eastAsia="Calibri" w:hAnsi="Calibri"/>
          <w:b/>
          <w:bCs/>
          <w:color w:val="2E75B6"/>
          <w:sz w:val="23"/>
          <w:szCs w:val="23"/>
        </w:rPr>
        <w:t xml:space="preserve">Layers 1–3 – no fault</w:t>
      </w:r>
    </w:p>
    <w:p>
      <w:pPr>
        <w:spacing w:after="100" w:line="264"/>
      </w:pPr>
      <w:r>
        <w:rPr>
          <w:rFonts w:ascii="Calibri" w:cs="Calibri" w:eastAsia="Calibri" w:hAnsi="Calibri"/>
          <w:sz w:val="21"/>
          <w:szCs w:val="21"/>
        </w:rPr>
        <w:t xml:space="preserve">Interfaces are up, routing is intact, and pings to 10.20.0.6 (SiteB-R2) and 10.40.0.51 (Site B management VLAN) succeed. Layer 3 works, but TCP port 22 does not, so the filter is at Layer 4.</w:t>
      </w:r>
    </w:p>
    <w:p>
      <w:pPr>
        <w:keepNext/>
        <w:spacing w:after="60" w:before="120"/>
      </w:pPr>
      <w:r>
        <w:rPr>
          <w:rFonts w:ascii="Calibri" w:cs="Calibri" w:eastAsia="Calibri" w:hAnsi="Calibri"/>
          <w:b/>
          <w:bCs/>
          <w:color w:val="2E75B6"/>
          <w:sz w:val="23"/>
          <w:szCs w:val="23"/>
        </w:rPr>
        <w:t xml:space="preserve">Layer 4 – the reply does not match the permit entry</w:t>
      </w:r>
    </w:p>
    <w:p>
      <w:pPr>
        <w:keepLines/>
        <w:shd w:fill="F2F2F2" w:color="auto" w:val="clear"/>
        <w:spacing w:after="0" w:line="240"/>
        <w:ind w:left="120" w:right="120"/>
      </w:pPr>
      <w:r>
        <w:rPr>
          <w:rFonts w:ascii="Consolas" w:cs="Consolas" w:eastAsia="Consolas" w:hAnsi="Consolas"/>
          <w:sz w:val="17"/>
          <w:szCs w:val="17"/>
        </w:rPr>
        <w:t xml:space="preserve">Edge-R2#show access-lists</w:t>
      </w:r>
    </w:p>
    <w:p>
      <w:pPr>
        <w:keepLines/>
        <w:shd w:fill="F2F2F2" w:color="auto" w:val="clear"/>
        <w:spacing w:after="0" w:line="240"/>
        <w:ind w:left="120" w:right="120"/>
      </w:pPr>
      <w:r>
        <w:rPr>
          <w:rFonts w:ascii="Consolas" w:cs="Consolas" w:eastAsia="Consolas" w:hAnsi="Consolas"/>
          <w:sz w:val="17"/>
          <w:szCs w:val="17"/>
        </w:rPr>
        <w:t xml:space="preserve">Extended IP access list Prod-Outbound</w:t>
      </w:r>
    </w:p>
    <w:p>
      <w:pPr>
        <w:keepLines/>
        <w:shd w:fill="F2F2F2" w:color="auto" w:val="clear"/>
        <w:spacing w:after="0" w:line="240"/>
        <w:ind w:left="120" w:right="120"/>
      </w:pPr>
      <w:r>
        <w:rPr>
          <w:rFonts w:ascii="Consolas" w:cs="Consolas" w:eastAsia="Consolas" w:hAnsi="Consolas"/>
          <w:sz w:val="17"/>
          <w:szCs w:val="17"/>
        </w:rPr>
        <w:t xml:space="preserve">  !(Omitted output)</w:t>
      </w:r>
    </w:p>
    <w:p>
      <w:pPr>
        <w:keepLines/>
        <w:shd w:fill="F2F2F2" w:color="auto" w:val="clear"/>
        <w:spacing w:after="0" w:line="240"/>
        <w:ind w:left="120" w:right="120"/>
      </w:pPr>
      <w:r>
        <w:rPr>
          <w:rFonts w:ascii="Consolas" w:cs="Consolas" w:eastAsia="Consolas" w:hAnsi="Consolas"/>
          <w:sz w:val="17"/>
          <w:szCs w:val="17"/>
        </w:rPr>
        <w:t xml:space="preserve">  550 permit tcp any host 10.40.0.4 eq 22</w:t>
      </w:r>
    </w:p>
    <w:p>
      <w:pPr>
        <w:keepLines/>
        <w:shd w:fill="F2F2F2" w:color="auto" w:val="clear"/>
        <w:spacing w:after="0" w:line="240"/>
        <w:ind w:left="120" w:right="120"/>
      </w:pPr>
      <w:r>
        <w:rPr>
          <w:rFonts w:ascii="Consolas" w:cs="Consolas" w:eastAsia="Consolas" w:hAnsi="Consolas"/>
          <w:sz w:val="17"/>
          <w:szCs w:val="17"/>
        </w:rPr>
        <w:t xml:space="preserve">  !(Omitted output)</w:t>
      </w:r>
    </w:p>
    <w:p>
      <w:pPr>
        <w:keepLines/>
        <w:shd w:fill="F2F2F2" w:color="auto" w:val="clear"/>
        <w:spacing w:after="120" w:line="240"/>
        <w:ind w:left="120" w:right="120"/>
      </w:pPr>
      <w:r>
        <w:rPr>
          <w:rFonts w:ascii="Consolas" w:cs="Consolas" w:eastAsia="Consolas" w:hAnsi="Consolas"/>
          <w:sz w:val="17"/>
          <w:szCs w:val="17"/>
        </w:rPr>
        <w:t xml:space="preserve">  deny ip any any</w:t>
      </w:r>
    </w:p>
    <w:p>
      <w:pPr>
        <w:spacing w:after="100" w:line="264"/>
      </w:pPr>
      <w:r>
        <w:rPr>
          <w:rFonts w:ascii="Consolas" w:cs="Consolas" w:eastAsia="Consolas" w:hAnsi="Consolas"/>
          <w:sz w:val="19"/>
          <w:szCs w:val="19"/>
        </w:rPr>
        <w:t xml:space="preserve">Prod-Outbound</w:t>
      </w:r>
      <w:r>
        <w:rPr>
          <w:rFonts w:ascii="Calibri" w:cs="Calibri" w:eastAsia="Calibri" w:hAnsi="Calibri"/>
          <w:sz w:val="21"/>
          <w:szCs w:val="21"/>
        </w:rPr>
        <w:t xml:space="preserve"> is applied </w:t>
      </w:r>
      <w:r>
        <w:rPr>
          <w:rFonts w:ascii="Calibri" w:cs="Calibri" w:eastAsia="Calibri" w:hAnsi="Calibri"/>
          <w:b/>
          <w:bCs/>
          <w:sz w:val="21"/>
          <w:szCs w:val="21"/>
        </w:rPr>
        <w:t xml:space="preserve">inbound</w:t>
      </w:r>
      <w:r>
        <w:rPr>
          <w:rFonts w:ascii="Calibri" w:cs="Calibri" w:eastAsia="Calibri" w:hAnsi="Calibri"/>
          <w:sz w:val="21"/>
          <w:szCs w:val="21"/>
        </w:rPr>
        <w:t xml:space="preserve"> on Edge-R2’s site-facing interface (G0/0), so it filters everything that leaves Site B. The SSH request passes </w:t>
      </w:r>
      <w:r>
        <w:rPr>
          <w:rFonts w:ascii="Consolas" w:cs="Consolas" w:eastAsia="Consolas" w:hAnsi="Consolas"/>
          <w:sz w:val="19"/>
          <w:szCs w:val="19"/>
        </w:rPr>
        <w:t xml:space="preserve">Prod-Inbound</w:t>
      </w:r>
      <w:r>
        <w:rPr>
          <w:rFonts w:ascii="Calibri" w:cs="Calibri" w:eastAsia="Calibri" w:hAnsi="Calibri"/>
          <w:sz w:val="21"/>
          <w:szCs w:val="21"/>
        </w:rPr>
        <w:t xml:space="preserve"> on the WAN-facing G0/1 and reaches SiteB-R2, but its </w:t>
      </w:r>
      <w:r>
        <w:rPr>
          <w:rFonts w:ascii="Calibri" w:cs="Calibri" w:eastAsia="Calibri" w:hAnsi="Calibri"/>
          <w:b/>
          <w:bCs/>
          <w:sz w:val="21"/>
          <w:szCs w:val="21"/>
        </w:rPr>
        <w:t xml:space="preserve">reply</w:t>
      </w:r>
      <w:r>
        <w:rPr>
          <w:rFonts w:ascii="Calibri" w:cs="Calibri" w:eastAsia="Calibri" w:hAnsi="Calibri"/>
          <w:sz w:val="21"/>
          <w:szCs w:val="21"/>
        </w:rPr>
        <w:t xml:space="preserve"> is stopped by </w:t>
      </w:r>
      <w:r>
        <w:rPr>
          <w:rFonts w:ascii="Consolas" w:cs="Consolas" w:eastAsia="Consolas" w:hAnsi="Consolas"/>
          <w:sz w:val="19"/>
          <w:szCs w:val="19"/>
        </w:rPr>
        <w:t xml:space="preserve">Prod-Outbound</w:t>
      </w:r>
      <w:r>
        <w:rPr>
          <w:rFonts w:ascii="Calibri" w:cs="Calibri" w:eastAsia="Calibri" w:hAnsi="Calibri"/>
          <w:sz w:val="21"/>
          <w:szCs w:val="21"/>
        </w:rPr>
        <w:t xml:space="preserve"> on the way back to 10.40.0.4. In an extended ACL the port written after an address belongs to that address, so entry 550 reads as follows, and the reply matches neither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806"/>
      </w:tblGrid>
      <w:tr>
        <w:trPr>
          <w:cantSplit/>
          <w:tblHeader/>
        </w:trPr>
        <w:tc>
          <w:tcPr>
            <w:tcW w:type="dxa" w:w="29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Entry</w:t>
            </w:r>
          </w:p>
        </w:tc>
        <w:tc>
          <w:tcPr>
            <w:tcW w:type="dxa" w:w="3200"/>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Matches</w:t>
            </w:r>
          </w:p>
        </w:tc>
        <w:tc>
          <w:tcPr>
            <w:tcW w:type="dxa" w:w="3806"/>
            <w:tcBorders>
              <w:top w:val="single" w:color="BFBFBF" w:sz="4"/>
              <w:left w:val="single" w:color="BFBFBF" w:sz="4"/>
              <w:bottom w:val="single" w:color="BFBFBF" w:sz="4"/>
              <w:right w:val="single" w:color="BFBFBF" w:sz="4"/>
            </w:tcBorders>
            <w:shd w:fill="1F4E79" w:color="auto" w:val="clear"/>
            <w:tcMar>
              <w:top w:type="dxa" w:w="50"/>
              <w:left w:type="dxa" w:w="100"/>
              <w:bottom w:type="dxa" w:w="50"/>
              <w:right w:type="dxa" w:w="100"/>
            </w:tcMar>
          </w:tcPr>
          <w:p>
            <w:pPr>
              <w:spacing w:after="0"/>
            </w:pPr>
            <w:r>
              <w:rPr>
                <w:rFonts w:ascii="Calibri" w:cs="Calibri" w:eastAsia="Calibri" w:hAnsi="Calibri"/>
                <w:b/>
                <w:bCs/>
                <w:color w:val="FFFFFF"/>
                <w:sz w:val="21"/>
                <w:szCs w:val="21"/>
              </w:rPr>
              <w:t xml:space="preserve">Real SSH reply</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onsolas" w:cs="Consolas" w:eastAsia="Consolas" w:hAnsi="Consolas"/>
                <w:b/>
                <w:bCs/>
                <w:sz w:val="19"/>
                <w:szCs w:val="19"/>
              </w:rPr>
              <w:t xml:space="preserve">permit tcp any host 10.40.0.4 eq 22</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Source any, destination 10.40.0.4 </w:t>
            </w:r>
            <w:r>
              <w:rPr>
                <w:rFonts w:ascii="Calibri" w:cs="Calibri" w:eastAsia="Calibri" w:hAnsi="Calibri"/>
                <w:b/>
                <w:bCs/>
                <w:sz w:val="21"/>
                <w:szCs w:val="21"/>
              </w:rPr>
              <w:t xml:space="preserve">port 22</w:t>
            </w:r>
          </w:p>
        </w:tc>
        <w:tc>
          <w:tcPr>
            <w:tcW w:type="dxa" w:w="38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Destination port is a random high port: no match, falls to </w:t>
            </w:r>
            <w:r>
              <w:rPr>
                <w:rFonts w:ascii="Consolas" w:cs="Consolas" w:eastAsia="Consolas" w:hAnsi="Consolas"/>
                <w:sz w:val="19"/>
                <w:szCs w:val="19"/>
              </w:rPr>
              <w:t xml:space="preserve">deny ip any any</w:t>
            </w:r>
          </w:p>
        </w:tc>
      </w:tr>
      <w:tr>
        <w:trPr>
          <w:cantSplit/>
          <w:tblHeader w:val="false"/>
        </w:trPr>
        <w:tc>
          <w:tcPr>
            <w:tcW w:type="dxa" w:w="2900"/>
            <w:tcBorders>
              <w:top w:val="single" w:color="BFBFBF" w:sz="4"/>
              <w:left w:val="single" w:color="BFBFBF" w:sz="4"/>
              <w:bottom w:val="single" w:color="BFBFBF" w:sz="4"/>
              <w:right w:val="single" w:color="BFBFBF" w:sz="4"/>
            </w:tcBorders>
            <w:shd w:fill="EAF1F8" w:color="auto" w:val="clear"/>
            <w:tcMar>
              <w:top w:type="dxa" w:w="50"/>
              <w:left w:type="dxa" w:w="100"/>
              <w:bottom w:type="dxa" w:w="50"/>
              <w:right w:type="dxa" w:w="100"/>
            </w:tcMar>
          </w:tcPr>
          <w:p>
            <w:pPr>
              <w:spacing w:after="0"/>
            </w:pPr>
            <w:r>
              <w:rPr>
                <w:rFonts w:ascii="Consolas" w:cs="Consolas" w:eastAsia="Consolas" w:hAnsi="Consolas"/>
                <w:b/>
                <w:bCs/>
                <w:sz w:val="19"/>
                <w:szCs w:val="19"/>
              </w:rPr>
              <w:t xml:space="preserve">permit tcp any eq 22 host 10.40.0.4 established</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Source </w:t>
            </w:r>
            <w:r>
              <w:rPr>
                <w:rFonts w:ascii="Calibri" w:cs="Calibri" w:eastAsia="Calibri" w:hAnsi="Calibri"/>
                <w:b/>
                <w:bCs/>
                <w:sz w:val="21"/>
                <w:szCs w:val="21"/>
              </w:rPr>
              <w:t xml:space="preserve">port 22</w:t>
            </w:r>
            <w:r>
              <w:rPr>
                <w:rFonts w:ascii="Calibri" w:cs="Calibri" w:eastAsia="Calibri" w:hAnsi="Calibri"/>
                <w:sz w:val="21"/>
                <w:szCs w:val="21"/>
              </w:rPr>
              <w:t xml:space="preserve">, destination 10.40.0.4, ACK or RST set</w:t>
            </w:r>
          </w:p>
        </w:tc>
        <w:tc>
          <w:tcPr>
            <w:tcW w:type="dxa" w:w="3806"/>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pPr>
            <w:r>
              <w:rPr>
                <w:rFonts w:ascii="Calibri" w:cs="Calibri" w:eastAsia="Calibri" w:hAnsi="Calibri"/>
                <w:sz w:val="21"/>
                <w:szCs w:val="21"/>
              </w:rPr>
              <w:t xml:space="preserve">Match: permitted</w:t>
            </w:r>
          </w:p>
        </w:tc>
      </w:tr>
    </w:tbl>
    <w:p>
      <w:pPr>
        <w:spacing w:after="40"/>
      </w:pPr>
    </w:p>
    <w:p>
      <w:pPr>
        <w:keepNext/>
        <w:spacing w:after="60" w:before="120"/>
      </w:pPr>
      <w:r>
        <w:rPr>
          <w:rFonts w:ascii="Calibri" w:cs="Calibri" w:eastAsia="Calibri" w:hAnsi="Calibri"/>
          <w:b/>
          <w:bCs/>
          <w:color w:val="2E75B6"/>
          <w:sz w:val="23"/>
          <w:szCs w:val="23"/>
        </w:rPr>
        <w:t xml:space="preserve">Resolution</w:t>
      </w:r>
    </w:p>
    <w:p>
      <w:pPr>
        <w:keepLines/>
        <w:shd w:fill="F2F2F2" w:color="auto" w:val="clear"/>
        <w:spacing w:after="0" w:line="240"/>
        <w:ind w:left="120" w:right="120"/>
      </w:pPr>
      <w:r>
        <w:rPr>
          <w:rFonts w:ascii="Consolas" w:cs="Consolas" w:eastAsia="Consolas" w:hAnsi="Consolas"/>
          <w:sz w:val="17"/>
          <w:szCs w:val="17"/>
        </w:rPr>
        <w:t xml:space="preserve">Edge-R2(config)#ip access-list extended Prod-Outbound</w:t>
      </w:r>
    </w:p>
    <w:p>
      <w:pPr>
        <w:keepLines/>
        <w:shd w:fill="F2F2F2" w:color="auto" w:val="clear"/>
        <w:spacing w:after="0" w:line="240"/>
        <w:ind w:left="120" w:right="120"/>
      </w:pPr>
      <w:r>
        <w:rPr>
          <w:rFonts w:ascii="Consolas" w:cs="Consolas" w:eastAsia="Consolas" w:hAnsi="Consolas"/>
          <w:sz w:val="17"/>
          <w:szCs w:val="17"/>
        </w:rPr>
        <w:t xml:space="preserve">Edge-R2(config-ext-nacl)#no deny ip any any</w:t>
      </w:r>
    </w:p>
    <w:p>
      <w:pPr>
        <w:keepLines/>
        <w:shd w:fill="F2F2F2" w:color="auto" w:val="clear"/>
        <w:spacing w:after="0" w:line="240"/>
        <w:ind w:left="120" w:right="120"/>
      </w:pPr>
      <w:r>
        <w:rPr>
          <w:rFonts w:ascii="Consolas" w:cs="Consolas" w:eastAsia="Consolas" w:hAnsi="Consolas"/>
          <w:sz w:val="17"/>
          <w:szCs w:val="17"/>
        </w:rPr>
        <w:t xml:space="preserve">Edge-R2(config-ext-nacl)#no permit tcp any host 10.40.0.4 eq 22</w:t>
      </w:r>
    </w:p>
    <w:p>
      <w:pPr>
        <w:keepLines/>
        <w:shd w:fill="F2F2F2" w:color="auto" w:val="clear"/>
        <w:spacing w:after="0" w:line="240"/>
        <w:ind w:left="120" w:right="120"/>
      </w:pPr>
      <w:r>
        <w:rPr>
          <w:rFonts w:ascii="Consolas" w:cs="Consolas" w:eastAsia="Consolas" w:hAnsi="Consolas"/>
          <w:sz w:val="17"/>
          <w:szCs w:val="17"/>
        </w:rPr>
        <w:t xml:space="preserve">Edge-R2(config-ext-nacl)#permit tcp any eq 22 host 10.40.0.4 established</w:t>
      </w:r>
    </w:p>
    <w:p>
      <w:pPr>
        <w:keepLines/>
        <w:shd w:fill="F2F2F2" w:color="auto" w:val="clear"/>
        <w:spacing w:after="120" w:line="240"/>
        <w:ind w:left="120" w:right="120"/>
      </w:pPr>
      <w:r>
        <w:rPr>
          <w:rFonts w:ascii="Consolas" w:cs="Consolas" w:eastAsia="Consolas" w:hAnsi="Consolas"/>
          <w:sz w:val="17"/>
          <w:szCs w:val="17"/>
        </w:rPr>
        <w:t xml:space="preserve">Edge-R2(config-ext-nacl)#deny ip any any</w:t>
      </w:r>
    </w:p>
    <w:p>
      <w:pPr>
        <w:spacing w:after="100" w:line="264"/>
      </w:pPr>
      <w:r>
        <w:rPr>
          <w:rFonts w:ascii="Calibri" w:cs="Calibri" w:eastAsia="Calibri" w:hAnsi="Calibri"/>
          <w:sz w:val="21"/>
          <w:szCs w:val="21"/>
        </w:rPr>
        <w:t xml:space="preserve">The final </w:t>
      </w:r>
      <w:r>
        <w:rPr>
          <w:rFonts w:ascii="Consolas" w:cs="Consolas" w:eastAsia="Consolas" w:hAnsi="Consolas"/>
          <w:sz w:val="19"/>
          <w:szCs w:val="19"/>
        </w:rPr>
        <w:t xml:space="preserve">deny ip any any</w:t>
      </w:r>
      <w:r>
        <w:rPr>
          <w:rFonts w:ascii="Calibri" w:cs="Calibri" w:eastAsia="Calibri" w:hAnsi="Calibri"/>
          <w:sz w:val="21"/>
          <w:szCs w:val="21"/>
        </w:rPr>
        <w:t xml:space="preserve"> is removed and re-added so that it stays last. Keeping the original sequence number (</w:t>
      </w:r>
      <w:r>
        <w:rPr>
          <w:rFonts w:ascii="Consolas" w:cs="Consolas" w:eastAsia="Consolas" w:hAnsi="Consolas"/>
          <w:sz w:val="19"/>
          <w:szCs w:val="19"/>
        </w:rPr>
        <w:t xml:space="preserve">no 550</w:t>
      </w:r>
      <w:r>
        <w:rPr>
          <w:rFonts w:ascii="Calibri" w:cs="Calibri" w:eastAsia="Calibri" w:hAnsi="Calibri"/>
          <w:sz w:val="21"/>
          <w:szCs w:val="21"/>
        </w:rPr>
        <w:t xml:space="preserve">, then </w:t>
      </w:r>
      <w:r>
        <w:rPr>
          <w:rFonts w:ascii="Consolas" w:cs="Consolas" w:eastAsia="Consolas" w:hAnsi="Consolas"/>
          <w:sz w:val="19"/>
          <w:szCs w:val="19"/>
        </w:rPr>
        <w:t xml:space="preserve">550 permit …</w:t>
      </w:r>
      <w:r>
        <w:rPr>
          <w:rFonts w:ascii="Calibri" w:cs="Calibri" w:eastAsia="Calibri" w:hAnsi="Calibri"/>
          <w:sz w:val="21"/>
          <w:szCs w:val="21"/>
        </w:rPr>
        <w:t xml:space="preserve">) is a shorter alternative that leaves the deny untouched. </w:t>
      </w:r>
      <w:r>
        <w:rPr>
          <w:rFonts w:ascii="Consolas" w:cs="Consolas" w:eastAsia="Consolas" w:hAnsi="Consolas"/>
          <w:sz w:val="19"/>
          <w:szCs w:val="19"/>
        </w:rPr>
        <w:t xml:space="preserve">established</w:t>
      </w:r>
      <w:r>
        <w:rPr>
          <w:rFonts w:ascii="Calibri" w:cs="Calibri" w:eastAsia="Calibri" w:hAnsi="Calibri"/>
          <w:sz w:val="21"/>
          <w:szCs w:val="21"/>
        </w:rPr>
        <w:t xml:space="preserve"> limits the entry to replies to connections that already exist.</w:t>
      </w:r>
    </w:p>
    <w:p>
      <w:pPr>
        <w:keepLines/>
        <w:shd w:fill="F2F2F2" w:color="auto" w:val="clear"/>
        <w:spacing w:after="0" w:line="240"/>
        <w:ind w:left="120" w:right="120"/>
      </w:pPr>
      <w:r>
        <w:rPr>
          <w:rFonts w:ascii="Consolas" w:cs="Consolas" w:eastAsia="Consolas" w:hAnsi="Consolas"/>
          <w:sz w:val="17"/>
          <w:szCs w:val="17"/>
        </w:rPr>
        <w:t xml:space="preserve">C:\&gt;ssh -l yannick 6.6.6.6</w:t>
      </w:r>
    </w:p>
    <w:p>
      <w:pPr>
        <w:keepLines/>
        <w:shd w:fill="F2F2F2" w:color="auto" w:val="clear"/>
        <w:spacing w:after="0" w:line="240"/>
        <w:ind w:left="120" w:right="120"/>
      </w:pPr>
      <w:r>
        <w:rPr>
          <w:rFonts w:ascii="Consolas" w:cs="Consolas" w:eastAsia="Consolas" w:hAnsi="Consolas"/>
          <w:sz w:val="17"/>
          <w:szCs w:val="17"/>
        </w:rPr>
        <w:t xml:space="preserve">Password:</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120" w:line="240"/>
        <w:ind w:left="120" w:right="120"/>
      </w:pPr>
      <w:r>
        <w:rPr>
          <w:rFonts w:ascii="Consolas" w:cs="Consolas" w:eastAsia="Consolas" w:hAnsi="Consolas"/>
          <w:sz w:val="17"/>
          <w:szCs w:val="17"/>
        </w:rPr>
        <w:t xml:space="preserve">SiteB-R2&gt;</w:t>
      </w:r>
    </w:p>
    <w:p>
      <w:pPr>
        <w:spacing w:after="100" w:line="264"/>
      </w:pPr>
      <w:r>
        <w:rPr>
          <w:rFonts w:ascii="Calibri" w:cs="Calibri" w:eastAsia="Calibri" w:hAnsi="Calibri"/>
          <w:sz w:val="21"/>
          <w:szCs w:val="21"/>
        </w:rPr>
        <w:t xml:space="preserve">The login succeeds and the Network Engineer reaches SiteB-R2.</w:t>
      </w:r>
    </w:p>
    <w:p>
      <w:pPr>
        <w:keepNext/>
        <w:pBdr>
          <w:bottom w:val="single" w:color="1F4E79" w:sz="6" w:space="2"/>
        </w:pBdr>
        <w:spacing w:after="100" w:before="200"/>
      </w:pPr>
      <w:r>
        <w:rPr>
          <w:rFonts w:ascii="Calibri" w:cs="Calibri" w:eastAsia="Calibri" w:hAnsi="Calibri"/>
          <w:b/>
          <w:bCs/>
          <w:color w:val="1F4E79"/>
          <w:sz w:val="27"/>
          <w:szCs w:val="27"/>
        </w:rPr>
        <w:t xml:space="preserve">4. Issue (c) – SRV1 web pages do not load</w:t>
      </w:r>
    </w:p>
    <w:p>
      <w:pPr>
        <w:keepNext/>
        <w:spacing w:after="60" w:before="120"/>
      </w:pPr>
      <w:r>
        <w:rPr>
          <w:rFonts w:ascii="Calibri" w:cs="Calibri" w:eastAsia="Calibri" w:hAnsi="Calibri"/>
          <w:b/>
          <w:bCs/>
          <w:color w:val="2E75B6"/>
          <w:sz w:val="23"/>
          <w:szCs w:val="23"/>
        </w:rPr>
        <w:t xml:space="preserve">Symptom</w:t>
      </w:r>
    </w:p>
    <w:p>
      <w:pPr>
        <w:keepLines/>
        <w:shd w:fill="F2F2F2" w:color="auto" w:val="clear"/>
        <w:spacing w:after="0" w:line="240"/>
        <w:ind w:left="120" w:right="120"/>
      </w:pPr>
      <w:r>
        <w:rPr>
          <w:rFonts w:ascii="Consolas" w:cs="Consolas" w:eastAsia="Consolas" w:hAnsi="Consolas"/>
          <w:sz w:val="17"/>
          <w:szCs w:val="17"/>
        </w:rPr>
        <w:t xml:space="preserve">C:\&gt;ping srv1                         (from PC3, Site B)</w:t>
      </w:r>
    </w:p>
    <w:p>
      <w:pPr>
        <w:keepLines/>
        <w:shd w:fill="F2F2F2" w:color="auto" w:val="clear"/>
        <w:spacing w:after="120" w:line="240"/>
        <w:ind w:left="120" w:right="120"/>
      </w:pPr>
      <w:r>
        <w:rPr>
          <w:rFonts w:ascii="Consolas" w:cs="Consolas" w:eastAsia="Consolas" w:hAnsi="Consolas"/>
          <w:sz w:val="17"/>
          <w:szCs w:val="17"/>
        </w:rPr>
        <w:t xml:space="preserve">Reply from 192.168.2.2: bytes=32 time=18ms TTL=122      4/4 replies</w:t>
      </w:r>
    </w:p>
    <w:p>
      <w:pPr>
        <w:spacing w:after="100" w:line="264"/>
      </w:pPr>
      <w:r>
        <w:rPr>
          <w:rFonts w:ascii="Calibri" w:cs="Calibri" w:eastAsia="Calibri" w:hAnsi="Calibri"/>
          <w:sz w:val="21"/>
          <w:szCs w:val="21"/>
        </w:rPr>
        <w:t xml:space="preserve">Ping works but the browser request to </w:t>
      </w:r>
      <w:r>
        <w:rPr>
          <w:rFonts w:ascii="Consolas" w:cs="Consolas" w:eastAsia="Consolas" w:hAnsi="Consolas"/>
          <w:sz w:val="19"/>
          <w:szCs w:val="19"/>
        </w:rPr>
        <w:t xml:space="preserve">https://192.168.2.2</w:t>
      </w:r>
      <w:r>
        <w:rPr>
          <w:rFonts w:ascii="Calibri" w:cs="Calibri" w:eastAsia="Calibri" w:hAnsi="Calibri"/>
          <w:sz w:val="21"/>
          <w:szCs w:val="21"/>
        </w:rPr>
        <w:t xml:space="preserve"> times out. Replies to ICMP are permitted by another entry, while TCP replies are not.</w:t>
      </w:r>
    </w:p>
    <w:p>
      <w:pPr>
        <w:keepNext/>
        <w:spacing w:after="60" w:before="120"/>
      </w:pPr>
      <w:r>
        <w:rPr>
          <w:rFonts w:ascii="Calibri" w:cs="Calibri" w:eastAsia="Calibri" w:hAnsi="Calibri"/>
          <w:b/>
          <w:bCs/>
          <w:color w:val="2E75B6"/>
          <w:sz w:val="23"/>
          <w:szCs w:val="23"/>
        </w:rPr>
        <w:t xml:space="preserve">Layers 1–3 – no fault</w:t>
      </w:r>
    </w:p>
    <w:p>
      <w:pPr>
        <w:spacing w:after="100" w:line="264"/>
      </w:pPr>
      <w:r>
        <w:rPr>
          <w:rFonts w:ascii="Calibri" w:cs="Calibri" w:eastAsia="Calibri" w:hAnsi="Calibri"/>
          <w:sz w:val="21"/>
          <w:szCs w:val="21"/>
        </w:rPr>
        <w:t xml:space="preserve">Interfaces are up and the successful ping proves that routing works in both directions.</w:t>
      </w:r>
    </w:p>
    <w:p>
      <w:pPr>
        <w:keepNext/>
        <w:spacing w:after="60" w:before="120"/>
      </w:pPr>
      <w:r>
        <w:rPr>
          <w:rFonts w:ascii="Calibri" w:cs="Calibri" w:eastAsia="Calibri" w:hAnsi="Calibri"/>
          <w:b/>
          <w:bCs/>
          <w:color w:val="2E75B6"/>
          <w:sz w:val="23"/>
          <w:szCs w:val="23"/>
        </w:rPr>
        <w:t xml:space="preserve">Layer 4 – the permit entry does not cover the subnet</w:t>
      </w:r>
    </w:p>
    <w:p>
      <w:pPr>
        <w:keepLines/>
        <w:shd w:fill="F2F2F2" w:color="auto" w:val="clear"/>
        <w:spacing w:after="0" w:line="240"/>
        <w:ind w:left="120" w:right="120"/>
      </w:pPr>
      <w:r>
        <w:rPr>
          <w:rFonts w:ascii="Consolas" w:cs="Consolas" w:eastAsia="Consolas" w:hAnsi="Consolas"/>
          <w:sz w:val="17"/>
          <w:szCs w:val="17"/>
        </w:rPr>
        <w:t xml:space="preserve">Edge-R1#show access-lists</w:t>
      </w:r>
    </w:p>
    <w:p>
      <w:pPr>
        <w:keepLines/>
        <w:shd w:fill="F2F2F2" w:color="auto" w:val="clear"/>
        <w:spacing w:after="0" w:line="240"/>
        <w:ind w:left="120" w:right="120"/>
      </w:pPr>
      <w:r>
        <w:rPr>
          <w:rFonts w:ascii="Consolas" w:cs="Consolas" w:eastAsia="Consolas" w:hAnsi="Consolas"/>
          <w:sz w:val="17"/>
          <w:szCs w:val="17"/>
        </w:rPr>
        <w:t xml:space="preserve">Extended IP access list Sales-Outbound</w:t>
      </w:r>
    </w:p>
    <w:p>
      <w:pPr>
        <w:keepLines/>
        <w:shd w:fill="F2F2F2" w:color="auto" w:val="clear"/>
        <w:spacing w:after="0" w:line="240"/>
        <w:ind w:left="120" w:right="120"/>
      </w:pPr>
      <w:r>
        <w:rPr>
          <w:rFonts w:ascii="Consolas" w:cs="Consolas" w:eastAsia="Consolas" w:hAnsi="Consolas"/>
          <w:sz w:val="17"/>
          <w:szCs w:val="17"/>
        </w:rPr>
        <w:t xml:space="preserve">  !(Omitted output)</w:t>
      </w:r>
    </w:p>
    <w:p>
      <w:pPr>
        <w:keepLines/>
        <w:shd w:fill="F2F2F2" w:color="auto" w:val="clear"/>
        <w:spacing w:after="120" w:line="240"/>
        <w:ind w:left="120" w:right="120"/>
      </w:pPr>
      <w:r>
        <w:rPr>
          <w:rFonts w:ascii="Consolas" w:cs="Consolas" w:eastAsia="Consolas" w:hAnsi="Consolas"/>
          <w:sz w:val="17"/>
          <w:szCs w:val="17"/>
        </w:rPr>
        <w:t xml:space="preserve">  40 permit ip host 192.168.2.2 host 192.168.3.0</w:t>
      </w:r>
    </w:p>
    <w:p>
      <w:pPr>
        <w:spacing w:after="100" w:line="264"/>
      </w:pPr>
      <w:r>
        <w:rPr>
          <w:rFonts w:ascii="Consolas" w:cs="Consolas" w:eastAsia="Consolas" w:hAnsi="Consolas"/>
          <w:sz w:val="19"/>
          <w:szCs w:val="19"/>
        </w:rPr>
        <w:t xml:space="preserve">Sales-Outbound</w:t>
      </w:r>
      <w:r>
        <w:rPr>
          <w:rFonts w:ascii="Calibri" w:cs="Calibri" w:eastAsia="Calibri" w:hAnsi="Calibri"/>
          <w:sz w:val="21"/>
          <w:szCs w:val="21"/>
        </w:rPr>
        <w:t xml:space="preserve"> is applied inbound on Edge-R1’s site-facing G0/0, so it filters traffic leaving Site A. It should let SRV1 (192.168.2.2) answer every host in Site B’s VLAN 30 (192.168.3.0/24). Entry 40 uses </w:t>
      </w:r>
      <w:r>
        <w:rPr>
          <w:rFonts w:ascii="Consolas" w:cs="Consolas" w:eastAsia="Consolas" w:hAnsi="Consolas"/>
          <w:sz w:val="19"/>
          <w:szCs w:val="19"/>
        </w:rPr>
        <w:t xml:space="preserve">host 192.168.3.0</w:t>
      </w:r>
      <w:r>
        <w:rPr>
          <w:rFonts w:ascii="Calibri" w:cs="Calibri" w:eastAsia="Calibri" w:hAnsi="Calibri"/>
          <w:sz w:val="21"/>
          <w:szCs w:val="21"/>
        </w:rPr>
        <w:t xml:space="preserve">, which matches only the single address 192.168.3.0 (the network address, used by no device). The web replies from SRV1 to PC3 do not match, and the ACL’s final deny drops them. The correct form is the network address with a wildcard mask.</w:t>
      </w:r>
    </w:p>
    <w:p>
      <w:pPr>
        <w:keepNext/>
        <w:spacing w:after="60" w:before="120"/>
      </w:pPr>
      <w:r>
        <w:rPr>
          <w:rFonts w:ascii="Calibri" w:cs="Calibri" w:eastAsia="Calibri" w:hAnsi="Calibri"/>
          <w:b/>
          <w:bCs/>
          <w:color w:val="2E75B6"/>
          <w:sz w:val="23"/>
          <w:szCs w:val="23"/>
        </w:rPr>
        <w:t xml:space="preserve">Resolution and verification</w:t>
      </w:r>
    </w:p>
    <w:p>
      <w:pPr>
        <w:keepLines/>
        <w:shd w:fill="F2F2F2" w:color="auto" w:val="clear"/>
        <w:spacing w:after="0" w:line="240"/>
        <w:ind w:left="120" w:right="120"/>
      </w:pPr>
      <w:r>
        <w:rPr>
          <w:rFonts w:ascii="Consolas" w:cs="Consolas" w:eastAsia="Consolas" w:hAnsi="Consolas"/>
          <w:sz w:val="17"/>
          <w:szCs w:val="17"/>
        </w:rPr>
        <w:t xml:space="preserve">Edge-R1(config)#ip access-list extended Sales-Outbound</w:t>
      </w:r>
    </w:p>
    <w:p>
      <w:pPr>
        <w:keepLines/>
        <w:shd w:fill="F2F2F2" w:color="auto" w:val="clear"/>
        <w:spacing w:after="0" w:line="240"/>
        <w:ind w:left="120" w:right="120"/>
      </w:pPr>
      <w:r>
        <w:rPr>
          <w:rFonts w:ascii="Consolas" w:cs="Consolas" w:eastAsia="Consolas" w:hAnsi="Consolas"/>
          <w:sz w:val="17"/>
          <w:szCs w:val="17"/>
        </w:rPr>
        <w:t xml:space="preserve">Edge-R1(config-ext-nacl)#no 40</w:t>
      </w:r>
    </w:p>
    <w:p>
      <w:pPr>
        <w:keepLines/>
        <w:shd w:fill="F2F2F2" w:color="auto" w:val="clear"/>
        <w:spacing w:after="0" w:line="240"/>
        <w:ind w:left="120" w:right="120"/>
      </w:pPr>
      <w:r>
        <w:rPr>
          <w:rFonts w:ascii="Consolas" w:cs="Consolas" w:eastAsia="Consolas" w:hAnsi="Consolas"/>
          <w:sz w:val="17"/>
          <w:szCs w:val="17"/>
        </w:rPr>
        <w:t xml:space="preserve">Edge-R1(config-ext-nacl)#40 permit ip host 192.168.2.2 192.168.3.0 0.0.0.255</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Edge-R1#show access-lists</w:t>
      </w:r>
    </w:p>
    <w:p>
      <w:pPr>
        <w:keepLines/>
        <w:shd w:fill="F2F2F2" w:color="auto" w:val="clear"/>
        <w:spacing w:after="0" w:line="240"/>
        <w:ind w:left="120" w:right="120"/>
      </w:pPr>
      <w:r>
        <w:rPr>
          <w:rFonts w:ascii="Consolas" w:cs="Consolas" w:eastAsia="Consolas" w:hAnsi="Consolas"/>
          <w:sz w:val="17"/>
          <w:szCs w:val="17"/>
        </w:rPr>
        <w:t xml:space="preserve">Extended IP access list Sales-Outbound</w:t>
      </w:r>
    </w:p>
    <w:p>
      <w:pPr>
        <w:keepLines/>
        <w:shd w:fill="F2F2F2" w:color="auto" w:val="clear"/>
        <w:spacing w:after="120" w:line="240"/>
        <w:ind w:left="120" w:right="120"/>
      </w:pPr>
      <w:r>
        <w:rPr>
          <w:rFonts w:ascii="Consolas" w:cs="Consolas" w:eastAsia="Consolas" w:hAnsi="Consolas"/>
          <w:sz w:val="17"/>
          <w:szCs w:val="17"/>
        </w:rPr>
        <w:t xml:space="preserve">  40 permit ip host 192.168.2.2 192.168.3.0 0.0.0.255 (3 match(es))</w:t>
      </w:r>
    </w:p>
    <w:p>
      <w:pPr>
        <w:spacing w:after="100" w:line="264"/>
      </w:pPr>
      <w:r>
        <w:rPr>
          <w:rFonts w:ascii="Calibri" w:cs="Calibri" w:eastAsia="Calibri" w:hAnsi="Calibri"/>
          <w:sz w:val="21"/>
          <w:szCs w:val="21"/>
        </w:rPr>
        <w:t xml:space="preserve">The entry now matches the replies, as its match counter shows, and SRV1’s page opens from PC3.</w:t>
      </w:r>
    </w:p>
    <w:p>
      <w:pPr>
        <w:keepNext/>
        <w:pBdr>
          <w:bottom w:val="single" w:color="1F4E79" w:sz="6" w:space="2"/>
        </w:pBdr>
        <w:spacing w:after="100" w:before="200"/>
      </w:pPr>
      <w:r>
        <w:rPr>
          <w:rFonts w:ascii="Calibri" w:cs="Calibri" w:eastAsia="Calibri" w:hAnsi="Calibri"/>
          <w:b/>
          <w:bCs/>
          <w:color w:val="1F4E79"/>
          <w:sz w:val="27"/>
          <w:szCs w:val="27"/>
        </w:rPr>
        <w:t xml:space="preserve">5. Lessons learned</w:t>
      </w:r>
    </w:p>
    <w:p>
      <w:pPr>
        <w:pStyle w:val="ListParagraph"/>
        <w:numPr>
          <w:ilvl w:val="0"/>
          <w:numId w:val="2"/>
        </w:numPr>
        <w:spacing w:after="50" w:line="259"/>
      </w:pPr>
      <w:r>
        <w:rPr>
          <w:rFonts w:ascii="Calibri" w:cs="Calibri" w:eastAsia="Calibri" w:hAnsi="Calibri"/>
          <w:b/>
          <w:bCs/>
          <w:sz w:val="21"/>
          <w:szCs w:val="21"/>
        </w:rPr>
        <w:t xml:space="preserve">Placement:</w:t>
      </w:r>
      <w:r>
        <w:rPr>
          <w:rFonts w:ascii="Calibri" w:cs="Calibri" w:eastAsia="Calibri" w:hAnsi="Calibri"/>
          <w:sz w:val="21"/>
          <w:szCs w:val="21"/>
        </w:rPr>
        <w:t xml:space="preserve"> a name such as “Inbound” or “Outbound” does not set the direction. In this project the name describes traffic relative to the </w:t>
      </w:r>
      <w:r>
        <w:rPr>
          <w:rFonts w:ascii="Calibri" w:cs="Calibri" w:eastAsia="Calibri" w:hAnsi="Calibri"/>
          <w:b/>
          <w:bCs/>
          <w:sz w:val="21"/>
          <w:szCs w:val="21"/>
        </w:rPr>
        <w:t xml:space="preserve">site</w:t>
      </w:r>
      <w:r>
        <w:rPr>
          <w:rFonts w:ascii="Calibri" w:cs="Calibri" w:eastAsia="Calibri" w:hAnsi="Calibri"/>
          <w:sz w:val="21"/>
          <w:szCs w:val="21"/>
        </w:rPr>
        <w:t xml:space="preserve">: </w:t>
      </w:r>
      <w:r>
        <w:rPr>
          <w:rFonts w:ascii="Consolas" w:cs="Consolas" w:eastAsia="Consolas" w:hAnsi="Consolas"/>
          <w:sz w:val="19"/>
          <w:szCs w:val="19"/>
        </w:rPr>
        <w:t xml:space="preserve">*-Outbound</w:t>
      </w:r>
      <w:r>
        <w:rPr>
          <w:rFonts w:ascii="Calibri" w:cs="Calibri" w:eastAsia="Calibri" w:hAnsi="Calibri"/>
          <w:sz w:val="21"/>
          <w:szCs w:val="21"/>
        </w:rPr>
        <w:t xml:space="preserve"> ACLs filter traffic leaving the site and </w:t>
      </w:r>
      <w:r>
        <w:rPr>
          <w:rFonts w:ascii="Consolas" w:cs="Consolas" w:eastAsia="Consolas" w:hAnsi="Consolas"/>
          <w:sz w:val="19"/>
          <w:szCs w:val="19"/>
        </w:rPr>
        <w:t xml:space="preserve">*-Inbound</w:t>
      </w:r>
      <w:r>
        <w:rPr>
          <w:rFonts w:ascii="Calibri" w:cs="Calibri" w:eastAsia="Calibri" w:hAnsi="Calibri"/>
          <w:sz w:val="21"/>
          <w:szCs w:val="21"/>
        </w:rPr>
        <w:t xml:space="preserve"> ACLs filter traffic entering it, and both are applied with </w:t>
      </w:r>
      <w:r>
        <w:rPr>
          <w:rFonts w:ascii="Consolas" w:cs="Consolas" w:eastAsia="Consolas" w:hAnsi="Consolas"/>
          <w:sz w:val="19"/>
          <w:szCs w:val="19"/>
        </w:rPr>
        <w:t xml:space="preserve">in</w:t>
      </w:r>
      <w:r>
        <w:rPr>
          <w:rFonts w:ascii="Calibri" w:cs="Calibri" w:eastAsia="Calibri" w:hAnsi="Calibri"/>
          <w:sz w:val="21"/>
          <w:szCs w:val="21"/>
        </w:rPr>
        <w:t xml:space="preserve"> on the Edge router. Check </w:t>
      </w:r>
      <w:r>
        <w:rPr>
          <w:rFonts w:ascii="Consolas" w:cs="Consolas" w:eastAsia="Consolas" w:hAnsi="Consolas"/>
          <w:sz w:val="19"/>
          <w:szCs w:val="19"/>
        </w:rPr>
        <w:t xml:space="preserve">show ip interface &lt;interface&gt; | include access list</w:t>
      </w:r>
      <w:r>
        <w:rPr>
          <w:rFonts w:ascii="Calibri" w:cs="Calibri" w:eastAsia="Calibri" w:hAnsi="Calibri"/>
          <w:sz w:val="21"/>
          <w:szCs w:val="21"/>
        </w:rPr>
        <w:t xml:space="preserve"> first.</w:t>
      </w:r>
    </w:p>
    <w:p>
      <w:pPr>
        <w:pStyle w:val="ListParagraph"/>
        <w:numPr>
          <w:ilvl w:val="0"/>
          <w:numId w:val="2"/>
        </w:numPr>
        <w:spacing w:after="50" w:line="259"/>
      </w:pPr>
      <w:r>
        <w:rPr>
          <w:rFonts w:ascii="Calibri" w:cs="Calibri" w:eastAsia="Calibri" w:hAnsi="Calibri"/>
          <w:b/>
          <w:bCs/>
          <w:sz w:val="21"/>
          <w:szCs w:val="21"/>
        </w:rPr>
        <w:t xml:space="preserve">Who sends the “unreachable”:</w:t>
      </w:r>
      <w:r>
        <w:rPr>
          <w:rFonts w:ascii="Calibri" w:cs="Calibri" w:eastAsia="Calibri" w:hAnsi="Calibri"/>
          <w:sz w:val="21"/>
          <w:szCs w:val="21"/>
        </w:rPr>
        <w:t xml:space="preserve"> a router that has a full routing table and still returns “unreachable” is refusing the packet with an ACL. A missing route gives the same message, as in TK003, so check the routing table to tell them apart.</w:t>
      </w:r>
    </w:p>
    <w:p>
      <w:pPr>
        <w:pStyle w:val="ListParagraph"/>
        <w:numPr>
          <w:ilvl w:val="0"/>
          <w:numId w:val="2"/>
        </w:numPr>
        <w:spacing w:after="50" w:line="259"/>
      </w:pPr>
      <w:r>
        <w:rPr>
          <w:rFonts w:ascii="Calibri" w:cs="Calibri" w:eastAsia="Calibri" w:hAnsi="Calibri"/>
          <w:b/>
          <w:bCs/>
          <w:sz w:val="21"/>
          <w:szCs w:val="21"/>
        </w:rPr>
        <w:t xml:space="preserve">Replies reverse the ports:</w:t>
      </w:r>
      <w:r>
        <w:rPr>
          <w:rFonts w:ascii="Calibri" w:cs="Calibri" w:eastAsia="Calibri" w:hAnsi="Calibri"/>
          <w:sz w:val="21"/>
          <w:szCs w:val="21"/>
        </w:rPr>
        <w:t xml:space="preserve"> in an ACL that sees return traffic, the service port (22, 80, 443) is on the </w:t>
      </w:r>
      <w:r>
        <w:rPr>
          <w:rFonts w:ascii="Calibri" w:cs="Calibri" w:eastAsia="Calibri" w:hAnsi="Calibri"/>
          <w:b/>
          <w:bCs/>
          <w:sz w:val="21"/>
          <w:szCs w:val="21"/>
        </w:rPr>
        <w:t xml:space="preserve">source</w:t>
      </w:r>
      <w:r>
        <w:rPr>
          <w:rFonts w:ascii="Calibri" w:cs="Calibri" w:eastAsia="Calibri" w:hAnsi="Calibri"/>
          <w:sz w:val="21"/>
          <w:szCs w:val="21"/>
        </w:rPr>
        <w:t xml:space="preserve"> side. A permit that matches the destination port only covers requests.</w:t>
      </w:r>
    </w:p>
    <w:p>
      <w:pPr>
        <w:pStyle w:val="ListParagraph"/>
        <w:numPr>
          <w:ilvl w:val="0"/>
          <w:numId w:val="2"/>
        </w:numPr>
        <w:spacing w:after="50" w:line="259"/>
      </w:pPr>
      <w:r>
        <w:rPr>
          <w:rFonts w:ascii="Calibri" w:cs="Calibri" w:eastAsia="Calibri" w:hAnsi="Calibri"/>
          <w:b/>
          <w:bCs/>
          <w:sz w:val="21"/>
          <w:szCs w:val="21"/>
        </w:rPr>
        <w:t xml:space="preserve">`host` versus wildcard:</w:t>
      </w:r>
      <w:r>
        <w:rPr>
          <w:rFonts w:ascii="Calibri" w:cs="Calibri" w:eastAsia="Calibri" w:hAnsi="Calibri"/>
          <w:sz w:val="21"/>
          <w:szCs w:val="21"/>
        </w:rPr>
        <w:t xml:space="preserve"> </w:t>
      </w:r>
      <w:r>
        <w:rPr>
          <w:rFonts w:ascii="Consolas" w:cs="Consolas" w:eastAsia="Consolas" w:hAnsi="Consolas"/>
          <w:sz w:val="19"/>
          <w:szCs w:val="19"/>
        </w:rPr>
        <w:t xml:space="preserve">host</w:t>
      </w:r>
      <w:r>
        <w:rPr>
          <w:rFonts w:ascii="Calibri" w:cs="Calibri" w:eastAsia="Calibri" w:hAnsi="Calibri"/>
          <w:sz w:val="21"/>
          <w:szCs w:val="21"/>
        </w:rPr>
        <w:t xml:space="preserve"> matches a single address. To cover a subnet, use the network address with a wildcard mask.</w:t>
      </w:r>
    </w:p>
    <w:p>
      <w:pPr>
        <w:pStyle w:val="ListParagraph"/>
        <w:numPr>
          <w:ilvl w:val="0"/>
          <w:numId w:val="2"/>
        </w:numPr>
        <w:spacing w:after="50" w:line="259"/>
      </w:pPr>
      <w:r>
        <w:rPr>
          <w:rFonts w:ascii="Calibri" w:cs="Calibri" w:eastAsia="Calibri" w:hAnsi="Calibri"/>
          <w:b/>
          <w:bCs/>
          <w:sz w:val="21"/>
          <w:szCs w:val="21"/>
        </w:rPr>
        <w:t xml:space="preserve">Ping is not proof for TCP:</w:t>
      </w:r>
      <w:r>
        <w:rPr>
          <w:rFonts w:ascii="Calibri" w:cs="Calibri" w:eastAsia="Calibri" w:hAnsi="Calibri"/>
          <w:sz w:val="21"/>
          <w:szCs w:val="21"/>
        </w:rPr>
        <w:t xml:space="preserve"> an ACL can allow ICMP and still drop TCP, so test the actual service.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TK005 – ACL Faults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TK005 – ACL Faults on Three Edge Routers</dc:title>
  <dc:creator>Network Engineer</dc:creator>
  <cp:lastModifiedBy>Un-named</cp:lastModifiedBy>
  <cp:revision>1</cp:revision>
  <dcterms:created xsi:type="dcterms:W3CDTF">2026-10-05T12:16:55.391Z</dcterms:created>
  <dcterms:modified xsi:type="dcterms:W3CDTF">2026-10-05T12:16:55.399Z</dcterms:modified>
</cp:coreProperties>
</file>

<file path=docProps/custom.xml><?xml version="1.0" encoding="utf-8"?>
<Properties xmlns="http://schemas.openxmlformats.org/officeDocument/2006/custom-properties" xmlns:vt="http://schemas.openxmlformats.org/officeDocument/2006/docPropsVTypes"/>
</file>