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Trabalho de Sistemas Inteligentes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 ESCOLHIDO: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Chatbot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Conteúdo: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Definições fundamentais: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chatbot é um programa de computador projetado para simular conversas humanas, utilizando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de texto ou voz. Ele pode ser baseado em regras simples ou inteligência artificial (IA).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dois tipos principais de chatbots: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Baseados em regras: Respondem de maneira predefinida a palavras-chave ou comandos específicos.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Baseados em IA: Utilizam aprendizado de máquina e redes neurais para entender o contexto e gerar respostas mais naturais.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Principais aplicações e benefícios: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Atendimento ao cliente: Automatiza respostas frequentes, reduzindo custos e tempo de espera.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Assistência virtual: Facilita o suporte em tarefas cotidianas, como agendar compromissos.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Educação: Serve como tutor para auxiliar estudantes com dúvidas e explicações.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E-commerce: Fornece suporte na finalização de compras e recomenda produtos.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Saúde: Auxilia na triagem de sintomas e fornece informações básicas.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Benefícios: Aumenta a eficiência em diversos setores.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Exemplos reais ou áreas de impacto: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Atendimento ao cliente: Chatbots como os usados pela Amazon e bancos.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ChatGPT: Modelo da OpenAI que responde perguntas, gera textos e auxilia em tarefas.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Conteúdo Prático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Explicação do código: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 código implementa um chatbot usando a API da OpenAI com o modelo GPT-3.5-Turbo.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Configuração da chave API: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chave da OpenAI é configurada para autenticar o serviço.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Função enviar_mensagem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envia mensagens para a API e mantém o histórico da conversa.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3.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Loop principal: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 enviar mensagens de texto e receber respostas do chatbot. O histórico da conversa é mantido, e o loop encerra quando a palavra "sair" é digitada.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Funcionamento: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de Sistemas Inteligentes - Chatbot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programa utiliza a API da OpenAI para gerar respostas.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histórico das mensagens permite que a conversa tenha contexto.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interage continuamente, com a opção de sair ao digitar "sair".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Demonstração prática: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 configurado corretamente com uma chave válida, o chatbot consegue responder perguntas e interagir com o usuário em linguagem natural, simulando uma conversa real.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: Yara Marques Rordrigues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Turno</w:t>
      </w:r>
      <w:r w:rsidDel="00000000" w:rsidR="00000000" w:rsidRPr="00000000">
        <w:rPr>
          <w:sz w:val="20"/>
          <w:szCs w:val="20"/>
          <w:rtl w:val="0"/>
        </w:rPr>
        <w:t xml:space="preserve">: Noturno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Professor</w:t>
      </w:r>
      <w:r w:rsidDel="00000000" w:rsidR="00000000" w:rsidRPr="00000000">
        <w:rPr>
          <w:sz w:val="20"/>
          <w:szCs w:val="20"/>
          <w:rtl w:val="0"/>
        </w:rPr>
        <w:t xml:space="preserve">: Cristiano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Instale as dependências: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pip install openai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Configure sua chave API no código: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chave_api = "sua_chave_aqui"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Trabalho de Sistemas Inteligentes - Chatbot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Execute o programa: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python chatbot.py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Digite suas mensagens no terminal. Para encerrar, digite "sair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