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6AE" w:rsidTr="002E06AE">
        <w:tc>
          <w:tcPr>
            <w:tcW w:w="3115" w:type="dxa"/>
          </w:tcPr>
          <w:p w:rsidR="002E06AE" w:rsidRDefault="002E06AE">
            <w:r>
              <w:t>Метод</w:t>
            </w:r>
          </w:p>
        </w:tc>
        <w:tc>
          <w:tcPr>
            <w:tcW w:w="3115" w:type="dxa"/>
          </w:tcPr>
          <w:p w:rsidR="002E06AE" w:rsidRDefault="002E06AE">
            <w:r>
              <w:t>Ожидаемый результат</w:t>
            </w:r>
          </w:p>
        </w:tc>
        <w:tc>
          <w:tcPr>
            <w:tcW w:w="3115" w:type="dxa"/>
          </w:tcPr>
          <w:p w:rsidR="002E06AE" w:rsidRDefault="002E06AE">
            <w:r>
              <w:t>Фактический результат</w:t>
            </w:r>
          </w:p>
        </w:tc>
      </w:tr>
      <w:tr w:rsidR="002E06AE" w:rsidTr="002E06AE">
        <w:tc>
          <w:tcPr>
            <w:tcW w:w="3115" w:type="dxa"/>
          </w:tcPr>
          <w:p w:rsidR="002E06AE" w:rsidRDefault="002E06AE">
            <w:proofErr w:type="spellStart"/>
            <w:proofErr w:type="gramStart"/>
            <w:r w:rsidRPr="002E06AE">
              <w:t>fix</w:t>
            </w:r>
            <w:proofErr w:type="spellEnd"/>
            <w:r w:rsidRPr="002E06AE">
              <w:t>(</w:t>
            </w:r>
            <w:proofErr w:type="gramEnd"/>
            <w:r w:rsidRPr="002E06AE">
              <w:t>)</w:t>
            </w:r>
          </w:p>
        </w:tc>
        <w:tc>
          <w:tcPr>
            <w:tcW w:w="3115" w:type="dxa"/>
          </w:tcPr>
          <w:p w:rsidR="002E06AE" w:rsidRDefault="002E06AE">
            <w:r w:rsidRPr="002E06AE">
              <w:t xml:space="preserve">должен вернуть </w:t>
            </w:r>
            <w:proofErr w:type="spellStart"/>
            <w:r w:rsidRPr="002E06AE">
              <w:t>true</w:t>
            </w:r>
            <w:proofErr w:type="spellEnd"/>
          </w:p>
        </w:tc>
        <w:tc>
          <w:tcPr>
            <w:tcW w:w="3115" w:type="dxa"/>
          </w:tcPr>
          <w:p w:rsidR="002E06AE" w:rsidRDefault="002E06AE">
            <w:r>
              <w:t>вернул</w:t>
            </w:r>
            <w:r w:rsidRPr="002E06AE">
              <w:t xml:space="preserve"> </w:t>
            </w:r>
            <w:proofErr w:type="spellStart"/>
            <w:r w:rsidRPr="002E06AE">
              <w:t>true</w:t>
            </w:r>
            <w:proofErr w:type="spellEnd"/>
          </w:p>
        </w:tc>
      </w:tr>
      <w:tr w:rsidR="002E06AE" w:rsidTr="002E06AE">
        <w:tc>
          <w:tcPr>
            <w:tcW w:w="3115" w:type="dxa"/>
          </w:tcPr>
          <w:p w:rsidR="002E06AE" w:rsidRDefault="002E06AE">
            <w:proofErr w:type="spellStart"/>
            <w:proofErr w:type="gramStart"/>
            <w:r w:rsidRPr="002E06AE">
              <w:t>upSalary</w:t>
            </w:r>
            <w:proofErr w:type="spellEnd"/>
            <w:r w:rsidRPr="002E06AE">
              <w:t>(</w:t>
            </w:r>
            <w:proofErr w:type="spellStart"/>
            <w:proofErr w:type="gramEnd"/>
            <w:r w:rsidRPr="002E06AE">
              <w:t>double</w:t>
            </w:r>
            <w:proofErr w:type="spellEnd"/>
            <w:r w:rsidRPr="002E06AE">
              <w:t xml:space="preserve"> </w:t>
            </w:r>
            <w:proofErr w:type="spellStart"/>
            <w:r w:rsidRPr="002E06AE">
              <w:t>plus</w:t>
            </w:r>
            <w:proofErr w:type="spellEnd"/>
            <w:r w:rsidRPr="002E06AE">
              <w:t>)</w:t>
            </w:r>
            <w:r>
              <w:t>(</w:t>
            </w:r>
            <w:proofErr w:type="spellStart"/>
            <w:r>
              <w:t>полож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06AE" w:rsidRPr="002E06AE" w:rsidRDefault="002E06AE">
            <w:r>
              <w:t xml:space="preserve">должен увеличить зарплату на </w:t>
            </w:r>
            <w:r>
              <w:rPr>
                <w:lang w:val="en-US"/>
              </w:rPr>
              <w:t>plus</w:t>
            </w:r>
          </w:p>
        </w:tc>
        <w:tc>
          <w:tcPr>
            <w:tcW w:w="3115" w:type="dxa"/>
          </w:tcPr>
          <w:p w:rsidR="002E06AE" w:rsidRPr="002E06AE" w:rsidRDefault="002E06AE">
            <w:pPr>
              <w:rPr>
                <w:lang w:val="en-US"/>
              </w:rPr>
            </w:pPr>
            <w:r>
              <w:t xml:space="preserve">Увеличил зарплату на </w:t>
            </w:r>
            <w:r>
              <w:rPr>
                <w:lang w:val="en-US"/>
              </w:rPr>
              <w:t>plus</w:t>
            </w:r>
          </w:p>
        </w:tc>
      </w:tr>
      <w:tr w:rsidR="002E06AE" w:rsidTr="002E06AE">
        <w:tc>
          <w:tcPr>
            <w:tcW w:w="3115" w:type="dxa"/>
          </w:tcPr>
          <w:p w:rsidR="002E06AE" w:rsidRDefault="002E06AE" w:rsidP="002E06AE">
            <w:proofErr w:type="spellStart"/>
            <w:proofErr w:type="gramStart"/>
            <w:r w:rsidRPr="002E06AE">
              <w:t>upSalary</w:t>
            </w:r>
            <w:proofErr w:type="spellEnd"/>
            <w:r w:rsidRPr="002E06AE">
              <w:t>(</w:t>
            </w:r>
            <w:proofErr w:type="spellStart"/>
            <w:proofErr w:type="gramEnd"/>
            <w:r w:rsidRPr="002E06AE">
              <w:t>double</w:t>
            </w:r>
            <w:proofErr w:type="spellEnd"/>
            <w:r w:rsidRPr="002E06AE">
              <w:t xml:space="preserve"> </w:t>
            </w:r>
            <w:proofErr w:type="spellStart"/>
            <w:r w:rsidRPr="002E06AE">
              <w:t>plus</w:t>
            </w:r>
            <w:proofErr w:type="spellEnd"/>
            <w:r w:rsidRPr="002E06AE">
              <w:t>)</w:t>
            </w:r>
            <w:r>
              <w:t>(</w:t>
            </w:r>
            <w:proofErr w:type="spellStart"/>
            <w:r>
              <w:t>отр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06AE" w:rsidRPr="002E06AE" w:rsidRDefault="002E06AE" w:rsidP="002E06AE">
            <w:r w:rsidRPr="002E06AE">
              <w:t xml:space="preserve">Зарплата </w:t>
            </w:r>
            <w:r>
              <w:t>без изменений, выведена сообщение о неверных данных</w:t>
            </w:r>
          </w:p>
        </w:tc>
        <w:tc>
          <w:tcPr>
            <w:tcW w:w="3115" w:type="dxa"/>
          </w:tcPr>
          <w:p w:rsidR="002E06AE" w:rsidRDefault="002E06AE" w:rsidP="002E06AE">
            <w:r w:rsidRPr="002E06AE">
              <w:t xml:space="preserve">Зарплата </w:t>
            </w:r>
            <w:r>
              <w:t>без изменений, выведена сообщение о неверных данных</w:t>
            </w:r>
          </w:p>
        </w:tc>
      </w:tr>
      <w:tr w:rsidR="002E06AE" w:rsidTr="002E06AE">
        <w:tc>
          <w:tcPr>
            <w:tcW w:w="3115" w:type="dxa"/>
          </w:tcPr>
          <w:p w:rsidR="002E06AE" w:rsidRDefault="002E06AE" w:rsidP="002E06AE">
            <w:proofErr w:type="spellStart"/>
            <w:proofErr w:type="gramStart"/>
            <w:r w:rsidRPr="002E06AE">
              <w:t>downSalary</w:t>
            </w:r>
            <w:proofErr w:type="spellEnd"/>
            <w:r w:rsidRPr="002E06AE">
              <w:t>(</w:t>
            </w:r>
            <w:proofErr w:type="spellStart"/>
            <w:proofErr w:type="gramEnd"/>
            <w:r w:rsidRPr="002E06AE">
              <w:t>double</w:t>
            </w:r>
            <w:proofErr w:type="spellEnd"/>
            <w:r w:rsidRPr="002E06AE">
              <w:t xml:space="preserve"> </w:t>
            </w:r>
            <w:proofErr w:type="spellStart"/>
            <w:r w:rsidRPr="002E06AE">
              <w:t>minus</w:t>
            </w:r>
            <w:proofErr w:type="spellEnd"/>
            <w:r w:rsidRPr="002E06AE">
              <w:t>)</w:t>
            </w:r>
          </w:p>
        </w:tc>
        <w:tc>
          <w:tcPr>
            <w:tcW w:w="3115" w:type="dxa"/>
          </w:tcPr>
          <w:p w:rsidR="002E06AE" w:rsidRDefault="002E06AE" w:rsidP="002E06AE">
            <w:r>
              <w:t>При делении на ноль ожидается исключение</w:t>
            </w:r>
          </w:p>
        </w:tc>
        <w:tc>
          <w:tcPr>
            <w:tcW w:w="3115" w:type="dxa"/>
          </w:tcPr>
          <w:p w:rsidR="002E06AE" w:rsidRDefault="002E06AE" w:rsidP="002E06AE">
            <w:r>
              <w:t>Получено исключение</w:t>
            </w:r>
          </w:p>
        </w:tc>
      </w:tr>
      <w:tr w:rsidR="002E06AE" w:rsidTr="002E06AE">
        <w:tc>
          <w:tcPr>
            <w:tcW w:w="3115" w:type="dxa"/>
          </w:tcPr>
          <w:p w:rsidR="002E06AE" w:rsidRPr="002E06AE" w:rsidRDefault="002E06AE" w:rsidP="002E06AE">
            <w:proofErr w:type="spellStart"/>
            <w:proofErr w:type="gramStart"/>
            <w:r w:rsidRPr="002E06AE">
              <w:t>sleepMethod</w:t>
            </w:r>
            <w:proofErr w:type="spellEnd"/>
            <w:r w:rsidRPr="002E06AE">
              <w:t>(</w:t>
            </w:r>
            <w:proofErr w:type="gramEnd"/>
            <w:r w:rsidRPr="002E06AE">
              <w:t>)</w:t>
            </w:r>
          </w:p>
        </w:tc>
        <w:tc>
          <w:tcPr>
            <w:tcW w:w="3115" w:type="dxa"/>
          </w:tcPr>
          <w:p w:rsidR="002E06AE" w:rsidRDefault="002E06AE" w:rsidP="002E06AE">
            <w:r>
              <w:t>При выполнении большее 400 миллисекунд ошибка</w:t>
            </w:r>
          </w:p>
        </w:tc>
        <w:tc>
          <w:tcPr>
            <w:tcW w:w="3115" w:type="dxa"/>
          </w:tcPr>
          <w:p w:rsidR="002E06AE" w:rsidRDefault="002E06AE" w:rsidP="002E06AE">
            <w:r>
              <w:t>ошибка</w:t>
            </w:r>
          </w:p>
        </w:tc>
      </w:tr>
      <w:tr w:rsidR="002E06AE" w:rsidTr="002E06AE">
        <w:tc>
          <w:tcPr>
            <w:tcW w:w="3115" w:type="dxa"/>
          </w:tcPr>
          <w:p w:rsidR="002E06AE" w:rsidRPr="002E06AE" w:rsidRDefault="002E06AE" w:rsidP="002E06AE">
            <w:proofErr w:type="spellStart"/>
            <w:proofErr w:type="gramStart"/>
            <w:r w:rsidRPr="002E06AE">
              <w:t>addSysAdmin</w:t>
            </w:r>
            <w:proofErr w:type="spellEnd"/>
            <w:r w:rsidRPr="002E06AE">
              <w:t>(</w:t>
            </w:r>
            <w:proofErr w:type="spellStart"/>
            <w:proofErr w:type="gramEnd"/>
            <w:r w:rsidRPr="002E06AE">
              <w:t>SysAdmin</w:t>
            </w:r>
            <w:proofErr w:type="spellEnd"/>
            <w:r w:rsidRPr="002E06AE">
              <w:t xml:space="preserve"> </w:t>
            </w:r>
            <w:proofErr w:type="spellStart"/>
            <w:r w:rsidRPr="002E06AE">
              <w:t>sysAdmin</w:t>
            </w:r>
            <w:proofErr w:type="spellEnd"/>
            <w:r w:rsidRPr="002E06AE">
              <w:t>)</w:t>
            </w:r>
          </w:p>
        </w:tc>
        <w:tc>
          <w:tcPr>
            <w:tcW w:w="3115" w:type="dxa"/>
          </w:tcPr>
          <w:p w:rsidR="002E06AE" w:rsidRPr="002E06AE" w:rsidRDefault="002E06AE" w:rsidP="002E06AE">
            <w:r>
              <w:t xml:space="preserve">Добавление объекта </w:t>
            </w:r>
            <w:proofErr w:type="spellStart"/>
            <w:r>
              <w:rPr>
                <w:lang w:val="en-US"/>
              </w:rPr>
              <w:t>sysadmin</w:t>
            </w:r>
            <w:proofErr w:type="spellEnd"/>
            <w:r w:rsidRPr="002E06AE">
              <w:t xml:space="preserve"> </w:t>
            </w:r>
            <w:r>
              <w:t xml:space="preserve">в список </w:t>
            </w:r>
            <w:proofErr w:type="spellStart"/>
            <w:r>
              <w:rPr>
                <w:lang w:val="en-US"/>
              </w:rPr>
              <w:t>sysAdmins</w:t>
            </w:r>
            <w:proofErr w:type="spellEnd"/>
          </w:p>
        </w:tc>
        <w:tc>
          <w:tcPr>
            <w:tcW w:w="3115" w:type="dxa"/>
          </w:tcPr>
          <w:p w:rsidR="002E06AE" w:rsidRDefault="002E06AE" w:rsidP="002E06AE">
            <w:r>
              <w:t xml:space="preserve">Добавление объекта </w:t>
            </w:r>
            <w:proofErr w:type="spellStart"/>
            <w:r>
              <w:rPr>
                <w:lang w:val="en-US"/>
              </w:rPr>
              <w:t>sysadmin</w:t>
            </w:r>
            <w:proofErr w:type="spellEnd"/>
            <w:r w:rsidRPr="002E06AE">
              <w:t xml:space="preserve"> </w:t>
            </w:r>
            <w:r>
              <w:t xml:space="preserve">в список </w:t>
            </w:r>
            <w:proofErr w:type="spellStart"/>
            <w:r>
              <w:rPr>
                <w:lang w:val="en-US"/>
              </w:rPr>
              <w:t>sysAdmins</w:t>
            </w:r>
            <w:proofErr w:type="spellEnd"/>
          </w:p>
        </w:tc>
      </w:tr>
    </w:tbl>
    <w:p w:rsidR="00117DDC" w:rsidRDefault="00117DDC">
      <w:bookmarkStart w:id="0" w:name="_GoBack"/>
      <w:bookmarkEnd w:id="0"/>
    </w:p>
    <w:sectPr w:rsidR="0011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1534563"/>
    <w:multiLevelType w:val="multilevel"/>
    <w:tmpl w:val="593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C8"/>
    <w:rsid w:val="000149C8"/>
    <w:rsid w:val="00117DDC"/>
    <w:rsid w:val="002E06AE"/>
    <w:rsid w:val="0080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35B61-11F9-44A2-806B-14BE6EC9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2"/>
    <w:uiPriority w:val="39"/>
    <w:rsid w:val="002E0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>SPecialiST RePack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2024-03-25T10:40:00Z</dcterms:created>
  <dcterms:modified xsi:type="dcterms:W3CDTF">2024-03-25T10:47:00Z</dcterms:modified>
</cp:coreProperties>
</file>