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Olek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English 11, 1st Period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Dave Nelson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Martin Luther King's Last Speech: "I've Been to the Mountaintop"</w:t>
      </w:r>
    </w:p>
    <w:p>
      <w:pPr>
        <w:pStyle w:val="Body"/>
        <w:spacing w:line="480" w:lineRule="auto"/>
        <w:ind w:left="785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ind w:left="785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All we say to America is be true to what you said on paper! If I lived in China or even Russia or any totalitarian country, maybe I could understand some of these illegal injunctions; maybe I could understand the denial of certain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basic</w:t>
      </w:r>
      <w:r>
        <w:rPr>
          <w:rFonts w:ascii="Times New Roman"/>
          <w:sz w:val="24"/>
          <w:szCs w:val="24"/>
          <w:rtl w:val="0"/>
          <w:lang w:val="en-US"/>
        </w:rPr>
        <w:t xml:space="preserve"> First Amendment privileges, because they hadn't committed themselves to that over there. But somewhere I read of the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freedom</w:t>
      </w:r>
      <w:r>
        <w:rPr>
          <w:rFonts w:ascii="Times New Roman"/>
          <w:sz w:val="24"/>
          <w:szCs w:val="24"/>
          <w:rtl w:val="0"/>
          <w:lang w:val="en-US"/>
        </w:rPr>
        <w:t xml:space="preserve"> of assembly; somewhere I read of the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freedom </w:t>
      </w:r>
      <w:r>
        <w:rPr>
          <w:rFonts w:ascii="Times New Roman"/>
          <w:sz w:val="24"/>
          <w:szCs w:val="24"/>
          <w:rtl w:val="0"/>
          <w:lang w:val="en-US"/>
        </w:rPr>
        <w:t xml:space="preserve">of speech; somewhere I read of the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freedom</w:t>
      </w:r>
      <w:r>
        <w:rPr>
          <w:rFonts w:ascii="Times New Roman"/>
          <w:sz w:val="24"/>
          <w:szCs w:val="24"/>
          <w:rtl w:val="0"/>
          <w:lang w:val="en-US"/>
        </w:rPr>
        <w:t xml:space="preserve"> of the press;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somewhere</w:t>
      </w:r>
      <w:r>
        <w:rPr>
          <w:rFonts w:ascii="Times New Roman"/>
          <w:sz w:val="24"/>
          <w:szCs w:val="24"/>
          <w:rtl w:val="0"/>
          <w:lang w:val="en-US"/>
        </w:rPr>
        <w:t xml:space="preserve"> I read that the greatness of America is the right to protest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for</w:t>
      </w:r>
      <w:r>
        <w:rPr>
          <w:rFonts w:ascii="Times New Roman"/>
          <w:sz w:val="24"/>
          <w:szCs w:val="24"/>
          <w:rtl w:val="0"/>
          <w:lang w:val="en-US"/>
        </w:rPr>
        <w:t xml:space="preserve"> right! And so just as I say we aren't going to let any dogs or water horses turn us around, we aren't going to let any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injunction</w:t>
      </w:r>
      <w:r>
        <w:rPr>
          <w:rFonts w:ascii="Times New Roman"/>
          <w:sz w:val="24"/>
          <w:szCs w:val="24"/>
          <w:rtl w:val="0"/>
          <w:lang w:val="en-US"/>
        </w:rPr>
        <w:t xml:space="preserve"> turn us around! Well I don't know what will happen now; we've got some difficult days ahead, but it really doesn't matter with me now, because I've been to the mountaintop and I don't mind. Like anybody I would like to live a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long</w:t>
      </w:r>
      <w:r>
        <w:rPr>
          <w:rFonts w:ascii="Times New Roman"/>
          <w:sz w:val="24"/>
          <w:szCs w:val="24"/>
          <w:rtl w:val="0"/>
          <w:lang w:val="en-US"/>
        </w:rPr>
        <w:t xml:space="preserve"> life</w:t>
      </w:r>
      <w:r>
        <w:rPr>
          <w:rFonts w:hAnsi="Arial Unicode MS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longevity</w:t>
      </w:r>
      <w:r>
        <w:rPr>
          <w:rFonts w:ascii="Times New Roman"/>
          <w:sz w:val="24"/>
          <w:szCs w:val="24"/>
          <w:rtl w:val="0"/>
          <w:lang w:val="en-US"/>
        </w:rPr>
        <w:t xml:space="preserve"> has its place but I'm not concerned about that now. I just want to do God's will, and he's allowed me to go up to the mountain, and I've looked over and I've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seen</w:t>
      </w:r>
      <w:r>
        <w:rPr>
          <w:rFonts w:ascii="Times New Roman"/>
          <w:sz w:val="24"/>
          <w:szCs w:val="24"/>
          <w:rtl w:val="0"/>
          <w:lang w:val="en-US"/>
        </w:rPr>
        <w:t xml:space="preserve"> the promised land. I may not get there with you, but I want you to know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tonight</w:t>
      </w:r>
      <w:r>
        <w:rPr>
          <w:rFonts w:ascii="Times New Roman"/>
          <w:sz w:val="24"/>
          <w:szCs w:val="24"/>
          <w:rtl w:val="0"/>
          <w:lang w:val="en-US"/>
        </w:rPr>
        <w:t xml:space="preserve"> that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we</w:t>
      </w:r>
      <w:r>
        <w:rPr>
          <w:rFonts w:ascii="Times New Roman"/>
          <w:sz w:val="24"/>
          <w:szCs w:val="24"/>
          <w:rtl w:val="0"/>
          <w:lang w:val="en-US"/>
        </w:rPr>
        <w:t xml:space="preserve"> as a people will get to the promised land! And so I'm happy tonight, I'm not worried about anything, I'm not fearing any man! Mine eyes have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seen </w:t>
      </w:r>
      <w:r>
        <w:rPr>
          <w:rFonts w:ascii="Times New Roman"/>
          <w:sz w:val="24"/>
          <w:szCs w:val="24"/>
          <w:rtl w:val="0"/>
          <w:lang w:val="en-US"/>
        </w:rPr>
        <w:t>the glory of the coming of the Lord!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