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 Unicode MS" w:hAnsi="Arial Unicode MS" w:eastAsia="Arial Unicode MS" w:cs="Arial Unicode MS"/>
          <w:b w:val="0"/>
        </w:rPr>
        <w:t>通过ZCode网络解码分析出34个ZCode工具</w:t>
      </w:r>
    </w:p>
    <w:p>
      <w:pPr>
        <w:spacing w:after="140"/>
      </w:pPr>
      <w:r>
        <w:rPr>
          <w:rFonts w:ascii="Arial Unicode MS" w:hAnsi="Arial Unicode MS" w:eastAsia="Arial Unicode MS" w:cs="Arial Unicode MS"/>
          <w:b/>
          <w:color w:val="2F6B9A"/>
          <w:sz w:val="26"/>
        </w:rPr>
        <w:t>副标题：用户只输入一个句号，模型为什么先收到一整张 Agent 能力地图</w:t>
      </w:r>
    </w:p>
    <w:p>
      <w:pPr>
        <w:spacing w:after="320"/>
      </w:pPr>
      <w:r>
        <w:rPr>
          <w:rFonts w:ascii="Arial Unicode MS" w:hAnsi="Arial Unicode MS" w:eastAsia="Arial Unicode MS" w:cs="Arial Unicode MS"/>
          <w:color w:val="5B6571"/>
          <w:sz w:val="19"/>
        </w:rPr>
        <w:t>作者：AgentReins 研究组  |  实验日期：2026 年 9 月 21 日</w:t>
      </w:r>
    </w:p>
    <w:p>
      <w:pPr>
        <w:spacing w:after="240"/>
      </w:pPr>
      <w:r>
        <w:rPr>
          <w:rFonts w:ascii="Arial Unicode MS" w:hAnsi="Arial Unicode MS" w:eastAsia="Arial Unicode MS" w:cs="Arial Unicode MS"/>
          <w:b/>
          <w:sz w:val="23"/>
        </w:rPr>
        <w:t>我在 ZCode 中只输入了一个中文句号：</w:t>
      </w:r>
      <w:r>
        <w:rPr>
          <w:rFonts w:ascii="Arial Unicode MS" w:hAnsi="Arial Unicode MS" w:eastAsia="Arial Unicode MS" w:cs="Arial Unicode MS"/>
          <w:b/>
          <w:color w:val="244059"/>
          <w:sz w:val="23"/>
          <w:shd w:fill="EEF1F4"/>
        </w:rPr>
        <w:t>。</w:t>
      </w:r>
    </w:p>
    <w:p>
      <w:r>
        <w:rPr>
          <w:rFonts w:ascii="Arial Unicode MS" w:hAnsi="Arial Unicode MS" w:eastAsia="Arial Unicode MS" w:cs="Arial Unicode MS"/>
          <w:b w:val="0"/>
        </w:rPr>
        <w:t>ZCode 没有读取文件，没有执行命令，也没有调用任何工具。但在这个几乎为空的请求背后，它向模型提交了 38,280 个输入 Token，其中 35,520 个来自缓存；请求携带 34 个工具的名称、用途说明和完整参数 Schema。仅工具定义序列化后就约 141,051 个字符，而这一轮真正执行的工具数量是 0。</w:t>
      </w:r>
    </w:p>
    <w:p>
      <w:r>
        <w:rPr>
          <w:rFonts w:ascii="Arial Unicode MS" w:hAnsi="Arial Unicode MS" w:eastAsia="Arial Unicode MS" w:cs="Arial Unicode MS"/>
          <w:b w:val="0"/>
        </w:rPr>
        <w:t>这不是一篇把“工具定义”误写成“工具执行”的流量文章。本文要回答一个更有技术价值的问题：一个 AI Agent 在调用模型之前，究竟向模型暴露了怎样的本机能力地图？这张地图如何从 JSON Schema 变成真实的文件读取、Shell 命令、跨会话检索和多 Agent 工作流？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先说明：这里的网络解码不是破解 TLS</w:t>
      </w:r>
    </w:p>
    <w:p>
      <w:r>
        <w:rPr>
          <w:rFonts w:ascii="Arial Unicode MS" w:hAnsi="Arial Unicode MS" w:eastAsia="Arial Unicode MS" w:cs="Arial Unicode MS"/>
          <w:b w:val="0"/>
        </w:rPr>
        <w:t>标题中的“网络解码”，指的是还原 Agent 发给大模型的结构化请求，而不是破解 HTTPS。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本次实验使用 AgentReins 读取 ZCode 自己在 TLS 加密前写入的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model-io-*.jsonl</w:t>
      </w:r>
      <w:r>
        <w:rPr>
          <w:rFonts w:ascii="Arial Unicode MS" w:hAnsi="Arial Unicode MS" w:eastAsia="Arial Unicode MS" w:cs="Arial Unicode MS"/>
          <w:b w:val="0"/>
        </w:rPr>
        <w:t>。该记录包含 provider body、消息列表、工具 Schema、响应文本、已返回的 reasoning、Token 用量，以及 request、trace、turn 等关联标识。整个过程没有安装 CA，没有修改系统信任库，也没有把 ZCode 流量导向中间人代理。</w:t>
      </w:r>
    </w:p>
    <w:p>
      <w:r>
        <w:rPr>
          <w:rFonts w:ascii="Arial Unicode MS" w:hAnsi="Arial Unicode MS" w:eastAsia="Arial Unicode MS" w:cs="Arial Unicode MS"/>
          <w:b w:val="0"/>
        </w:rPr>
        <w:t>因此，本文能够证明的是：这些字段存在于 ZCode 本机保存的、准备发送给模型的 Model I/O 记录中。它不能证明服务端如何存储这些内容，也不声称获得了模型服务端未返回的隐藏思维链。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一个句号背后的请求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/>
        </w:trPr>
        <w:tc>
          <w:tcPr>
            <w:tcW w:type="dxa" w:w="49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9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88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实测结果</w:t>
            </w:r>
          </w:p>
        </w:tc>
      </w:tr>
      <w:tr>
        <w:tc>
          <w:tcPr>
            <w:tcW w:type="dxa" w:w="49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9"/>
              </w:rPr>
              <w:t>用户真实输入</w:t>
            </w:r>
          </w:p>
        </w:tc>
        <w:tc>
          <w:tcPr>
            <w:tcW w:type="dxa" w:w="49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244059"/>
                <w:sz w:val="19"/>
                <w:shd w:fill="EEF1F4"/>
              </w:rPr>
              <w:t>。</w:t>
            </w:r>
            <w:r>
              <w:rPr>
                <w:rFonts w:ascii="Arial Unicode MS" w:hAnsi="Arial Unicode MS" w:eastAsia="Arial Unicode MS" w:cs="Arial Unicode MS"/>
                <w:b w:val="0"/>
                <w:sz w:val="19"/>
              </w:rPr>
              <w:t>，1 个字符</w:t>
            </w:r>
          </w:p>
        </w:tc>
      </w:tr>
      <w:tr>
        <w:tc>
          <w:tcPr>
            <w:tcW w:type="dxa" w:w="49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8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9"/>
              </w:rPr>
              <w:t>模型</w:t>
            </w:r>
          </w:p>
        </w:tc>
        <w:tc>
          <w:tcPr>
            <w:tcW w:type="dxa" w:w="49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8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color w:val="244059"/>
                <w:sz w:val="19"/>
                <w:shd w:fill="EEF1F4"/>
              </w:rPr>
              <w:t>account:zai-start-plan/GLM-5.3</w:t>
            </w:r>
          </w:p>
        </w:tc>
      </w:tr>
      <w:tr>
        <w:tc>
          <w:tcPr>
            <w:tcW w:type="dxa" w:w="49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9"/>
              </w:rPr>
              <w:t>输入 Token</w:t>
            </w:r>
          </w:p>
        </w:tc>
        <w:tc>
          <w:tcPr>
            <w:tcW w:type="dxa" w:w="49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9"/>
              </w:rPr>
              <w:t>38,280</w:t>
            </w:r>
          </w:p>
        </w:tc>
      </w:tr>
      <w:tr>
        <w:tc>
          <w:tcPr>
            <w:tcW w:type="dxa" w:w="49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8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9"/>
              </w:rPr>
              <w:t>缓存读取 Token</w:t>
            </w:r>
          </w:p>
        </w:tc>
        <w:tc>
          <w:tcPr>
            <w:tcW w:type="dxa" w:w="49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9"/>
              </w:rPr>
              <w:t>35,520，约占 92.8%</w:t>
            </w:r>
          </w:p>
        </w:tc>
      </w:tr>
      <w:tr>
        <w:tc>
          <w:tcPr>
            <w:tcW w:type="dxa" w:w="49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9"/>
              </w:rPr>
              <w:t>输出 Token</w:t>
            </w:r>
          </w:p>
        </w:tc>
        <w:tc>
          <w:tcPr>
            <w:tcW w:type="dxa" w:w="49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9"/>
              </w:rPr>
              <w:t>296</w:t>
            </w:r>
          </w:p>
        </w:tc>
      </w:tr>
      <w:tr>
        <w:tc>
          <w:tcPr>
            <w:tcW w:type="dxa" w:w="49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8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9"/>
              </w:rPr>
              <w:t>有序消息</w:t>
            </w:r>
          </w:p>
        </w:tc>
        <w:tc>
          <w:tcPr>
            <w:tcW w:type="dxa" w:w="49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9"/>
              </w:rPr>
              <w:t>6 条</w:t>
            </w:r>
          </w:p>
        </w:tc>
      </w:tr>
      <w:tr>
        <w:tc>
          <w:tcPr>
            <w:tcW w:type="dxa" w:w="49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9"/>
              </w:rPr>
              <w:t>工具定义</w:t>
            </w:r>
          </w:p>
        </w:tc>
        <w:tc>
          <w:tcPr>
            <w:tcW w:type="dxa" w:w="49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9"/>
              </w:rPr>
              <w:t>34 个</w:t>
            </w:r>
          </w:p>
        </w:tc>
      </w:tr>
      <w:tr>
        <w:tc>
          <w:tcPr>
            <w:tcW w:type="dxa" w:w="49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8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9"/>
              </w:rPr>
              <w:t>工具 Schema</w:t>
            </w:r>
          </w:p>
        </w:tc>
        <w:tc>
          <w:tcPr>
            <w:tcW w:type="dxa" w:w="49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9"/>
              </w:rPr>
              <w:t>约 141,051 字符</w:t>
            </w:r>
          </w:p>
        </w:tc>
      </w:tr>
      <w:tr>
        <w:tc>
          <w:tcPr>
            <w:tcW w:type="dxa" w:w="49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9"/>
              </w:rPr>
              <w:t>本轮工具调用</w:t>
            </w:r>
          </w:p>
        </w:tc>
        <w:tc>
          <w:tcPr>
            <w:tcW w:type="dxa" w:w="49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9"/>
              </w:rPr>
              <w:t>0 次</w:t>
            </w:r>
          </w:p>
        </w:tc>
      </w:tr>
      <w:tr>
        <w:tc>
          <w:tcPr>
            <w:tcW w:type="dxa" w:w="49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8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9"/>
              </w:rPr>
              <w:t>已记录 reasoning</w:t>
            </w:r>
          </w:p>
        </w:tc>
        <w:tc>
          <w:tcPr>
            <w:tcW w:type="dxa" w:w="49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9"/>
              </w:rPr>
              <w:t>1,126 字符</w:t>
            </w:r>
          </w:p>
        </w:tc>
      </w:tr>
      <w:tr>
        <w:tc>
          <w:tcPr>
            <w:tcW w:type="dxa" w:w="49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9"/>
              </w:rPr>
              <w:t>最终响应</w:t>
            </w:r>
          </w:p>
        </w:tc>
        <w:tc>
          <w:tcPr>
            <w:tcW w:type="dxa" w:w="49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9"/>
              </w:rPr>
              <w:t>247 字符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 w:cs="Arial Unicode MS"/>
          <w:b w:val="0"/>
        </w:rPr>
        <w:t xml:space="preserve">请求中的 6 条消息包括 ZCode 身份、运行与安全规则、沟通和编码规范、日期提醒、用户输入，以及一份带本机路径的 Skill 清单。34 个工具则通过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tools</w:t>
      </w:r>
      <w:r>
        <w:rPr>
          <w:rFonts w:ascii="Arial Unicode MS" w:hAnsi="Arial Unicode MS" w:eastAsia="Arial Unicode MS" w:cs="Arial Unicode MS"/>
          <w:b w:val="0"/>
        </w:rPr>
        <w:t xml:space="preserve"> 数组发送，每项至少包含工具名、面向模型的说明和输入参数 Schema。</w:t>
      </w:r>
    </w:p>
    <w:p>
      <w:r>
        <w:rPr>
          <w:rFonts w:ascii="Arial Unicode MS" w:hAnsi="Arial Unicode MS" w:eastAsia="Arial Unicode MS" w:cs="Arial Unicode MS"/>
          <w:b w:val="0"/>
        </w:rPr>
        <w:t>这意味着模型收到的不只是“用户说了什么”，还收到“这个 Agent 能做什么，以及应该如何命令它去做”。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34 个工具到底是什么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>第一组 文件、命令与互联网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1. </w:t>
      </w:r>
      <w:r>
        <w:rPr>
          <w:rFonts w:ascii="Arial Unicode MS" w:hAnsi="Arial Unicode MS" w:eastAsia="Arial Unicode MS" w:cs="Arial Unicode MS"/>
          <w:b/>
        </w:rPr>
        <w:t>Bash</w:t>
      </w:r>
      <w:r>
        <w:rPr>
          <w:rFonts w:ascii="Arial Unicode MS" w:hAnsi="Arial Unicode MS" w:eastAsia="Arial Unicode MS" w:cs="Arial Unicode MS"/>
          <w:b w:val="0"/>
        </w:rPr>
        <w:t xml:space="preserve">：执行 Shell 命令。必填参数是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command</w:t>
      </w:r>
      <w:r>
        <w:rPr>
          <w:rFonts w:ascii="Arial Unicode MS" w:hAnsi="Arial Unicode MS" w:eastAsia="Arial Unicode MS" w:cs="Arial Unicode MS"/>
          <w:b w:val="0"/>
        </w:rPr>
        <w:t xml:space="preserve">；还支持超时、后台运行、自然语言说明，以及一个特别值得注意的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dangerouslyDisableSandbox</w:t>
      </w:r>
      <w:r>
        <w:rPr>
          <w:rFonts w:ascii="Arial Unicode MS" w:hAnsi="Arial Unicode MS" w:eastAsia="Arial Unicode MS" w:cs="Arial Unicode MS"/>
          <w:b w:val="0"/>
        </w:rPr>
        <w:t xml:space="preserve"> 字段。源码中的输入 Schema 将超时上限设为 600,000 毫秒，并为沙箱违规、命令注入、高风险组合等情况定义了错误码。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2. </w:t>
      </w:r>
      <w:r>
        <w:rPr>
          <w:rFonts w:ascii="Arial Unicode MS" w:hAnsi="Arial Unicode MS" w:eastAsia="Arial Unicode MS" w:cs="Arial Unicode MS"/>
          <w:b/>
        </w:rPr>
        <w:t>Read</w:t>
      </w:r>
      <w:r>
        <w:rPr>
          <w:rFonts w:ascii="Arial Unicode MS" w:hAnsi="Arial Unicode MS" w:eastAsia="Arial Unicode MS" w:cs="Arial Unicode MS"/>
          <w:b w:val="0"/>
        </w:rPr>
        <w:t>：读取本地文件，要求绝对路径，可指定起始行和读取行数。它是代码理解、配置审查和读取工具输出的基础能力。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3. </w:t>
      </w:r>
      <w:r>
        <w:rPr>
          <w:rFonts w:ascii="Arial Unicode MS" w:hAnsi="Arial Unicode MS" w:eastAsia="Arial Unicode MS" w:cs="Arial Unicode MS"/>
          <w:b/>
        </w:rPr>
        <w:t>Write</w:t>
      </w:r>
      <w:r>
        <w:rPr>
          <w:rFonts w:ascii="Arial Unicode MS" w:hAnsi="Arial Unicode MS" w:eastAsia="Arial Unicode MS" w:cs="Arial Unicode MS"/>
          <w:b w:val="0"/>
        </w:rPr>
        <w:t xml:space="preserve">：创建或覆盖文件，参数为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file_path</w:t>
      </w:r>
      <w:r>
        <w:rPr>
          <w:rFonts w:ascii="Arial Unicode MS" w:hAnsi="Arial Unicode MS" w:eastAsia="Arial Unicode MS" w:cs="Arial Unicode MS"/>
          <w:b w:val="0"/>
        </w:rPr>
        <w:t xml:space="preserve"> 和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content</w:t>
      </w:r>
      <w:r>
        <w:rPr>
          <w:rFonts w:ascii="Arial Unicode MS" w:hAnsi="Arial Unicode MS" w:eastAsia="Arial Unicode MS" w:cs="Arial Unicode MS"/>
          <w:b w:val="0"/>
        </w:rPr>
        <w:t>。工具说明要求覆盖既有文件前先读取它。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4. </w:t>
      </w:r>
      <w:r>
        <w:rPr>
          <w:rFonts w:ascii="Arial Unicode MS" w:hAnsi="Arial Unicode MS" w:eastAsia="Arial Unicode MS" w:cs="Arial Unicode MS"/>
          <w:b/>
        </w:rPr>
        <w:t>Edit</w:t>
      </w:r>
      <w:r>
        <w:rPr>
          <w:rFonts w:ascii="Arial Unicode MS" w:hAnsi="Arial Unicode MS" w:eastAsia="Arial Unicode MS" w:cs="Arial Unicode MS"/>
          <w:b w:val="0"/>
        </w:rPr>
        <w:t xml:space="preserve">：对文件执行精确字符串替换，参数包括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old_string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new_string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file_path</w:t>
      </w:r>
      <w:r>
        <w:rPr>
          <w:rFonts w:ascii="Arial Unicode MS" w:hAnsi="Arial Unicode MS" w:eastAsia="Arial Unicode MS" w:cs="Arial Unicode MS"/>
          <w:b w:val="0"/>
        </w:rPr>
        <w:t xml:space="preserve"> 和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replace_all</w:t>
      </w:r>
      <w:r>
        <w:rPr>
          <w:rFonts w:ascii="Arial Unicode MS" w:hAnsi="Arial Unicode MS" w:eastAsia="Arial Unicode MS" w:cs="Arial Unicode MS"/>
          <w:b w:val="0"/>
        </w:rPr>
        <w:t>。它要求当前会话先读取目标文件，并要求旧字符串精确匹配。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5. </w:t>
      </w:r>
      <w:r>
        <w:rPr>
          <w:rFonts w:ascii="Arial Unicode MS" w:hAnsi="Arial Unicode MS" w:eastAsia="Arial Unicode MS" w:cs="Arial Unicode MS"/>
          <w:b/>
        </w:rPr>
        <w:t>WebSearch</w:t>
      </w:r>
      <w:r>
        <w:rPr>
          <w:rFonts w:ascii="Arial Unicode MS" w:hAnsi="Arial Unicode MS" w:eastAsia="Arial Unicode MS" w:cs="Arial Unicode MS"/>
          <w:b w:val="0"/>
        </w:rPr>
        <w:t>：向搜索服务提交查询，可配置允许和阻止的域名。它把外部搜索结果带入 Agent 上下文。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6. </w:t>
      </w:r>
      <w:r>
        <w:rPr>
          <w:rFonts w:ascii="Arial Unicode MS" w:hAnsi="Arial Unicode MS" w:eastAsia="Arial Unicode MS" w:cs="Arial Unicode MS"/>
          <w:b/>
        </w:rPr>
        <w:t>WebFetch</w:t>
      </w:r>
      <w:r>
        <w:rPr>
          <w:rFonts w:ascii="Arial Unicode MS" w:hAnsi="Arial Unicode MS" w:eastAsia="Arial Unicode MS" w:cs="Arial Unicode MS"/>
          <w:b w:val="0"/>
        </w:rPr>
        <w:t xml:space="preserve">：获取指定 URL，将页面转换为 Markdown，再由一个小模型根据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prompt</w:t>
      </w:r>
      <w:r>
        <w:rPr>
          <w:rFonts w:ascii="Arial Unicode MS" w:hAnsi="Arial Unicode MS" w:eastAsia="Arial Unicode MS" w:cs="Arial Unicode MS"/>
          <w:b w:val="0"/>
        </w:rPr>
        <w:t xml:space="preserve"> 提取信息。这意味着一次工具调用中还可能嵌套另一次模型处理。</w:t>
      </w:r>
    </w:p>
    <w:p>
      <w:r>
        <w:rPr>
          <w:rFonts w:ascii="Arial Unicode MS" w:hAnsi="Arial Unicode MS" w:eastAsia="Arial Unicode MS" w:cs="Arial Unicode MS"/>
          <w:b w:val="0"/>
        </w:rPr>
        <w:t>这一组构成 Agent 最直接的读、写、执行和联网能力。风险不在于它们存在，而在于模型是否在不需要时也提前获得全部调用说明，以及权限层能否可靠拦住越界输入。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>第二组 计划、任务与用户交互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7. </w:t>
      </w:r>
      <w:r>
        <w:rPr>
          <w:rFonts w:ascii="Arial Unicode MS" w:hAnsi="Arial Unicode MS" w:eastAsia="Arial Unicode MS" w:cs="Arial Unicode MS"/>
          <w:b/>
        </w:rPr>
        <w:t>AskUserQuestion</w:t>
      </w:r>
      <w:r>
        <w:rPr>
          <w:rFonts w:ascii="Arial Unicode MS" w:hAnsi="Arial Unicode MS" w:eastAsia="Arial Unicode MS" w:cs="Arial Unicode MS"/>
          <w:b w:val="0"/>
        </w:rPr>
        <w:t xml:space="preserve">：在确实需要用户决策时提出结构化问题。Schema 包含问题、答案、注释和元数据，必填字段是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questions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8. </w:t>
      </w:r>
      <w:r>
        <w:rPr>
          <w:rFonts w:ascii="Arial Unicode MS" w:hAnsi="Arial Unicode MS" w:eastAsia="Arial Unicode MS" w:cs="Arial Unicode MS"/>
          <w:b/>
        </w:rPr>
        <w:t>EnterPlanMode</w:t>
      </w:r>
      <w:r>
        <w:rPr>
          <w:rFonts w:ascii="Arial Unicode MS" w:hAnsi="Arial Unicode MS" w:eastAsia="Arial Unicode MS" w:cs="Arial Unicode MS"/>
          <w:b w:val="0"/>
        </w:rPr>
        <w:t>：让 Agent 进入只规划、不实施的模式，用于非平凡任务开始前的方案探索。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9. </w:t>
      </w:r>
      <w:r>
        <w:rPr>
          <w:rFonts w:ascii="Arial Unicode MS" w:hAnsi="Arial Unicode MS" w:eastAsia="Arial Unicode MS" w:cs="Arial Unicode MS"/>
          <w:b/>
        </w:rPr>
        <w:t>ExitPlanMode</w:t>
      </w:r>
      <w:r>
        <w:rPr>
          <w:rFonts w:ascii="Arial Unicode MS" w:hAnsi="Arial Unicode MS" w:eastAsia="Arial Unicode MS" w:cs="Arial Unicode MS"/>
          <w:b w:val="0"/>
        </w:rPr>
        <w:t xml:space="preserve">：提交计划并请求用户批准，核心参数是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plan</w:t>
      </w:r>
      <w:r>
        <w:rPr>
          <w:rFonts w:ascii="Arial Unicode MS" w:hAnsi="Arial Unicode MS" w:eastAsia="Arial Unicode MS" w:cs="Arial Unicode MS"/>
          <w:b w:val="0"/>
        </w:rPr>
        <w:t>，还可声明后续允许的提示。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10. </w:t>
      </w:r>
      <w:r>
        <w:rPr>
          <w:rFonts w:ascii="Arial Unicode MS" w:hAnsi="Arial Unicode MS" w:eastAsia="Arial Unicode MS" w:cs="Arial Unicode MS"/>
          <w:b/>
        </w:rPr>
        <w:t>TodoRead</w:t>
      </w:r>
      <w:r>
        <w:rPr>
          <w:rFonts w:ascii="Arial Unicode MS" w:hAnsi="Arial Unicode MS" w:eastAsia="Arial Unicode MS" w:cs="Arial Unicode MS"/>
          <w:b w:val="0"/>
        </w:rPr>
        <w:t>：读取当前会话的任务列表。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11. </w:t>
      </w:r>
      <w:r>
        <w:rPr>
          <w:rFonts w:ascii="Arial Unicode MS" w:hAnsi="Arial Unicode MS" w:eastAsia="Arial Unicode MS" w:cs="Arial Unicode MS"/>
          <w:b/>
        </w:rPr>
        <w:t>TodoWrite</w:t>
      </w:r>
      <w:r>
        <w:rPr>
          <w:rFonts w:ascii="Arial Unicode MS" w:hAnsi="Arial Unicode MS" w:eastAsia="Arial Unicode MS" w:cs="Arial Unicode MS"/>
          <w:b w:val="0"/>
        </w:rPr>
        <w:t>：整体写入任务列表，每项包含内容、状态和优先级。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12. </w:t>
      </w:r>
      <w:r>
        <w:rPr>
          <w:rFonts w:ascii="Arial Unicode MS" w:hAnsi="Arial Unicode MS" w:eastAsia="Arial Unicode MS" w:cs="Arial Unicode MS"/>
          <w:b/>
        </w:rPr>
        <w:t>TaskOutput</w:t>
      </w:r>
      <w:r>
        <w:rPr>
          <w:rFonts w:ascii="Arial Unicode MS" w:hAnsi="Arial Unicode MS" w:eastAsia="Arial Unicode MS" w:cs="Arial Unicode MS"/>
          <w:b w:val="0"/>
        </w:rPr>
        <w:t>：读取后台任务输出。工具说明已经标记为 deprecated，但 Schema 仍被发送给模型，参数包含任务 ID、是否阻塞和超时。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13. </w:t>
      </w:r>
      <w:r>
        <w:rPr>
          <w:rFonts w:ascii="Arial Unicode MS" w:hAnsi="Arial Unicode MS" w:eastAsia="Arial Unicode MS" w:cs="Arial Unicode MS"/>
          <w:b/>
        </w:rPr>
        <w:t>TaskStop</w:t>
      </w:r>
      <w:r>
        <w:rPr>
          <w:rFonts w:ascii="Arial Unicode MS" w:hAnsi="Arial Unicode MS" w:eastAsia="Arial Unicode MS" w:cs="Arial Unicode MS"/>
          <w:b w:val="0"/>
        </w:rPr>
        <w:t xml:space="preserve">：停止后台任务，可接受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task_id</w:t>
      </w:r>
      <w:r>
        <w:rPr>
          <w:rFonts w:ascii="Arial Unicode MS" w:hAnsi="Arial Unicode MS" w:eastAsia="Arial Unicode MS" w:cs="Arial Unicode MS"/>
          <w:b w:val="0"/>
        </w:rPr>
        <w:t xml:space="preserve"> 或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shell_id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r>
        <w:rPr>
          <w:rFonts w:ascii="Arial Unicode MS" w:hAnsi="Arial Unicode MS" w:eastAsia="Arial Unicode MS" w:cs="Arial Unicode MS"/>
          <w:b w:val="0"/>
        </w:rPr>
        <w:t>这些工具不一定直接触碰用户文件，却会改变 Agent 的控制流。尤其是 Plan Mode、后台任务和 Todo 状态，会影响一项任务何时开始执行、是否持续运行以及用户何时看到结果。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>第三组 自动化与延迟执行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14. </w:t>
      </w:r>
      <w:r>
        <w:rPr>
          <w:rFonts w:ascii="Arial Unicode MS" w:hAnsi="Arial Unicode MS" w:eastAsia="Arial Unicode MS" w:cs="Arial Unicode MS"/>
          <w:b/>
        </w:rPr>
        <w:t>CronCreate</w:t>
      </w:r>
      <w:r>
        <w:rPr>
          <w:rFonts w:ascii="Arial Unicode MS" w:hAnsi="Arial Unicode MS" w:eastAsia="Arial Unicode MS" w:cs="Arial Unicode MS"/>
          <w:b w:val="0"/>
        </w:rPr>
        <w:t>：在当前工作区创建持久化定时任务。支持延迟分钟数、五段 Cron、固定间隔、最大运行次数、标题和提示词。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15. </w:t>
      </w:r>
      <w:r>
        <w:rPr>
          <w:rFonts w:ascii="Arial Unicode MS" w:hAnsi="Arial Unicode MS" w:eastAsia="Arial Unicode MS" w:cs="Arial Unicode MS"/>
          <w:b/>
        </w:rPr>
        <w:t>CronList</w:t>
      </w:r>
      <w:r>
        <w:rPr>
          <w:rFonts w:ascii="Arial Unicode MS" w:hAnsi="Arial Unicode MS" w:eastAsia="Arial Unicode MS" w:cs="Arial Unicode MS"/>
          <w:b w:val="0"/>
        </w:rPr>
        <w:t>：列出当前工作区中的定时自动化。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16. </w:t>
      </w:r>
      <w:r>
        <w:rPr>
          <w:rFonts w:ascii="Arial Unicode MS" w:hAnsi="Arial Unicode MS" w:eastAsia="Arial Unicode MS" w:cs="Arial Unicode MS"/>
          <w:b/>
        </w:rPr>
        <w:t>CronUpdate</w:t>
      </w:r>
      <w:r>
        <w:rPr>
          <w:rFonts w:ascii="Arial Unicode MS" w:hAnsi="Arial Unicode MS" w:eastAsia="Arial Unicode MS" w:cs="Arial Unicode MS"/>
          <w:b w:val="0"/>
        </w:rPr>
        <w:t>：按自动化 ID 更新定时任务定义，要求保留 ID 与历史记录。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17. </w:t>
      </w:r>
      <w:r>
        <w:rPr>
          <w:rFonts w:ascii="Arial Unicode MS" w:hAnsi="Arial Unicode MS" w:eastAsia="Arial Unicode MS" w:cs="Arial Unicode MS"/>
          <w:b/>
        </w:rPr>
        <w:t>CronDelete</w:t>
      </w:r>
      <w:r>
        <w:rPr>
          <w:rFonts w:ascii="Arial Unicode MS" w:hAnsi="Arial Unicode MS" w:eastAsia="Arial Unicode MS" w:cs="Arial Unicode MS"/>
          <w:b w:val="0"/>
        </w:rPr>
        <w:t>：按 ID 删除定时自动化。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18. </w:t>
      </w:r>
      <w:r>
        <w:rPr>
          <w:rFonts w:ascii="Arial Unicode MS" w:hAnsi="Arial Unicode MS" w:eastAsia="Arial Unicode MS" w:cs="Arial Unicode MS"/>
          <w:b/>
        </w:rPr>
        <w:t>OffPeakCreate</w:t>
      </w:r>
      <w:r>
        <w:rPr>
          <w:rFonts w:ascii="Arial Unicode MS" w:hAnsi="Arial Unicode MS" w:eastAsia="Arial Unicode MS" w:cs="Arial Unicode MS"/>
          <w:b w:val="0"/>
        </w:rPr>
        <w:t>：创建一次性错峰任务，在当前会话中等待服务端授予计算资源后无人值守运行，并携带完整会话历史。参数可指定模型、思考级别和权限模式。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19. </w:t>
      </w:r>
      <w:r>
        <w:rPr>
          <w:rFonts w:ascii="Arial Unicode MS" w:hAnsi="Arial Unicode MS" w:eastAsia="Arial Unicode MS" w:cs="Arial Unicode MS"/>
          <w:b/>
        </w:rPr>
        <w:t>OffPeakList</w:t>
      </w:r>
      <w:r>
        <w:rPr>
          <w:rFonts w:ascii="Arial Unicode MS" w:hAnsi="Arial Unicode MS" w:eastAsia="Arial Unicode MS" w:cs="Arial Unicode MS"/>
          <w:b w:val="0"/>
        </w:rPr>
        <w:t>：查看错峰任务状态与排队位置。</w:t>
      </w:r>
    </w:p>
    <w:p>
      <w:r>
        <w:rPr>
          <w:rFonts w:ascii="Arial Unicode MS" w:hAnsi="Arial Unicode MS" w:eastAsia="Arial Unicode MS" w:cs="Arial Unicode MS"/>
          <w:b w:val="0"/>
        </w:rPr>
        <w:t>这组工具把 Agent 从“本轮对话中的即时程序”变成了“未来仍会运行的自动化主体”。对安全审计而言，时间维度非常重要：用户当前允许的上下文、权限和文件状态，可能与任务真正执行时已经不同。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>第四组 多 Agent 与跨会话能力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20. </w:t>
      </w:r>
      <w:r>
        <w:rPr>
          <w:rFonts w:ascii="Arial Unicode MS" w:hAnsi="Arial Unicode MS" w:eastAsia="Arial Unicode MS" w:cs="Arial Unicode MS"/>
          <w:b/>
        </w:rPr>
        <w:t>Agent</w:t>
      </w:r>
      <w:r>
        <w:rPr>
          <w:rFonts w:ascii="Arial Unicode MS" w:hAnsi="Arial Unicode MS" w:eastAsia="Arial Unicode MS" w:cs="Arial Unicode MS"/>
          <w:b w:val="0"/>
        </w:rPr>
        <w:t>：启动子 Agent 处理复杂的多步骤任务。参数包含任务说明、完整 prompt、子 Agent 类型和是否后台运行。开源契约显示，后台模式会返回子会话 ID、后台任务 ID 和输出文件路径。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21. </w:t>
      </w:r>
      <w:r>
        <w:rPr>
          <w:rFonts w:ascii="Arial Unicode MS" w:hAnsi="Arial Unicode MS" w:eastAsia="Arial Unicode MS" w:cs="Arial Unicode MS"/>
          <w:b/>
        </w:rPr>
        <w:t>SendMessage</w:t>
      </w:r>
      <w:r>
        <w:rPr>
          <w:rFonts w:ascii="Arial Unicode MS" w:hAnsi="Arial Unicode MS" w:eastAsia="Arial Unicode MS" w:cs="Arial Unicode MS"/>
          <w:b w:val="0"/>
        </w:rPr>
        <w:t>：向另一个 Agent 发送消息，参数为目标 Agent、摘要和正文。工具描述特别说明，普通文本输出对其他 Agent 不可见，跨 Agent 通信必须显式调用该工具。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22. </w:t>
      </w:r>
      <w:r>
        <w:rPr>
          <w:rFonts w:ascii="Arial Unicode MS" w:hAnsi="Arial Unicode MS" w:eastAsia="Arial Unicode MS" w:cs="Arial Unicode MS"/>
          <w:b/>
        </w:rPr>
        <w:t>ReadSessionContext</w:t>
      </w:r>
      <w:r>
        <w:rPr>
          <w:rFonts w:ascii="Arial Unicode MS" w:hAnsi="Arial Unicode MS" w:eastAsia="Arial Unicode MS" w:cs="Arial Unicode MS"/>
          <w:b w:val="0"/>
        </w:rPr>
        <w:t xml:space="preserve">：读取另一个持久化 ZCode 会话的相关内容或交接摘要。它要求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sess_*</w:t>
      </w:r>
      <w:r>
        <w:rPr>
          <w:rFonts w:ascii="Arial Unicode MS" w:hAnsi="Arial Unicode MS" w:eastAsia="Arial Unicode MS" w:cs="Arial Unicode MS"/>
          <w:b w:val="0"/>
        </w:rPr>
        <w:t xml:space="preserve"> 格式的会话 ID和检索问题，支持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relevant</w:t>
      </w:r>
      <w:r>
        <w:rPr>
          <w:rFonts w:ascii="Arial Unicode MS" w:hAnsi="Arial Unicode MS" w:eastAsia="Arial Unicode MS" w:cs="Arial Unicode MS"/>
          <w:b w:val="0"/>
        </w:rPr>
        <w:t xml:space="preserve"> 与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handoff</w:t>
      </w:r>
      <w:r>
        <w:rPr>
          <w:rFonts w:ascii="Arial Unicode MS" w:hAnsi="Arial Unicode MS" w:eastAsia="Arial Unicode MS" w:cs="Arial Unicode MS"/>
          <w:b w:val="0"/>
        </w:rPr>
        <w:t xml:space="preserve"> 两种策略，单次最多返回约 12,000 Token。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这一组直接触及两个常被忽略的边界：Agent 之间的数据流，以及过去会话到当前会话的数据流。源码证明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ReadSessionContext</w:t>
      </w:r>
      <w:r>
        <w:rPr>
          <w:rFonts w:ascii="Arial Unicode MS" w:hAnsi="Arial Unicode MS" w:eastAsia="Arial Unicode MS" w:cs="Arial Unicode MS"/>
          <w:b w:val="0"/>
        </w:rPr>
        <w:t xml:space="preserve"> 不是笼统的“记忆”概念，而是一个带目标 session ID、查询语句、策略、Token 上限和引用信息的明确读取接口。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这也回答了一个重要问题：过去项目数据并不一定在每次请求中自动出现。它可能由 Agent 主动预装，也可能在模型调用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ReadSessionContext</w:t>
      </w:r>
      <w:r>
        <w:rPr>
          <w:rFonts w:ascii="Arial Unicode MS" w:hAnsi="Arial Unicode MS" w:eastAsia="Arial Unicode MS" w:cs="Arial Unicode MS"/>
          <w:b w:val="0"/>
        </w:rPr>
        <w:t xml:space="preserve"> 后被读取，再进入下一轮模型请求。只有逐轮关联请求与工具调用，才能区分这两种路径。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>第五组 动态工作流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23. </w:t>
      </w:r>
      <w:r>
        <w:rPr>
          <w:rFonts w:ascii="Arial Unicode MS" w:hAnsi="Arial Unicode MS" w:eastAsia="Arial Unicode MS" w:cs="Arial Unicode MS"/>
          <w:b/>
        </w:rPr>
        <w:t>CreateWorkflow</w:t>
      </w:r>
      <w:r>
        <w:rPr>
          <w:rFonts w:ascii="Arial Unicode MS" w:hAnsi="Arial Unicode MS" w:eastAsia="Arial Unicode MS" w:cs="Arial Unicode MS"/>
          <w:b w:val="0"/>
        </w:rPr>
        <w:t>：创建并运行 TypeScript 动态工作流，用普通控制流组织多个模型驱动的子 Agent，支持并发数、子 Agent 模型、脚本、路径和参数。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24. </w:t>
      </w:r>
      <w:r>
        <w:rPr>
          <w:rFonts w:ascii="Arial Unicode MS" w:hAnsi="Arial Unicode MS" w:eastAsia="Arial Unicode MS" w:cs="Arial Unicode MS"/>
          <w:b/>
        </w:rPr>
        <w:t>AmendWorkflow</w:t>
      </w:r>
      <w:r>
        <w:rPr>
          <w:rFonts w:ascii="Arial Unicode MS" w:hAnsi="Arial Unicode MS" w:eastAsia="Arial Unicode MS" w:cs="Arial Unicode MS"/>
          <w:b w:val="0"/>
        </w:rPr>
        <w:t>：修改既有工作流运行，创建一个替代旧运行的新 run，并复用已经完成的工作。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25. </w:t>
      </w:r>
      <w:r>
        <w:rPr>
          <w:rFonts w:ascii="Arial Unicode MS" w:hAnsi="Arial Unicode MS" w:eastAsia="Arial Unicode MS" w:cs="Arial Unicode MS"/>
          <w:b/>
        </w:rPr>
        <w:t>SaveWorkflow</w:t>
      </w:r>
      <w:r>
        <w:rPr>
          <w:rFonts w:ascii="Arial Unicode MS" w:hAnsi="Arial Unicode MS" w:eastAsia="Arial Unicode MS" w:cs="Arial Unicode MS"/>
          <w:b w:val="0"/>
        </w:rPr>
        <w:t xml:space="preserve">：将工作流脚本保存到项目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.zcode/workflows</w:t>
      </w:r>
      <w:r>
        <w:rPr>
          <w:rFonts w:ascii="Arial Unicode MS" w:hAnsi="Arial Unicode MS" w:eastAsia="Arial Unicode MS" w:cs="Arial Unicode MS"/>
          <w:b w:val="0"/>
        </w:rPr>
        <w:t xml:space="preserve"> 或全局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~/.zcode/workflows</w:t>
      </w:r>
      <w:r>
        <w:rPr>
          <w:rFonts w:ascii="Arial Unicode MS" w:hAnsi="Arial Unicode MS" w:eastAsia="Arial Unicode MS" w:cs="Arial Unicode MS"/>
          <w:b w:val="0"/>
        </w:rPr>
        <w:t>，使它可以跨会话复用。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26. </w:t>
      </w:r>
      <w:r>
        <w:rPr>
          <w:rFonts w:ascii="Arial Unicode MS" w:hAnsi="Arial Unicode MS" w:eastAsia="Arial Unicode MS" w:cs="Arial Unicode MS"/>
          <w:b/>
        </w:rPr>
        <w:t>EvalWorkflowSnippet</w:t>
      </w:r>
      <w:r>
        <w:rPr>
          <w:rFonts w:ascii="Arial Unicode MS" w:hAnsi="Arial Unicode MS" w:eastAsia="Arial Unicode MS" w:cs="Arial Unicode MS"/>
          <w:b w:val="0"/>
        </w:rPr>
        <w:t>：同步编译并运行一小段工作流 TypeScript，用于在启动正式运行前验证解析、命令输出和控制逻辑。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27. </w:t>
      </w:r>
      <w:r>
        <w:rPr>
          <w:rFonts w:ascii="Arial Unicode MS" w:hAnsi="Arial Unicode MS" w:eastAsia="Arial Unicode MS" w:cs="Arial Unicode MS"/>
          <w:b/>
        </w:rPr>
        <w:t>ListWorkflowRuns</w:t>
      </w:r>
      <w:r>
        <w:rPr>
          <w:rFonts w:ascii="Arial Unicode MS" w:hAnsi="Arial Unicode MS" w:eastAsia="Arial Unicode MS" w:cs="Arial Unicode MS"/>
          <w:b w:val="0"/>
        </w:rPr>
        <w:t>：列出当前项目中的工作流运行及状态。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28. </w:t>
      </w:r>
      <w:r>
        <w:rPr>
          <w:rFonts w:ascii="Arial Unicode MS" w:hAnsi="Arial Unicode MS" w:eastAsia="Arial Unicode MS" w:cs="Arial Unicode MS"/>
          <w:b/>
        </w:rPr>
        <w:t>GetWorkflowRun</w:t>
      </w:r>
      <w:r>
        <w:rPr>
          <w:rFonts w:ascii="Arial Unicode MS" w:hAnsi="Arial Unicode MS" w:eastAsia="Arial Unicode MS" w:cs="Arial Unicode MS"/>
          <w:b w:val="0"/>
        </w:rPr>
        <w:t>：读取一次工作流运行的进度、Token 用量、日志尾部、最终结果或结构化失败信息。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29. </w:t>
      </w:r>
      <w:r>
        <w:rPr>
          <w:rFonts w:ascii="Arial Unicode MS" w:hAnsi="Arial Unicode MS" w:eastAsia="Arial Unicode MS" w:cs="Arial Unicode MS"/>
          <w:b/>
        </w:rPr>
        <w:t>ResumeWorkflowRun</w:t>
      </w:r>
      <w:r>
        <w:rPr>
          <w:rFonts w:ascii="Arial Unicode MS" w:hAnsi="Arial Unicode MS" w:eastAsia="Arial Unicode MS" w:cs="Arial Unicode MS"/>
          <w:b w:val="0"/>
        </w:rPr>
        <w:t>：恢复被停止、中断或因 provider 错误退出的工作流运行。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30. </w:t>
      </w:r>
      <w:r>
        <w:rPr>
          <w:rFonts w:ascii="Arial Unicode MS" w:hAnsi="Arial Unicode MS" w:eastAsia="Arial Unicode MS" w:cs="Arial Unicode MS"/>
          <w:b/>
        </w:rPr>
        <w:t>ResolveWorkflowQuestion</w:t>
      </w:r>
      <w:r>
        <w:rPr>
          <w:rFonts w:ascii="Arial Unicode MS" w:hAnsi="Arial Unicode MS" w:eastAsia="Arial Unicode MS" w:cs="Arial Unicode MS"/>
          <w:b w:val="0"/>
        </w:rPr>
        <w:t>：回答工作流子 Agent 在运行中升级出来的阻塞问题。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31. </w:t>
      </w:r>
      <w:r>
        <w:rPr>
          <w:rFonts w:ascii="Arial Unicode MS" w:hAnsi="Arial Unicode MS" w:eastAsia="Arial Unicode MS" w:cs="Arial Unicode MS"/>
          <w:b/>
        </w:rPr>
        <w:t>ListSavedWorkflows</w:t>
      </w:r>
      <w:r>
        <w:rPr>
          <w:rFonts w:ascii="Arial Unicode MS" w:hAnsi="Arial Unicode MS" w:eastAsia="Arial Unicode MS" w:cs="Arial Unicode MS"/>
          <w:b w:val="0"/>
        </w:rPr>
        <w:t>：列出项目级和全局保存的工作流定义。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32. </w:t>
      </w:r>
      <w:r>
        <w:rPr>
          <w:rFonts w:ascii="Arial Unicode MS" w:hAnsi="Arial Unicode MS" w:eastAsia="Arial Unicode MS" w:cs="Arial Unicode MS"/>
          <w:b/>
        </w:rPr>
        <w:t>ListModels</w:t>
      </w:r>
      <w:r>
        <w:rPr>
          <w:rFonts w:ascii="Arial Unicode MS" w:hAnsi="Arial Unicode MS" w:eastAsia="Arial Unicode MS" w:cs="Arial Unicode MS"/>
          <w:b w:val="0"/>
        </w:rPr>
        <w:t xml:space="preserve">：列出当前主机已配置的模型，为工作流子 Agent 指定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providerId/modelId</w:t>
      </w:r>
      <w:r>
        <w:rPr>
          <w:rFonts w:ascii="Arial Unicode MS" w:hAnsi="Arial Unicode MS" w:eastAsia="Arial Unicode MS" w:cs="Arial Unicode MS"/>
          <w:b w:val="0"/>
        </w:rPr>
        <w:t xml:space="preserve"> 及 reasoning level。</w:t>
      </w:r>
    </w:p>
    <w:p>
      <w:r>
        <w:rPr>
          <w:rFonts w:ascii="Arial Unicode MS" w:hAnsi="Arial Unicode MS" w:eastAsia="Arial Unicode MS" w:cs="Arial Unicode MS"/>
          <w:b w:val="0"/>
        </w:rPr>
        <w:t>动态工作流不是普通的“调用一个工具”。它允许模型生成一段 TypeScript 编排程序，再让程序扇出多个子 Agent、循环、判断、暂停和恢复。源码目录中存在工作流编译、沙箱、运行日志、并发治理、恢复、升级问答和产物发布等独立模块，说明这已经是一套小型 Agent 调度系统。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>第六组 Skill 与 MCP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33. </w:t>
      </w:r>
      <w:r>
        <w:rPr>
          <w:rFonts w:ascii="Arial Unicode MS" w:hAnsi="Arial Unicode MS" w:eastAsia="Arial Unicode MS" w:cs="Arial Unicode MS"/>
          <w:b/>
        </w:rPr>
        <w:t>Skill</w:t>
      </w:r>
      <w:r>
        <w:rPr>
          <w:rFonts w:ascii="Arial Unicode MS" w:hAnsi="Arial Unicode MS" w:eastAsia="Arial Unicode MS" w:cs="Arial Unicode MS"/>
          <w:b w:val="0"/>
        </w:rPr>
        <w:t>：把某个 Skill 的专用说明加载进主会话。参数是 Skill 名称和可选参数。真实请求还单独发送了一份可用 Skill 清单，其中出现了本机绝对路径和插件缓存路径。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34. </w:t>
      </w:r>
      <w:r>
        <w:rPr>
          <w:rFonts w:ascii="Arial Unicode MS" w:hAnsi="Arial Unicode MS" w:eastAsia="Arial Unicode MS" w:cs="Arial Unicode MS"/>
          <w:b/>
        </w:rPr>
        <w:t>mcp__node_repl__js</w:t>
      </w:r>
      <w:r>
        <w:rPr>
          <w:rFonts w:ascii="Arial Unicode MS" w:hAnsi="Arial Unicode MS" w:eastAsia="Arial Unicode MS" w:cs="Arial Unicode MS"/>
          <w:b w:val="0"/>
        </w:rPr>
        <w:t>：来自 MCP 的 Node JavaScript 执行入口，限定为 Browser Use 与 Computer Use。参数包含代码、超时和标题。它不是 ZCode 核心工具契约中的普通内置项，而是运行时通过 MCP 注入的外部能力。</w:t>
      </w:r>
    </w:p>
    <w:p>
      <w:r>
        <w:rPr>
          <w:rFonts w:ascii="Arial Unicode MS" w:hAnsi="Arial Unicode MS" w:eastAsia="Arial Unicode MS" w:cs="Arial Unicode MS"/>
          <w:b w:val="0"/>
        </w:rPr>
        <w:t>第 34 个工具揭示了工具集合的动态性：所谓“34 个 ZCode 工具”，准确说是本次实验请求中模型实际收到的 34 个工具，其中 33 个来自当时启用的 ZCode 能力面，另 1 个来自已连接 MCP。换一台机器、换一个插件配置或权限模式，数量可能变化。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从 Schema 到执行：源码中的真实调用链</w:t>
      </w:r>
    </w:p>
    <w:p>
      <w:r>
        <w:rPr>
          <w:rFonts w:ascii="Arial Unicode MS" w:hAnsi="Arial Unicode MS" w:eastAsia="Arial Unicode MS" w:cs="Arial Unicode MS"/>
          <w:b w:val="0"/>
        </w:rPr>
        <w:t xml:space="preserve">ZCode 官方仓库把 Agent CLI、运行时和工具代码放在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apps/zcode-cli</w:t>
      </w:r>
      <w:r>
        <w:rPr>
          <w:rFonts w:ascii="Arial Unicode MS" w:hAnsi="Arial Unicode MS" w:eastAsia="Arial Unicode MS" w:cs="Arial Unicode MS"/>
          <w:b w:val="0"/>
        </w:rPr>
        <w:t xml:space="preserve">。工具契约集中在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packages/contracts/src/tools</w:t>
      </w:r>
      <w:r>
        <w:rPr>
          <w:rFonts w:ascii="Arial Unicode MS" w:hAnsi="Arial Unicode MS" w:eastAsia="Arial Unicode MS" w:cs="Arial Unicode MS"/>
          <w:b w:val="0"/>
        </w:rPr>
        <w:t>，入口文件导出了 Read、Write、Edit、Bash、Agent、Skill、自动化、计划模式、跨会话读取和动态工作流等定义。</w:t>
      </w:r>
    </w:p>
    <w:p>
      <w:r>
        <w:rPr>
          <w:rFonts w:ascii="Arial Unicode MS" w:hAnsi="Arial Unicode MS" w:eastAsia="Arial Unicode MS" w:cs="Arial Unicode MS"/>
          <w:b w:val="0"/>
        </w:rPr>
        <w:t>一次工具调用大致经过以下链路：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/>
        </w:trPr>
        <w:tc>
          <w:tcPr>
            <w:tcW w:type="dxa" w:w="32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2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88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发生了什么</w:t>
            </w:r>
          </w:p>
        </w:tc>
        <w:tc>
          <w:tcPr>
            <w:tcW w:type="dxa" w:w="32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88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安全意义</w:t>
            </w:r>
          </w:p>
        </w:tc>
      </w:tr>
      <w:tr>
        <w:tc>
          <w:tcPr>
            <w:tcW w:type="dxa" w:w="32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0"/>
              </w:rPr>
              <w:t>1 模型请求</w:t>
            </w:r>
          </w:p>
        </w:tc>
        <w:tc>
          <w:tcPr>
            <w:tcW w:type="dxa" w:w="32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0"/>
              </w:rPr>
              <w:t>ZCode 把工具名称、说明与 JSON Schema 放入请求</w:t>
            </w:r>
          </w:p>
        </w:tc>
        <w:tc>
          <w:tcPr>
            <w:tcW w:type="dxa" w:w="32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20"/>
              </w:rPr>
              <w:t>模型获得能力地图和合法参数格式</w:t>
            </w:r>
          </w:p>
        </w:tc>
      </w:tr>
      <w:tr>
        <w:tc>
          <w:tcPr>
            <w:tcW w:type="dxa" w:w="32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8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0"/>
              </w:rPr>
              <w:t>2 模型返回</w:t>
            </w:r>
          </w:p>
        </w:tc>
        <w:tc>
          <w:tcPr>
            <w:tcW w:type="dxa" w:w="32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8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0"/>
              </w:rPr>
              <w:t>模型返回 tool call、调用 ID 和参数</w:t>
            </w:r>
          </w:p>
        </w:tc>
        <w:tc>
          <w:tcPr>
            <w:tcW w:type="dxa" w:w="32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20"/>
              </w:rPr>
              <w:t>此时只是意图，不代表已经执行</w:t>
            </w:r>
          </w:p>
        </w:tc>
      </w:tr>
      <w:tr>
        <w:tc>
          <w:tcPr>
            <w:tcW w:type="dxa" w:w="32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0"/>
              </w:rPr>
              <w:t>3 调度与校验</w:t>
            </w:r>
          </w:p>
        </w:tc>
        <w:tc>
          <w:tcPr>
            <w:tcW w:type="dxa" w:w="32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0"/>
              </w:rPr>
              <w:t>运行时规范化参数、查找 registry、安排串行或并行执行</w:t>
            </w:r>
          </w:p>
        </w:tc>
        <w:tc>
          <w:tcPr>
            <w:tcW w:type="dxa" w:w="32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20"/>
              </w:rPr>
              <w:t>无效工具名或错误参数应在这里失败</w:t>
            </w:r>
          </w:p>
        </w:tc>
      </w:tr>
      <w:tr>
        <w:tc>
          <w:tcPr>
            <w:tcW w:type="dxa" w:w="32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8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0"/>
              </w:rPr>
              <w:t>4 权限与 Hook</w:t>
            </w:r>
          </w:p>
        </w:tc>
        <w:tc>
          <w:tcPr>
            <w:tcW w:type="dxa" w:w="32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8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0"/>
              </w:rPr>
              <w:t>PreToolUse、PermissionRequest 等策略介入</w:t>
            </w:r>
          </w:p>
        </w:tc>
        <w:tc>
          <w:tcPr>
            <w:tcW w:type="dxa" w:w="32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20"/>
              </w:rPr>
              <w:t>可以允许、拒绝或替换工具输入</w:t>
            </w:r>
          </w:p>
        </w:tc>
      </w:tr>
      <w:tr>
        <w:tc>
          <w:tcPr>
            <w:tcW w:type="dxa" w:w="32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0"/>
              </w:rPr>
              <w:t>5 本机执行</w:t>
            </w:r>
          </w:p>
        </w:tc>
        <w:tc>
          <w:tcPr>
            <w:tcW w:type="dxa" w:w="32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0"/>
              </w:rPr>
              <w:t>对应 handler 读取文件、执行命令或启动工作流</w:t>
            </w:r>
          </w:p>
        </w:tc>
        <w:tc>
          <w:tcPr>
            <w:tcW w:type="dxa" w:w="32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20"/>
              </w:rPr>
              <w:t>真正影响本机和外部系统的边界</w:t>
            </w:r>
          </w:p>
        </w:tc>
      </w:tr>
      <w:tr>
        <w:tc>
          <w:tcPr>
            <w:tcW w:type="dxa" w:w="32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8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0"/>
              </w:rPr>
              <w:t>6 结果持久化</w:t>
            </w:r>
          </w:p>
        </w:tc>
        <w:tc>
          <w:tcPr>
            <w:tcW w:type="dxa" w:w="32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20"/>
              </w:rPr>
              <w:t>保存调用状态、输出、耗时、错误与附件</w:t>
            </w:r>
          </w:p>
        </w:tc>
        <w:tc>
          <w:tcPr>
            <w:tcW w:type="dxa" w:w="32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20"/>
              </w:rPr>
              <w:t>形成审计证据，也可能写入本地敏感结果</w:t>
            </w:r>
          </w:p>
        </w:tc>
      </w:tr>
      <w:tr>
        <w:tc>
          <w:tcPr>
            <w:tcW w:type="dxa" w:w="32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0"/>
              </w:rPr>
              <w:t>7 再次入模</w:t>
            </w:r>
          </w:p>
        </w:tc>
        <w:tc>
          <w:tcPr>
            <w:tcW w:type="dxa" w:w="32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20"/>
              </w:rPr>
              <w:t>工具结果被追加到下一次模型请求</w:t>
            </w:r>
          </w:p>
        </w:tc>
        <w:tc>
          <w:tcPr>
            <w:tcW w:type="dxa" w:w="329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20"/>
              </w:rPr>
              <w:t>本机数据由此成为新的出境上下文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 w:cs="Arial Unicode MS"/>
          <w:b w:val="0"/>
        </w:rPr>
        <w:t xml:space="preserve">开源代码中的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executeToolCallsForModelStep</w:t>
      </w:r>
      <w:r>
        <w:rPr>
          <w:rFonts w:ascii="Arial Unicode MS" w:hAnsi="Arial Unicode MS" w:eastAsia="Arial Unicode MS" w:cs="Arial Unicode MS"/>
          <w:b w:val="0"/>
        </w:rPr>
        <w:t xml:space="preserve"> 明确区分 pending、running、completed、error 等状态，把工具结果写入会话历史，然后通过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commitTurnRequestEntries</w:t>
      </w:r>
      <w:r>
        <w:rPr>
          <w:rFonts w:ascii="Arial Unicode MS" w:hAnsi="Arial Unicode MS" w:eastAsia="Arial Unicode MS" w:cs="Arial Unicode MS"/>
          <w:b w:val="0"/>
        </w:rPr>
        <w:t xml:space="preserve"> 作为后续模型上下文。换句话说，真正的数据链条不是“模型调用了一次工具”这么简单，而是：</w:t>
      </w:r>
    </w:p>
    <w:p>
      <w:pPr>
        <w:spacing w:before="80" w:after="160"/>
        <w:ind w:left="403" w:right="403"/>
        <w:shd w:fill="EEF4F8"/>
      </w:pPr>
      <w:r>
        <w:rPr>
          <w:rFonts w:ascii="Arial Unicode MS" w:hAnsi="Arial Unicode MS" w:eastAsia="Arial Unicode MS" w:cs="Arial Unicode MS"/>
          <w:sz w:val="19"/>
        </w:rPr>
        <w:t>模型提出调用 → Agent 权限判断 → 本机执行 → 结果落盘 → 结果再次发送给模型</w:t>
      </w:r>
    </w:p>
    <w:p>
      <w:r>
        <w:rPr>
          <w:rFonts w:ascii="Arial Unicode MS" w:hAnsi="Arial Unicode MS" w:eastAsia="Arial Unicode MS" w:cs="Arial Unicode MS"/>
          <w:b w:val="0"/>
        </w:rPr>
        <w:t>这正是网络层和本地运行时必须联合审计的原因。只看 HTTPS 连接，只能看到“连到了谁”；只看工具日志，又无法证明哪些结果最终进入了模型请求。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四个最值得研究的安全边界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>Bash 的沙箱旁路不是普通参数</w:t>
      </w:r>
    </w:p>
    <w:p>
      <w:r>
        <w:rPr>
          <w:rFonts w:ascii="Arial Unicode MS" w:hAnsi="Arial Unicode MS" w:eastAsia="Arial Unicode MS" w:cs="Arial Unicode MS"/>
          <w:b w:val="0"/>
        </w:rPr>
        <w:t xml:space="preserve">真实 Schema 中存在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dangerouslyDisableSandbox</w:t>
      </w:r>
      <w:r>
        <w:rPr>
          <w:rFonts w:ascii="Arial Unicode MS" w:hAnsi="Arial Unicode MS" w:eastAsia="Arial Unicode MS" w:cs="Arial Unicode MS"/>
          <w:b w:val="0"/>
        </w:rPr>
        <w:t xml:space="preserve">。这个名字已经明确说明它不是常规业务参数。源码还定义了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SANDBOX_VIOLATION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COMMAND_INJECTION_RISK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HIGH_RISK_COMBINATION</w:t>
      </w:r>
      <w:r>
        <w:rPr>
          <w:rFonts w:ascii="Arial Unicode MS" w:hAnsi="Arial Unicode MS" w:eastAsia="Arial Unicode MS" w:cs="Arial Unicode MS"/>
          <w:b w:val="0"/>
        </w:rPr>
        <w:t xml:space="preserve"> 等错误类型，说明开发者知道 Shell 执行需要专门的风险控制。</w:t>
      </w:r>
    </w:p>
    <w:p>
      <w:r>
        <w:rPr>
          <w:rFonts w:ascii="Arial Unicode MS" w:hAnsi="Arial Unicode MS" w:eastAsia="Arial Unicode MS" w:cs="Arial Unicode MS"/>
          <w:b w:val="0"/>
        </w:rPr>
        <w:t>研究重点不应停留在“Bash 很危险”，而应验证：模型在什么提示下会生成该字段；权限模式是否始终要求用户确认；Hook 能否替换或拒绝输入；后台命令、管道和间接脚本是否走同一策略。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>ReadSessionContext 是历史数据进入新请求的清晰入口</w:t>
      </w:r>
    </w:p>
    <w:p>
      <w:r>
        <w:rPr>
          <w:rFonts w:ascii="Arial Unicode MS" w:hAnsi="Arial Unicode MS" w:eastAsia="Arial Unicode MS" w:cs="Arial Unicode MS"/>
          <w:b w:val="0"/>
        </w:rPr>
        <w:t>该工具允许模型指定另一个会话 ID 和自然语言查询，并返回相关片段或交接摘要。这比“Agent 有记忆”更具体，也更容易审计。</w:t>
      </w:r>
    </w:p>
    <w:p>
      <w:r>
        <w:rPr>
          <w:rFonts w:ascii="Arial Unicode MS" w:hAnsi="Arial Unicode MS" w:eastAsia="Arial Unicode MS" w:cs="Arial Unicode MS"/>
          <w:b w:val="0"/>
        </w:rPr>
        <w:t>研究时应记录：谁触发读取、读取了哪个会话、检索问题是什么、选择了哪些消息、是否截断、结果是否进入下一轮模型请求。这样才能回答“过去项目数据是 Agent 主动发送，还是模型要求读取”的问题。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>动态工作流把模型输出变成可执行编排</w:t>
      </w:r>
    </w:p>
    <w:p>
      <w:r>
        <w:rPr>
          <w:rFonts w:ascii="Arial Unicode MS" w:hAnsi="Arial Unicode MS" w:eastAsia="Arial Unicode MS" w:cs="Arial Unicode MS"/>
          <w:b w:val="0"/>
        </w:rPr>
        <w:t>CreateWorkflow 和 EvalWorkflowSnippet 允许模型提供 TypeScript。即使存在编译器与沙箱，它仍然扩大了攻击面：模型不仅选择工具，还能生成控制流，决定何时并发、重试、恢复和调用子 Agent。</w:t>
      </w:r>
    </w:p>
    <w:p>
      <w:r>
        <w:rPr>
          <w:rFonts w:ascii="Arial Unicode MS" w:hAnsi="Arial Unicode MS" w:eastAsia="Arial Unicode MS" w:cs="Arial Unicode MS"/>
          <w:b w:val="0"/>
        </w:rPr>
        <w:t>审计对象因此从单次 tool call 扩展为：工作流源码、编译结果、运行 ID、子 Agent 输入、每个子任务的模型与 Token、升级问题、恢复点以及最终产物。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>MCP 让工具集合不再固定</w:t>
      </w:r>
    </w:p>
    <w:p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mcp__node_repl__js</w:t>
      </w:r>
      <w:r>
        <w:rPr>
          <w:rFonts w:ascii="Arial Unicode MS" w:hAnsi="Arial Unicode MS" w:eastAsia="Arial Unicode MS" w:cs="Arial Unicode MS"/>
          <w:b w:val="0"/>
        </w:rPr>
        <w:t xml:space="preserve"> 不在核心工具清单里，却出现在真实请求中。这证明工具集合由运行时环境决定。安装插件、连接 MCP 或加载 Skill，都可能改变模型可见的能力。</w:t>
      </w:r>
    </w:p>
    <w:p>
      <w:r>
        <w:rPr>
          <w:rFonts w:ascii="Arial Unicode MS" w:hAnsi="Arial Unicode MS" w:eastAsia="Arial Unicode MS" w:cs="Arial Unicode MS"/>
          <w:b w:val="0"/>
        </w:rPr>
        <w:t>因此，安全产品不能只维护一张静态工具名单。它必须逐次保存模型实际收到的 Schema，并标注工具来自核心运行时、插件、Skill 还是 MCP。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为什么“发送定义但没有执行”仍值得关注</w:t>
      </w:r>
    </w:p>
    <w:p>
      <w:r>
        <w:rPr>
          <w:rFonts w:ascii="Arial Unicode MS" w:hAnsi="Arial Unicode MS" w:eastAsia="Arial Unicode MS" w:cs="Arial Unicode MS"/>
          <w:b w:val="0"/>
        </w:rPr>
        <w:t>第一，它消耗上下文。此次工具 Schema 约 14.1 万字符，是请求体的主体。即使缓存降低了重复计费或延迟，它仍然参与模型上下文和能力选择。</w:t>
      </w:r>
    </w:p>
    <w:p>
      <w:r>
        <w:rPr>
          <w:rFonts w:ascii="Arial Unicode MS" w:hAnsi="Arial Unicode MS" w:eastAsia="Arial Unicode MS" w:cs="Arial Unicode MS"/>
          <w:b w:val="0"/>
        </w:rPr>
        <w:t>第二，它暴露能力。模型在用户提出需求之前，就知道 Agent 能执行 Shell、跨会话读取、创建持久自动化、启动子 Agent、编排工作流和运行 MCP JavaScript。</w:t>
      </w:r>
    </w:p>
    <w:p>
      <w:r>
        <w:rPr>
          <w:rFonts w:ascii="Arial Unicode MS" w:hAnsi="Arial Unicode MS" w:eastAsia="Arial Unicode MS" w:cs="Arial Unicode MS"/>
          <w:b w:val="0"/>
        </w:rPr>
        <w:t>第三，它扩大提示注入的选择空间。当网页、项目文件或工具结果中出现恶意指令时，模型拥有的高权限工具越多，攻击者可以诱导的动作种类越多。工具是否最终执行仍取决于模型、策略、权限和用户确认，但“可选动作空间”已经扩大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第四，它削弱最小权限原则。对一个仅包含 </w:t>
      </w:r>
      <w:r>
        <w:rPr>
          <w:rFonts w:ascii="Arial Unicode MS" w:hAnsi="Arial Unicode MS" w:eastAsia="Arial Unicode MS" w:cs="Arial Unicode MS"/>
          <w:color w:val="244059"/>
          <w:sz w:val="19"/>
          <w:shd w:fill="EEF1F4"/>
        </w:rPr>
        <w:t>。</w:t>
      </w:r>
      <w:r>
        <w:rPr>
          <w:rFonts w:ascii="Arial Unicode MS" w:hAnsi="Arial Unicode MS" w:eastAsia="Arial Unicode MS" w:cs="Arial Unicode MS"/>
          <w:b w:val="0"/>
        </w:rPr>
        <w:t xml:space="preserve"> 的输入，任务所需工具数是 0，提供工具数是 34，实际调用数也是 0。按本次实验定义：</w:t>
      </w:r>
    </w:p>
    <w:p>
      <w:pPr>
        <w:spacing w:before="80" w:after="160"/>
        <w:ind w:left="403" w:right="403"/>
        <w:shd w:fill="EEF4F8"/>
      </w:pPr>
      <w:r>
        <w:rPr>
          <w:rFonts w:ascii="Arial Unicode MS" w:hAnsi="Arial Unicode MS" w:eastAsia="Arial Unicode MS" w:cs="Arial Unicode MS"/>
          <w:sz w:val="19"/>
        </w:rPr>
        <w:t>工具利用率 = 实际调用工具数 ÷ 提供工具数 = 0%</w:t>
      </w:r>
    </w:p>
    <w:p>
      <w:pPr>
        <w:spacing w:before="80" w:after="160"/>
        <w:ind w:left="403" w:right="403"/>
        <w:shd w:fill="EEF4F8"/>
      </w:pPr>
      <w:r>
        <w:rPr>
          <w:rFonts w:ascii="Arial Unicode MS" w:hAnsi="Arial Unicode MS" w:eastAsia="Arial Unicode MS" w:cs="Arial Unicode MS"/>
          <w:sz w:val="19"/>
        </w:rPr>
        <w:t>无关能力暴露率 = 非任务所需工具数 ÷ 提供工具数 ≈ 100%</w:t>
      </w:r>
    </w:p>
    <w:p>
      <w:r>
        <w:rPr>
          <w:rFonts w:ascii="Arial Unicode MS" w:hAnsi="Arial Unicode MS" w:eastAsia="Arial Unicode MS" w:cs="Arial Unicode MS"/>
          <w:b w:val="0"/>
        </w:rPr>
        <w:t>这两个指标并不证明漏洞，却准确量化了上下文最小化不足。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更合理的设计：按需暴露工具</w:t>
      </w:r>
    </w:p>
    <w:p>
      <w:r>
        <w:rPr>
          <w:rFonts w:ascii="Arial Unicode MS" w:hAnsi="Arial Unicode MS" w:eastAsia="Arial Unicode MS" w:cs="Arial Unicode MS"/>
          <w:b w:val="0"/>
        </w:rPr>
        <w:t>一个更保守的 Agent 可以采用分层工具发现：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1. </w:t>
      </w:r>
      <w:r>
        <w:rPr>
          <w:rFonts w:ascii="Arial Unicode MS" w:hAnsi="Arial Unicode MS" w:eastAsia="Arial Unicode MS" w:cs="Arial Unicode MS"/>
          <w:b w:val="0"/>
        </w:rPr>
        <w:t>首次请求只发送用户输入和低风险元工具，例如工具目录搜索。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2. </w:t>
      </w:r>
      <w:r>
        <w:rPr>
          <w:rFonts w:ascii="Arial Unicode MS" w:hAnsi="Arial Unicode MS" w:eastAsia="Arial Unicode MS" w:cs="Arial Unicode MS"/>
          <w:b w:val="0"/>
        </w:rPr>
        <w:t>模型表达明确需求后，由本地策略选择最小工具集合。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3. </w:t>
      </w:r>
      <w:r>
        <w:rPr>
          <w:rFonts w:ascii="Arial Unicode MS" w:hAnsi="Arial Unicode MS" w:eastAsia="Arial Unicode MS" w:cs="Arial Unicode MS"/>
          <w:b w:val="0"/>
        </w:rPr>
        <w:t>高风险工具只发送简短能力摘要；真正调用前再加载完整 Schema。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4. </w:t>
      </w:r>
      <w:r>
        <w:rPr>
          <w:rFonts w:ascii="Arial Unicode MS" w:hAnsi="Arial Unicode MS" w:eastAsia="Arial Unicode MS" w:cs="Arial Unicode MS"/>
          <w:b w:val="0"/>
        </w:rPr>
        <w:t>文件、Shell、跨会话、持久自动化和 MCP 工具分别设置独立权限域。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5. </w:t>
      </w:r>
      <w:r>
        <w:rPr>
          <w:rFonts w:ascii="Arial Unicode MS" w:hAnsi="Arial Unicode MS" w:eastAsia="Arial Unicode MS" w:cs="Arial Unicode MS"/>
          <w:b w:val="0"/>
        </w:rPr>
        <w:t>每次请求保存“提供了哪些工具、为什么提供、实际用了哪些”的证据。</w:t>
      </w:r>
    </w:p>
    <w:p>
      <w:r>
        <w:rPr>
          <w:rFonts w:ascii="Arial Unicode MS" w:hAnsi="Arial Unicode MS" w:eastAsia="Arial Unicode MS" w:cs="Arial Unicode MS"/>
          <w:b w:val="0"/>
        </w:rPr>
        <w:t>这种设计的目标不是让 Agent 变笨，而是让能力暴露与任务需要同步增长。解释文本不需要 Bash；读文件任务不需要 Cron；一次简单修改也不一定需要完整动态工作流系统。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AgentReins 如何做这项审计</w:t>
      </w:r>
    </w:p>
    <w:p>
      <w:r>
        <w:rPr>
          <w:rFonts w:ascii="Arial Unicode MS" w:hAnsi="Arial Unicode MS" w:eastAsia="Arial Unicode MS" w:cs="Arial Unicode MS"/>
          <w:b w:val="0"/>
        </w:rPr>
        <w:t>AgentReins 将 ZCode 的加密前 Model I/O 按 request ID、trace ID、session ID 和 turn ID 关联，分别保存：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</w:rPr>
        <w:t>用户输入、系统指令、历史消息、Skill 与 Agent 规则；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</w:rPr>
        <w:t>完整工具 Schema 和请求元数据；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</w:rPr>
        <w:t>模型响应、ZCode 本地记录的 reasoning 与 Token；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</w:rPr>
        <w:t>后续工具调用、参数、执行状态和结果；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</w:rPr>
        <w:t>工具结果是否进入下一次模型请求；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</w:rPr>
        <w:t>网络目标与本地证据是否能够相互印证。</w:t>
      </w:r>
    </w:p>
    <w:p>
      <w:r>
        <w:rPr>
          <w:rFonts w:ascii="Arial Unicode MS" w:hAnsi="Arial Unicode MS" w:eastAsia="Arial Unicode MS" w:cs="Arial Unicode MS"/>
          <w:b w:val="0"/>
        </w:rPr>
        <w:t>这让审计从“上传了多少 Token”前进到“这些 Token 具体是什么、来自哪里、为什么发送、谁触发了后续读取，以及是否超出当前任务所需”。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证据边界</w:t>
      </w:r>
    </w:p>
    <w:p>
      <w:r>
        <w:rPr>
          <w:rFonts w:ascii="Arial Unicode MS" w:hAnsi="Arial Unicode MS" w:eastAsia="Arial Unicode MS" w:cs="Arial Unicode MS"/>
          <w:b w:val="0"/>
        </w:rPr>
        <w:t>本文结论基于 2026 年 9 月 21 日一次真实 ZCode 请求，以及当日公开的 ZCode 仓库代码。34 是该次请求中的工具数量，不是所有安装环境永远固定的数量。</w:t>
      </w:r>
    </w:p>
    <w:p>
      <w:r>
        <w:rPr>
          <w:rFonts w:ascii="Arial Unicode MS" w:hAnsi="Arial Unicode MS" w:eastAsia="Arial Unicode MS" w:cs="Arial Unicode MS"/>
          <w:b w:val="0"/>
        </w:rPr>
        <w:t>工具定义被发送，不等于工具已经执行。本轮实际工具调用为 0。本文也没有证明远端服务保留了这些数据，不能读取服务端未返回的隐藏推理，更不能仅凭系统指令中出现“memory”或“project”字样，就声称具体用户记忆或项目文件已经上传。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结语</w:t>
      </w:r>
    </w:p>
    <w:p>
      <w:r>
        <w:rPr>
          <w:rFonts w:ascii="Arial Unicode MS" w:hAnsi="Arial Unicode MS" w:eastAsia="Arial Unicode MS" w:cs="Arial Unicode MS"/>
          <w:b w:val="0"/>
        </w:rPr>
        <w:t>一个句号没有要求 Agent 读文件、执行命令或启动工作流。但模型在回答之前，已经收到一张由 34 个工具组成的能力地图。</w:t>
      </w:r>
    </w:p>
    <w:p>
      <w:r>
        <w:rPr>
          <w:rFonts w:ascii="Arial Unicode MS" w:hAnsi="Arial Unicode MS" w:eastAsia="Arial Unicode MS" w:cs="Arial Unicode MS"/>
          <w:b w:val="0"/>
        </w:rPr>
        <w:t>AI Agent 的安全问题，不只发生在危险工具真正执行的那一刻。更早的问题是：模型在什么任务下被告知了哪些能力，Agent 又在什么时点把本机数据带回模型上下文。</w:t>
      </w:r>
    </w:p>
    <w:p>
      <w:r>
        <w:rPr>
          <w:rFonts w:ascii="Arial Unicode MS" w:hAnsi="Arial Unicode MS" w:eastAsia="Arial Unicode MS" w:cs="Arial Unicode MS"/>
          <w:b w:val="0"/>
        </w:rPr>
        <w:t>如果我们只统计 Token，就会错过其中最有价值的事实。只有把上下文、工具 Schema、权限决策、本机执行和下一轮模型请求连成一条证据链，才能真正看清 Agent 做了什么，也才能讨论什么叫合理的最小权限。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参考资料</w:t>
      </w:r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1. </w:t>
      </w:r>
      <w:r>
        <w:rPr>
          <w:rFonts w:ascii="Arial Unicode MS" w:hAnsi="Arial Unicode MS" w:eastAsia="Arial Unicode MS" w:cs="Arial Unicode MS"/>
          <w:b w:val="0"/>
        </w:rPr>
        <w:t>ZCode 官方仓库：</w:t>
      </w:r>
      <w:hyperlink r:id="rId9">
        <w:r>
          <w:rPr>
            <w:color w:val="2F6B9A"/>
            <w:u w:val="single"/>
          </w:rPr>
          <w:t>https://github.com/zai-org/ZCode</w:t>
        </w:r>
      </w:hyperlink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2. </w:t>
      </w:r>
      <w:r>
        <w:rPr>
          <w:rFonts w:ascii="Arial Unicode MS" w:hAnsi="Arial Unicode MS" w:eastAsia="Arial Unicode MS" w:cs="Arial Unicode MS"/>
          <w:b w:val="0"/>
        </w:rPr>
        <w:t>ZCode 项目说明：</w:t>
      </w:r>
      <w:hyperlink r:id="rId10">
        <w:r>
          <w:rPr>
            <w:color w:val="2F6B9A"/>
            <w:u w:val="single"/>
          </w:rPr>
          <w:t>https://github.com/zai-org/ZCode/blob/main/README.en.md</w:t>
        </w:r>
      </w:hyperlink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3. </w:t>
      </w:r>
      <w:r>
        <w:rPr>
          <w:rFonts w:ascii="Arial Unicode MS" w:hAnsi="Arial Unicode MS" w:eastAsia="Arial Unicode MS" w:cs="Arial Unicode MS"/>
          <w:b w:val="0"/>
        </w:rPr>
        <w:t>工具契约索引：</w:t>
      </w:r>
      <w:hyperlink r:id="rId11">
        <w:r>
          <w:rPr>
            <w:color w:val="2F6B9A"/>
            <w:u w:val="single"/>
          </w:rPr>
          <w:t>https://github.com/zai-org/ZCode/blob/872ad960de7ec172591f7e1952f7849229f94521/apps/zcode-cli/packages/contracts/src/tools/index.ts</w:t>
        </w:r>
      </w:hyperlink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4. </w:t>
      </w:r>
      <w:r>
        <w:rPr>
          <w:rFonts w:ascii="Arial Unicode MS" w:hAnsi="Arial Unicode MS" w:eastAsia="Arial Unicode MS" w:cs="Arial Unicode MS"/>
          <w:b w:val="0"/>
        </w:rPr>
        <w:t>模型工具调用执行链：</w:t>
      </w:r>
      <w:hyperlink r:id="rId12">
        <w:r>
          <w:rPr>
            <w:color w:val="2F6B9A"/>
            <w:u w:val="single"/>
          </w:rPr>
          <w:t>https://github.com/zai-org/ZCode/blob/872ad960de7ec172591f7e1952f7849229f94521/apps/zcode-cli/packages/core/src/runtime/methods/turn-tools.ts</w:t>
        </w:r>
      </w:hyperlink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5. </w:t>
      </w:r>
      <w:r>
        <w:rPr>
          <w:rFonts w:ascii="Arial Unicode MS" w:hAnsi="Arial Unicode MS" w:eastAsia="Arial Unicode MS" w:cs="Arial Unicode MS"/>
          <w:b w:val="0"/>
        </w:rPr>
        <w:t>Bash 工具契约：</w:t>
      </w:r>
      <w:hyperlink r:id="rId13">
        <w:r>
          <w:rPr>
            <w:color w:val="2F6B9A"/>
            <w:u w:val="single"/>
          </w:rPr>
          <w:t>https://github.com/zai-org/ZCode/blob/872ad960de7ec172591f7e1952f7849229f94521/apps/zcode-cli/packages/contracts/src/tools/bash.ts</w:t>
        </w:r>
      </w:hyperlink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6. </w:t>
      </w:r>
      <w:r>
        <w:rPr>
          <w:rFonts w:ascii="Arial Unicode MS" w:hAnsi="Arial Unicode MS" w:eastAsia="Arial Unicode MS" w:cs="Arial Unicode MS"/>
          <w:b w:val="0"/>
        </w:rPr>
        <w:t>跨会话读取契约：</w:t>
      </w:r>
      <w:hyperlink r:id="rId14">
        <w:r>
          <w:rPr>
            <w:color w:val="2F6B9A"/>
            <w:u w:val="single"/>
          </w:rPr>
          <w:t>https://github.com/zai-org/ZCode/blob/872ad960de7ec172591f7e1952f7849229f94521/apps/zcode-cli/packages/contracts/src/tools/read-session-context.ts</w:t>
        </w:r>
      </w:hyperlink>
    </w:p>
    <w:p>
      <w:pPr>
        <w:ind w:left="259" w:hanging="259"/>
      </w:pPr>
      <w:r>
        <w:rPr>
          <w:rFonts w:ascii="Arial Unicode MS" w:hAnsi="Arial Unicode MS" w:eastAsia="Arial Unicode MS" w:cs="Arial Unicode MS"/>
          <w:b/>
        </w:rPr>
        <w:t xml:space="preserve">7. </w:t>
      </w:r>
      <w:r>
        <w:rPr>
          <w:rFonts w:ascii="Arial Unicode MS" w:hAnsi="Arial Unicode MS" w:eastAsia="Arial Unicode MS" w:cs="Arial Unicode MS"/>
          <w:b w:val="0"/>
        </w:rPr>
        <w:t>ZCode 插件与 Hook 开发说明：</w:t>
      </w:r>
      <w:hyperlink r:id="rId15">
        <w:r>
          <w:rPr>
            <w:color w:val="2F6B9A"/>
            <w:u w:val="single"/>
          </w:rPr>
          <w:t>https://github.com/zai-org/zcode-plugins/blob/main/docs/PLUGIN_DEVELOPMENT_CN.md</w:t>
        </w:r>
      </w:hyperlink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40"/>
    </w:pPr>
    <w:rPr>
      <w:rFonts w:ascii="Arial Unicode MS" w:hAnsi="Arial Unicode MS" w:eastAsia="Arial Unicode MS"/>
      <w:color w:val="252B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zai-org/ZCode" TargetMode="External"/><Relationship Id="rId10" Type="http://schemas.openxmlformats.org/officeDocument/2006/relationships/hyperlink" Target="https://github.com/zai-org/ZCode/blob/main/README.en.md" TargetMode="External"/><Relationship Id="rId11" Type="http://schemas.openxmlformats.org/officeDocument/2006/relationships/hyperlink" Target="https://github.com/zai-org/ZCode/blob/872ad960de7ec172591f7e1952f7849229f94521/apps/zcode-cli/packages/contracts/src/tools/index.ts" TargetMode="External"/><Relationship Id="rId12" Type="http://schemas.openxmlformats.org/officeDocument/2006/relationships/hyperlink" Target="https://github.com/zai-org/ZCode/blob/872ad960de7ec172591f7e1952f7849229f94521/apps/zcode-cli/packages/core/src/runtime/methods/turn-tools.ts" TargetMode="External"/><Relationship Id="rId13" Type="http://schemas.openxmlformats.org/officeDocument/2006/relationships/hyperlink" Target="https://github.com/zai-org/ZCode/blob/872ad960de7ec172591f7e1952f7849229f94521/apps/zcode-cli/packages/contracts/src/tools/bash.ts" TargetMode="External"/><Relationship Id="rId14" Type="http://schemas.openxmlformats.org/officeDocument/2006/relationships/hyperlink" Target="https://github.com/zai-org/ZCode/blob/872ad960de7ec172591f7e1952f7849229f94521/apps/zcode-cli/packages/contracts/src/tools/read-session-context.ts" TargetMode="External"/><Relationship Id="rId15" Type="http://schemas.openxmlformats.org/officeDocument/2006/relationships/hyperlink" Target="https://github.com/zai-org/zcode-plugins/blob/main/docs/PLUGIN_DEVELOPMENT_C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通过ZCode网络解码分析出34个ZCode工具</dc:title>
  <dc:subject>ZCode 工具 Schema、执行链与 Agent 最小权限研究</dc:subject>
  <dc:creator>AgentReins 研究组</dc:creator>
  <cp:keywords>ZCode, AgentReins, AI Agent, 工具调用, 上下文安全, Model I/O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