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4AF9E" w14:textId="3257AEED" w:rsidR="00D24607" w:rsidRPr="00490D04" w:rsidRDefault="0057338B" w:rsidP="00D24607">
      <w:pPr>
        <w:spacing w:before="100" w:beforeAutospacing="1" w:after="100" w:afterAutospacing="1"/>
        <w:jc w:val="center"/>
        <w:outlineLvl w:val="0"/>
        <w:rPr>
          <w:rFonts w:ascii="Times New Roman" w:eastAsia="Times New Roman" w:hAnsi="Times New Roman" w:cs="Times New Roman"/>
          <w:b/>
          <w:bCs/>
          <w:kern w:val="36"/>
          <w:sz w:val="48"/>
          <w:szCs w:val="48"/>
        </w:rPr>
      </w:pPr>
      <w:r w:rsidRPr="00490D04">
        <w:rPr>
          <w:rFonts w:ascii="Times New Roman" w:eastAsia="Times New Roman" w:hAnsi="Times New Roman" w:cs="Times New Roman"/>
          <w:b/>
          <w:bCs/>
          <w:kern w:val="36"/>
          <w:sz w:val="48"/>
          <w:szCs w:val="48"/>
        </w:rPr>
        <w:t>E-</w:t>
      </w:r>
      <w:proofErr w:type="gramStart"/>
      <w:r w:rsidRPr="00490D04">
        <w:rPr>
          <w:rFonts w:ascii="Times New Roman" w:eastAsia="Times New Roman" w:hAnsi="Times New Roman" w:cs="Times New Roman"/>
          <w:b/>
          <w:bCs/>
          <w:kern w:val="36"/>
          <w:sz w:val="48"/>
          <w:szCs w:val="48"/>
        </w:rPr>
        <w:t>Mart :</w:t>
      </w:r>
      <w:proofErr w:type="gramEnd"/>
      <w:r w:rsidRPr="00490D04">
        <w:rPr>
          <w:rFonts w:ascii="Times New Roman" w:eastAsia="Times New Roman" w:hAnsi="Times New Roman" w:cs="Times New Roman"/>
          <w:b/>
          <w:bCs/>
          <w:kern w:val="36"/>
          <w:sz w:val="48"/>
          <w:szCs w:val="48"/>
        </w:rPr>
        <w:t xml:space="preserve"> Online Shopping</w:t>
      </w:r>
    </w:p>
    <w:p w14:paraId="6D7CFB68" w14:textId="48B6CAEA" w:rsidR="00D24607" w:rsidRPr="00490D04" w:rsidRDefault="0057338B" w:rsidP="0057338B">
      <w:pPr>
        <w:spacing w:before="100" w:beforeAutospacing="1" w:after="100" w:afterAutospacing="1"/>
        <w:jc w:val="center"/>
        <w:outlineLvl w:val="0"/>
        <w:rPr>
          <w:rFonts w:ascii="Times New Roman" w:eastAsia="Times New Roman" w:hAnsi="Times New Roman" w:cs="Times New Roman"/>
          <w:b/>
          <w:bCs/>
          <w:kern w:val="36"/>
          <w:sz w:val="48"/>
          <w:szCs w:val="48"/>
        </w:rPr>
      </w:pPr>
      <w:r w:rsidRPr="00490D04">
        <w:rPr>
          <w:rFonts w:ascii="Times New Roman" w:eastAsia="Times New Roman" w:hAnsi="Times New Roman" w:cs="Times New Roman"/>
          <w:b/>
          <w:bCs/>
          <w:noProof/>
          <w:kern w:val="36"/>
          <w:sz w:val="48"/>
          <w:szCs w:val="48"/>
        </w:rPr>
        <w:drawing>
          <wp:inline distT="0" distB="0" distL="0" distR="0" wp14:anchorId="782B34C6" wp14:editId="71DDF427">
            <wp:extent cx="2281137" cy="826770"/>
            <wp:effectExtent l="0" t="0" r="5080" b="0"/>
            <wp:docPr id="3" name="Picture 3" descr="A picture containing red, indoor, sitt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3130" cy="841990"/>
                    </a:xfrm>
                    <a:prstGeom prst="rect">
                      <a:avLst/>
                    </a:prstGeom>
                  </pic:spPr>
                </pic:pic>
              </a:graphicData>
            </a:graphic>
          </wp:inline>
        </w:drawing>
      </w:r>
    </w:p>
    <w:p w14:paraId="60BDD1A4" w14:textId="7F6546AC" w:rsidR="0037243C" w:rsidRPr="001973D4" w:rsidRDefault="002C0334" w:rsidP="001973D4">
      <w:pPr>
        <w:spacing w:before="100" w:beforeAutospacing="1" w:after="100" w:afterAutospacing="1"/>
        <w:jc w:val="center"/>
        <w:outlineLvl w:val="1"/>
        <w:rPr>
          <w:rStyle w:val="Hyperlink"/>
          <w:rFonts w:ascii="Times New Roman" w:eastAsia="Times New Roman" w:hAnsi="Times New Roman" w:cs="Times New Roman"/>
          <w:b/>
          <w:bCs/>
          <w:color w:val="auto"/>
          <w:sz w:val="36"/>
          <w:szCs w:val="36"/>
          <w:u w:val="none"/>
        </w:rPr>
      </w:pPr>
      <w:r>
        <w:rPr>
          <w:rFonts w:ascii="Times New Roman" w:eastAsia="Times New Roman" w:hAnsi="Times New Roman" w:cs="Times New Roman"/>
          <w:b/>
          <w:bCs/>
          <w:sz w:val="36"/>
          <w:szCs w:val="36"/>
        </w:rPr>
        <w:t>K</w:t>
      </w:r>
      <w:r w:rsidR="00D24607" w:rsidRPr="00D24607">
        <w:rPr>
          <w:rFonts w:ascii="Times New Roman" w:eastAsia="Times New Roman" w:hAnsi="Times New Roman" w:cs="Times New Roman"/>
          <w:b/>
          <w:bCs/>
          <w:sz w:val="36"/>
          <w:szCs w:val="36"/>
        </w:rPr>
        <w:t>eep learning, Live healthier</w:t>
      </w:r>
      <w:r w:rsidR="00A742FB" w:rsidRPr="00490D04">
        <w:rPr>
          <w:rFonts w:ascii="Times New Roman" w:eastAsia="Times New Roman" w:hAnsi="Times New Roman" w:cs="Times New Roman"/>
          <w:b/>
          <w:bCs/>
          <w:sz w:val="36"/>
          <w:szCs w:val="36"/>
        </w:rPr>
        <w:t>,</w:t>
      </w:r>
      <w:r w:rsidR="00D24607" w:rsidRPr="00D24607">
        <w:rPr>
          <w:rFonts w:ascii="Times New Roman" w:eastAsia="Times New Roman" w:hAnsi="Times New Roman" w:cs="Times New Roman"/>
          <w:b/>
          <w:bCs/>
          <w:sz w:val="36"/>
          <w:szCs w:val="36"/>
        </w:rPr>
        <w:t xml:space="preserve"> Live happier</w:t>
      </w:r>
      <w:r w:rsidR="001973D4">
        <w:rPr>
          <w:rFonts w:ascii="Times New Roman" w:eastAsia="Times New Roman" w:hAnsi="Times New Roman" w:cs="Times New Roman"/>
          <w:b/>
          <w:bCs/>
          <w:sz w:val="36"/>
          <w:szCs w:val="36"/>
        </w:rPr>
        <w:t>.</w:t>
      </w:r>
    </w:p>
    <w:p w14:paraId="12585193" w14:textId="77777777" w:rsidR="0037243C" w:rsidRDefault="0037243C" w:rsidP="007D560A">
      <w:pPr>
        <w:rPr>
          <w:rStyle w:val="Hyperlink"/>
          <w:rFonts w:ascii="Times New Roman" w:eastAsia="Times New Roman" w:hAnsi="Times New Roman" w:cs="Times New Roman"/>
        </w:rPr>
      </w:pPr>
    </w:p>
    <w:p w14:paraId="03101114" w14:textId="4A1D0EEA" w:rsidR="00EB026B" w:rsidRPr="0037243C" w:rsidRDefault="00EB026B" w:rsidP="0037243C">
      <w:pPr>
        <w:rPr>
          <w:rFonts w:ascii="Times New Roman" w:eastAsia="Times New Roman" w:hAnsi="Times New Roman" w:cs="Times New Roman"/>
          <w:b/>
          <w:bCs/>
          <w:color w:val="3B3835"/>
        </w:rPr>
      </w:pPr>
      <w:r w:rsidRPr="0037243C">
        <w:rPr>
          <w:rFonts w:ascii="Times New Roman" w:eastAsia="Times New Roman" w:hAnsi="Times New Roman" w:cs="Times New Roman"/>
          <w:b/>
          <w:bCs/>
          <w:color w:val="3B3835"/>
        </w:rPr>
        <w:t xml:space="preserve">INTRODUCTION </w:t>
      </w:r>
    </w:p>
    <w:p w14:paraId="57D21467" w14:textId="77777777" w:rsidR="00EB026B" w:rsidRPr="0037243C" w:rsidRDefault="00EB026B" w:rsidP="0037243C">
      <w:pPr>
        <w:ind w:left="360"/>
        <w:rPr>
          <w:rFonts w:ascii="Times New Roman" w:eastAsia="Times New Roman" w:hAnsi="Times New Roman" w:cs="Times New Roman"/>
          <w:color w:val="3B3835"/>
        </w:rPr>
      </w:pPr>
    </w:p>
    <w:p w14:paraId="4B16374F" w14:textId="318EEC18" w:rsidR="00EB026B" w:rsidRPr="0037243C" w:rsidRDefault="00EB026B" w:rsidP="00D53061">
      <w:pPr>
        <w:rPr>
          <w:rFonts w:ascii="Times New Roman" w:eastAsia="Times New Roman" w:hAnsi="Times New Roman" w:cs="Times New Roman"/>
          <w:color w:val="3B3835"/>
        </w:rPr>
      </w:pPr>
      <w:r w:rsidRPr="0037243C">
        <w:rPr>
          <w:rFonts w:ascii="Times New Roman" w:eastAsia="Times New Roman" w:hAnsi="Times New Roman" w:cs="Times New Roman"/>
          <w:color w:val="3B3835"/>
        </w:rPr>
        <w:t xml:space="preserve">The e-mart is </w:t>
      </w:r>
      <w:r w:rsidR="000A432F">
        <w:rPr>
          <w:rFonts w:ascii="Times New Roman" w:eastAsia="Times New Roman" w:hAnsi="Times New Roman" w:cs="Times New Roman"/>
          <w:color w:val="3B3835"/>
        </w:rPr>
        <w:t>an</w:t>
      </w:r>
      <w:r w:rsidRPr="0037243C">
        <w:rPr>
          <w:rFonts w:ascii="Times New Roman" w:eastAsia="Times New Roman" w:hAnsi="Times New Roman" w:cs="Times New Roman"/>
          <w:color w:val="3B3835"/>
        </w:rPr>
        <w:t xml:space="preserve"> application that provides customers with online shopping. Through a Web browser, a customer can browse the catalog, </w:t>
      </w:r>
      <w:r w:rsidRPr="00EF2120">
        <w:rPr>
          <w:rFonts w:ascii="Times New Roman" w:eastAsia="Times New Roman" w:hAnsi="Times New Roman" w:cs="Times New Roman"/>
          <w:b/>
          <w:bCs/>
          <w:i/>
          <w:iCs/>
          <w:color w:val="3B3835"/>
        </w:rPr>
        <w:t>place items to purchase into a shopping cart</w:t>
      </w:r>
      <w:r w:rsidRPr="0037243C">
        <w:rPr>
          <w:rFonts w:ascii="Times New Roman" w:eastAsia="Times New Roman" w:hAnsi="Times New Roman" w:cs="Times New Roman"/>
          <w:color w:val="3B3835"/>
        </w:rPr>
        <w:t xml:space="preserve">, </w:t>
      </w:r>
      <w:r w:rsidRPr="00EF2120">
        <w:rPr>
          <w:rFonts w:ascii="Times New Roman" w:eastAsia="Times New Roman" w:hAnsi="Times New Roman" w:cs="Times New Roman"/>
          <w:b/>
          <w:bCs/>
          <w:i/>
          <w:iCs/>
          <w:color w:val="3B3835"/>
        </w:rPr>
        <w:t>create and sign into a user account</w:t>
      </w:r>
      <w:r w:rsidRPr="0037243C">
        <w:rPr>
          <w:rFonts w:ascii="Times New Roman" w:eastAsia="Times New Roman" w:hAnsi="Times New Roman" w:cs="Times New Roman"/>
          <w:color w:val="3B3835"/>
        </w:rPr>
        <w:t xml:space="preserve">, and </w:t>
      </w:r>
      <w:r w:rsidRPr="00EF2120">
        <w:rPr>
          <w:rFonts w:ascii="Times New Roman" w:eastAsia="Times New Roman" w:hAnsi="Times New Roman" w:cs="Times New Roman"/>
          <w:b/>
          <w:bCs/>
          <w:color w:val="3B3835"/>
        </w:rPr>
        <w:t xml:space="preserve">purchase the shopping cart contents by placing an order with a </w:t>
      </w:r>
      <w:r w:rsidR="00EF2120">
        <w:rPr>
          <w:rFonts w:ascii="Times New Roman" w:eastAsia="Times New Roman" w:hAnsi="Times New Roman" w:cs="Times New Roman"/>
          <w:b/>
          <w:bCs/>
          <w:color w:val="3B3835"/>
        </w:rPr>
        <w:t>payment</w:t>
      </w:r>
      <w:r w:rsidRPr="00EF2120">
        <w:rPr>
          <w:rFonts w:ascii="Times New Roman" w:eastAsia="Times New Roman" w:hAnsi="Times New Roman" w:cs="Times New Roman"/>
          <w:b/>
          <w:bCs/>
          <w:color w:val="3B3835"/>
        </w:rPr>
        <w:t xml:space="preserve"> card.</w:t>
      </w:r>
      <w:r w:rsidRPr="0037243C">
        <w:rPr>
          <w:rFonts w:ascii="Times New Roman" w:eastAsia="Times New Roman" w:hAnsi="Times New Roman" w:cs="Times New Roman"/>
          <w:color w:val="3B3835"/>
        </w:rPr>
        <w:t xml:space="preserve"> </w:t>
      </w:r>
    </w:p>
    <w:p w14:paraId="2F49BF3D" w14:textId="77777777" w:rsidR="00EB026B" w:rsidRPr="0037243C" w:rsidRDefault="00EB026B" w:rsidP="0037243C">
      <w:pPr>
        <w:rPr>
          <w:rFonts w:ascii="Times New Roman" w:eastAsia="Times New Roman" w:hAnsi="Times New Roman" w:cs="Times New Roman"/>
          <w:color w:val="3B3835"/>
        </w:rPr>
      </w:pPr>
    </w:p>
    <w:p w14:paraId="31421806" w14:textId="77777777" w:rsidR="009872B8" w:rsidRPr="0037243C" w:rsidRDefault="009872B8" w:rsidP="00EB026B">
      <w:pPr>
        <w:rPr>
          <w:rFonts w:ascii="Times New Roman" w:eastAsia="Times New Roman" w:hAnsi="Times New Roman" w:cs="Times New Roman"/>
          <w:color w:val="3B3835"/>
        </w:rPr>
      </w:pPr>
    </w:p>
    <w:p w14:paraId="566634D0" w14:textId="2E8FD206" w:rsidR="009872B8" w:rsidRPr="0037243C" w:rsidRDefault="009872B8" w:rsidP="00EB026B">
      <w:pPr>
        <w:rPr>
          <w:rFonts w:ascii="Times New Roman" w:eastAsia="Times New Roman" w:hAnsi="Times New Roman" w:cs="Times New Roman"/>
          <w:b/>
          <w:bCs/>
          <w:color w:val="3B3835"/>
        </w:rPr>
      </w:pPr>
      <w:r w:rsidRPr="0037243C">
        <w:rPr>
          <w:rFonts w:ascii="Times New Roman" w:eastAsia="Times New Roman" w:hAnsi="Times New Roman" w:cs="Times New Roman"/>
          <w:b/>
          <w:bCs/>
          <w:color w:val="3B3835"/>
        </w:rPr>
        <w:t>PROJECT DESCRIPTION</w:t>
      </w:r>
    </w:p>
    <w:p w14:paraId="195587C6" w14:textId="77777777" w:rsidR="009872B8" w:rsidRPr="0037243C" w:rsidRDefault="009872B8" w:rsidP="00EB026B">
      <w:pPr>
        <w:rPr>
          <w:rFonts w:ascii="Times New Roman" w:eastAsia="Times New Roman" w:hAnsi="Times New Roman" w:cs="Times New Roman"/>
          <w:color w:val="3B3835"/>
        </w:rPr>
      </w:pPr>
    </w:p>
    <w:p w14:paraId="0B402F50" w14:textId="4D40CE5A" w:rsidR="00B3077F" w:rsidRDefault="00EB026B" w:rsidP="00B3077F">
      <w:pPr>
        <w:ind w:firstLine="720"/>
        <w:rPr>
          <w:rFonts w:ascii="Times New Roman" w:eastAsia="Times New Roman" w:hAnsi="Times New Roman" w:cs="Times New Roman"/>
          <w:color w:val="3B3835"/>
        </w:rPr>
      </w:pPr>
      <w:r w:rsidRPr="0037243C">
        <w:rPr>
          <w:rFonts w:ascii="Times New Roman" w:eastAsia="Times New Roman" w:hAnsi="Times New Roman" w:cs="Times New Roman"/>
          <w:color w:val="3B3835"/>
        </w:rPr>
        <w:t xml:space="preserve">The </w:t>
      </w:r>
      <w:r w:rsidRPr="00D53061">
        <w:rPr>
          <w:rFonts w:ascii="Times New Roman" w:eastAsia="Times New Roman" w:hAnsi="Times New Roman" w:cs="Times New Roman"/>
          <w:b/>
          <w:bCs/>
          <w:color w:val="3B3835"/>
        </w:rPr>
        <w:t>category screen</w:t>
      </w:r>
      <w:r w:rsidRPr="0037243C">
        <w:rPr>
          <w:rFonts w:ascii="Times New Roman" w:eastAsia="Times New Roman" w:hAnsi="Times New Roman" w:cs="Times New Roman"/>
          <w:color w:val="3B3835"/>
        </w:rPr>
        <w:t xml:space="preserve"> shows all of the products available for a particular category. The product screen shows all of the items in a particular product. </w:t>
      </w:r>
      <w:r w:rsidRPr="00A353A1">
        <w:rPr>
          <w:rFonts w:ascii="Times New Roman" w:eastAsia="Times New Roman" w:hAnsi="Times New Roman" w:cs="Times New Roman"/>
          <w:b/>
          <w:bCs/>
          <w:color w:val="3B3835"/>
        </w:rPr>
        <w:t>Product screen’s</w:t>
      </w:r>
      <w:r w:rsidRPr="0037243C">
        <w:rPr>
          <w:rFonts w:ascii="Times New Roman" w:eastAsia="Times New Roman" w:hAnsi="Times New Roman" w:cs="Times New Roman"/>
          <w:color w:val="3B3835"/>
        </w:rPr>
        <w:t xml:space="preserve"> right column of the list shows the price of the item, and includes a link labelled </w:t>
      </w:r>
      <w:r w:rsidRPr="00A353A1">
        <w:rPr>
          <w:rFonts w:ascii="Times New Roman" w:eastAsia="Times New Roman" w:hAnsi="Times New Roman" w:cs="Times New Roman"/>
          <w:b/>
          <w:bCs/>
          <w:color w:val="3B3835"/>
        </w:rPr>
        <w:t>Add to Cart</w:t>
      </w:r>
      <w:r w:rsidRPr="0037243C">
        <w:rPr>
          <w:rFonts w:ascii="Times New Roman" w:eastAsia="Times New Roman" w:hAnsi="Times New Roman" w:cs="Times New Roman"/>
          <w:color w:val="3B3835"/>
        </w:rPr>
        <w:t xml:space="preserve">. This link, which also appears on screen for the corresponding item, allows the customer to add the item to the cart without looking at the item details. The </w:t>
      </w:r>
      <w:r w:rsidRPr="00F85B37">
        <w:rPr>
          <w:rFonts w:ascii="Times New Roman" w:eastAsia="Times New Roman" w:hAnsi="Times New Roman" w:cs="Times New Roman"/>
          <w:b/>
          <w:bCs/>
          <w:color w:val="3B3835"/>
        </w:rPr>
        <w:t>item screen</w:t>
      </w:r>
      <w:r w:rsidRPr="0037243C">
        <w:rPr>
          <w:rFonts w:ascii="Times New Roman" w:eastAsia="Times New Roman" w:hAnsi="Times New Roman" w:cs="Times New Roman"/>
          <w:color w:val="3B3835"/>
        </w:rPr>
        <w:t xml:space="preserve"> shows detailed information about an individual item for sale. </w:t>
      </w:r>
    </w:p>
    <w:p w14:paraId="4A393C0B" w14:textId="77777777" w:rsidR="00B3077F" w:rsidRDefault="00B3077F" w:rsidP="00B3077F">
      <w:pPr>
        <w:ind w:firstLine="720"/>
        <w:rPr>
          <w:rFonts w:ascii="Times New Roman" w:eastAsia="Times New Roman" w:hAnsi="Times New Roman" w:cs="Times New Roman"/>
          <w:color w:val="3B3835"/>
        </w:rPr>
      </w:pPr>
    </w:p>
    <w:p w14:paraId="68344113" w14:textId="77777777" w:rsidR="00B3077F" w:rsidRDefault="00EB026B" w:rsidP="00B3077F">
      <w:pPr>
        <w:ind w:firstLine="720"/>
        <w:rPr>
          <w:rFonts w:ascii="Times New Roman" w:eastAsia="Times New Roman" w:hAnsi="Times New Roman" w:cs="Times New Roman"/>
          <w:color w:val="3B3835"/>
        </w:rPr>
      </w:pPr>
      <w:r w:rsidRPr="0037243C">
        <w:rPr>
          <w:rFonts w:ascii="Times New Roman" w:eastAsia="Times New Roman" w:hAnsi="Times New Roman" w:cs="Times New Roman"/>
          <w:color w:val="3B3835"/>
        </w:rPr>
        <w:t xml:space="preserve">The Add to Cart link, when clicked, adds an order for the item to the shopping cart, and then shows the shopping cart contents The </w:t>
      </w:r>
      <w:r w:rsidRPr="007154B4">
        <w:rPr>
          <w:rFonts w:ascii="Times New Roman" w:eastAsia="Times New Roman" w:hAnsi="Times New Roman" w:cs="Times New Roman"/>
          <w:b/>
          <w:bCs/>
          <w:color w:val="3B3835"/>
        </w:rPr>
        <w:t>cart screen lists</w:t>
      </w:r>
      <w:r w:rsidRPr="0037243C">
        <w:rPr>
          <w:rFonts w:ascii="Times New Roman" w:eastAsia="Times New Roman" w:hAnsi="Times New Roman" w:cs="Times New Roman"/>
          <w:color w:val="3B3835"/>
        </w:rPr>
        <w:t xml:space="preserve"> the items currently in the cart, allows the customer to change the quantity of each item ordered, and shows a title. It also includes a link to remove the item from the cart, and a link Proceed to Checkout which, when clicked, shows the </w:t>
      </w:r>
      <w:r w:rsidRPr="007154B4">
        <w:rPr>
          <w:rFonts w:ascii="Times New Roman" w:eastAsia="Times New Roman" w:hAnsi="Times New Roman" w:cs="Times New Roman"/>
          <w:b/>
          <w:bCs/>
          <w:color w:val="3B3835"/>
        </w:rPr>
        <w:t>order information screen</w:t>
      </w:r>
      <w:r w:rsidRPr="0037243C">
        <w:rPr>
          <w:rFonts w:ascii="Times New Roman" w:eastAsia="Times New Roman" w:hAnsi="Times New Roman" w:cs="Times New Roman"/>
          <w:color w:val="3B3835"/>
        </w:rPr>
        <w:t xml:space="preserve"> if the user is signed on. If the user is not signed on, the </w:t>
      </w:r>
      <w:r w:rsidRPr="007154B4">
        <w:rPr>
          <w:rFonts w:ascii="Times New Roman" w:eastAsia="Times New Roman" w:hAnsi="Times New Roman" w:cs="Times New Roman"/>
          <w:b/>
          <w:bCs/>
          <w:color w:val="3B3835"/>
        </w:rPr>
        <w:t>sign on screen</w:t>
      </w:r>
      <w:r w:rsidRPr="0037243C">
        <w:rPr>
          <w:rFonts w:ascii="Times New Roman" w:eastAsia="Times New Roman" w:hAnsi="Times New Roman" w:cs="Times New Roman"/>
          <w:color w:val="3B3835"/>
        </w:rPr>
        <w:t xml:space="preserve"> is shown instead. The sign on screen allows an existing customer to sign in as an existing user, and a new customer to create an account. An existing customer enters a username and password, and the application </w:t>
      </w:r>
      <w:r w:rsidRPr="007154B4">
        <w:rPr>
          <w:rFonts w:ascii="Times New Roman" w:eastAsia="Times New Roman" w:hAnsi="Times New Roman" w:cs="Times New Roman"/>
          <w:b/>
          <w:bCs/>
          <w:color w:val="3B3835"/>
        </w:rPr>
        <w:t xml:space="preserve">displays the Order Information </w:t>
      </w:r>
      <w:r w:rsidRPr="0037243C">
        <w:rPr>
          <w:rFonts w:ascii="Times New Roman" w:eastAsia="Times New Roman" w:hAnsi="Times New Roman" w:cs="Times New Roman"/>
          <w:color w:val="3B3835"/>
        </w:rPr>
        <w:t xml:space="preserve">screen shown in. A new customer enters a username and password and clicks the button Create New Account. </w:t>
      </w:r>
    </w:p>
    <w:p w14:paraId="2DB67F5D" w14:textId="77777777" w:rsidR="00B3077F" w:rsidRDefault="00B3077F" w:rsidP="00B3077F">
      <w:pPr>
        <w:ind w:firstLine="720"/>
        <w:rPr>
          <w:rFonts w:ascii="Times New Roman" w:eastAsia="Times New Roman" w:hAnsi="Times New Roman" w:cs="Times New Roman"/>
          <w:color w:val="3B3835"/>
        </w:rPr>
      </w:pPr>
    </w:p>
    <w:p w14:paraId="348C1199" w14:textId="77777777" w:rsidR="00B5439A" w:rsidRDefault="00EB026B" w:rsidP="00B3077F">
      <w:pPr>
        <w:ind w:firstLine="720"/>
        <w:rPr>
          <w:rFonts w:ascii="Times New Roman" w:eastAsia="Times New Roman" w:hAnsi="Times New Roman" w:cs="Times New Roman"/>
          <w:color w:val="3B3835"/>
        </w:rPr>
      </w:pPr>
      <w:r w:rsidRPr="0037243C">
        <w:rPr>
          <w:rFonts w:ascii="Times New Roman" w:eastAsia="Times New Roman" w:hAnsi="Times New Roman" w:cs="Times New Roman"/>
          <w:color w:val="3B3835"/>
        </w:rPr>
        <w:t xml:space="preserve">The application creates a user with the requested password. If user creation succeeds, the application displays the Account Information screen. The </w:t>
      </w:r>
      <w:r w:rsidRPr="007154B4">
        <w:rPr>
          <w:rFonts w:ascii="Times New Roman" w:eastAsia="Times New Roman" w:hAnsi="Times New Roman" w:cs="Times New Roman"/>
          <w:b/>
          <w:bCs/>
          <w:color w:val="3B3835"/>
        </w:rPr>
        <w:t>account information screen</w:t>
      </w:r>
      <w:r w:rsidRPr="0037243C">
        <w:rPr>
          <w:rFonts w:ascii="Times New Roman" w:eastAsia="Times New Roman" w:hAnsi="Times New Roman" w:cs="Times New Roman"/>
          <w:color w:val="3B3835"/>
        </w:rPr>
        <w:t xml:space="preserve">, shown in collects information about a new customer, including contact information, a credit card, and personal preferences. This is also the screen displayed whenever the customer clicks the Account link at the top right corner of the screen (beneath the Search box). Clicking the Update button directs the browser to a page that summarizes the information entered. </w:t>
      </w:r>
    </w:p>
    <w:p w14:paraId="1F522EBD" w14:textId="77777777" w:rsidR="00B5439A" w:rsidRDefault="00B5439A" w:rsidP="00B3077F">
      <w:pPr>
        <w:ind w:firstLine="720"/>
        <w:rPr>
          <w:rFonts w:ascii="Times New Roman" w:eastAsia="Times New Roman" w:hAnsi="Times New Roman" w:cs="Times New Roman"/>
          <w:color w:val="3B3835"/>
        </w:rPr>
      </w:pPr>
    </w:p>
    <w:p w14:paraId="27019724" w14:textId="6B553D14" w:rsidR="00EB026B" w:rsidRDefault="00EB026B" w:rsidP="00B3077F">
      <w:pPr>
        <w:ind w:firstLine="720"/>
        <w:rPr>
          <w:rFonts w:ascii="Times New Roman" w:eastAsia="Times New Roman" w:hAnsi="Times New Roman" w:cs="Times New Roman"/>
          <w:color w:val="3B3835"/>
        </w:rPr>
      </w:pPr>
      <w:r w:rsidRPr="0037243C">
        <w:rPr>
          <w:rFonts w:ascii="Times New Roman" w:eastAsia="Times New Roman" w:hAnsi="Times New Roman" w:cs="Times New Roman"/>
          <w:color w:val="3B3835"/>
        </w:rPr>
        <w:lastRenderedPageBreak/>
        <w:t xml:space="preserve">The </w:t>
      </w:r>
      <w:r w:rsidRPr="007154B4">
        <w:rPr>
          <w:rFonts w:ascii="Times New Roman" w:eastAsia="Times New Roman" w:hAnsi="Times New Roman" w:cs="Times New Roman"/>
          <w:b/>
          <w:bCs/>
          <w:color w:val="3B3835"/>
        </w:rPr>
        <w:t>Order Information screen</w:t>
      </w:r>
      <w:r w:rsidRPr="0037243C">
        <w:rPr>
          <w:rFonts w:ascii="Times New Roman" w:eastAsia="Times New Roman" w:hAnsi="Times New Roman" w:cs="Times New Roman"/>
          <w:color w:val="3B3835"/>
        </w:rPr>
        <w:t xml:space="preserve"> allows the user to enter billing and shipping address. Default values for the addresses come from the contact information for the currently signed-in customer. This information is transmitted to the application when the user clicks Submit. The application creates a new order, sends it to the order processing center, and displays the </w:t>
      </w:r>
      <w:r w:rsidRPr="007154B4">
        <w:rPr>
          <w:rFonts w:ascii="Times New Roman" w:eastAsia="Times New Roman" w:hAnsi="Times New Roman" w:cs="Times New Roman"/>
          <w:b/>
          <w:bCs/>
          <w:color w:val="3B3835"/>
        </w:rPr>
        <w:t>Order Complete screen</w:t>
      </w:r>
      <w:r w:rsidRPr="0037243C">
        <w:rPr>
          <w:rFonts w:ascii="Times New Roman" w:eastAsia="Times New Roman" w:hAnsi="Times New Roman" w:cs="Times New Roman"/>
          <w:color w:val="3B3835"/>
        </w:rPr>
        <w:t>. The Order Complete screen verifies to the user that the order has been placed. The screen includes the order number</w:t>
      </w:r>
      <w:r w:rsidR="007154B4">
        <w:rPr>
          <w:rFonts w:ascii="Times New Roman" w:eastAsia="Times New Roman" w:hAnsi="Times New Roman" w:cs="Times New Roman"/>
          <w:color w:val="3B3835"/>
        </w:rPr>
        <w:t>.</w:t>
      </w:r>
    </w:p>
    <w:p w14:paraId="40150733" w14:textId="01C20EC4" w:rsidR="001973D4" w:rsidRDefault="001973D4" w:rsidP="00B3077F">
      <w:pPr>
        <w:ind w:firstLine="720"/>
        <w:rPr>
          <w:rFonts w:ascii="Times New Roman" w:eastAsia="Times New Roman" w:hAnsi="Times New Roman" w:cs="Times New Roman"/>
          <w:color w:val="3B3835"/>
        </w:rPr>
      </w:pPr>
    </w:p>
    <w:p w14:paraId="04398008" w14:textId="4EC1EDFB" w:rsidR="001973D4" w:rsidRPr="001973D4" w:rsidRDefault="001973D4" w:rsidP="001973D4">
      <w:pPr>
        <w:rPr>
          <w:rFonts w:ascii="Times New Roman" w:eastAsia="Times New Roman" w:hAnsi="Times New Roman" w:cs="Times New Roman"/>
          <w:b/>
          <w:bCs/>
          <w:color w:val="0000FF"/>
          <w:u w:val="single"/>
        </w:rPr>
      </w:pPr>
      <w:r w:rsidRPr="001973D4">
        <w:rPr>
          <w:rFonts w:ascii="Times New Roman" w:eastAsia="Times New Roman" w:hAnsi="Times New Roman" w:cs="Times New Roman"/>
          <w:b/>
          <w:bCs/>
          <w:color w:val="3B3835"/>
        </w:rPr>
        <w:t>TECHNOLOGIES USED</w:t>
      </w:r>
      <w:r>
        <w:rPr>
          <w:rFonts w:ascii="Times New Roman" w:eastAsia="Times New Roman" w:hAnsi="Times New Roman" w:cs="Times New Roman"/>
          <w:b/>
          <w:bCs/>
          <w:color w:val="3B3835"/>
        </w:rPr>
        <w:t xml:space="preserve"> </w:t>
      </w:r>
    </w:p>
    <w:p w14:paraId="07AB80A5" w14:textId="77777777" w:rsidR="00490D04" w:rsidRPr="00490D04" w:rsidRDefault="00490D04" w:rsidP="007D560A">
      <w:pPr>
        <w:rPr>
          <w:rFonts w:ascii="Times New Roman" w:eastAsia="Times New Roman" w:hAnsi="Times New Roman" w:cs="Times New Roman"/>
          <w:color w:val="0000FF"/>
          <w:u w:val="single"/>
        </w:rPr>
      </w:pPr>
    </w:p>
    <w:p w14:paraId="3A483ED3" w14:textId="77777777" w:rsidR="007D560A" w:rsidRPr="00490D04" w:rsidRDefault="007D560A" w:rsidP="007D560A">
      <w:pPr>
        <w:rPr>
          <w:rFonts w:ascii="Times New Roman" w:eastAsia="Times New Roman" w:hAnsi="Times New Roman" w:cs="Times New Roman"/>
          <w:color w:val="0000FF"/>
          <w:u w:val="single"/>
        </w:rPr>
      </w:pPr>
    </w:p>
    <w:p w14:paraId="67345878" w14:textId="77777777" w:rsidR="007D560A" w:rsidRPr="00490D04" w:rsidRDefault="007D560A" w:rsidP="007D560A">
      <w:pPr>
        <w:rPr>
          <w:rFonts w:ascii="Times New Roman" w:eastAsia="Times New Roman" w:hAnsi="Times New Roman" w:cs="Times New Roman"/>
        </w:rPr>
      </w:pPr>
    </w:p>
    <w:p w14:paraId="5E32D347" w14:textId="62268EDE" w:rsidR="007D560A" w:rsidRDefault="007D560A" w:rsidP="007D560A"/>
    <w:p w14:paraId="5EE022E8" w14:textId="77777777" w:rsidR="007D560A" w:rsidRDefault="007D560A" w:rsidP="007D560A"/>
    <w:p w14:paraId="029FC5B2" w14:textId="77777777" w:rsidR="007D560A" w:rsidRDefault="007D560A"/>
    <w:sectPr w:rsidR="007D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A1370"/>
    <w:multiLevelType w:val="hybridMultilevel"/>
    <w:tmpl w:val="A9D25252"/>
    <w:lvl w:ilvl="0" w:tplc="AB1E0F08">
      <w:start w:val="1"/>
      <w:numFmt w:val="bullet"/>
      <w:lvlText w:val=""/>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A"/>
    <w:rsid w:val="000A432F"/>
    <w:rsid w:val="001973D4"/>
    <w:rsid w:val="002C0334"/>
    <w:rsid w:val="0037243C"/>
    <w:rsid w:val="00490D04"/>
    <w:rsid w:val="0057338B"/>
    <w:rsid w:val="007154B4"/>
    <w:rsid w:val="007D560A"/>
    <w:rsid w:val="009872B8"/>
    <w:rsid w:val="00A353A1"/>
    <w:rsid w:val="00A742FB"/>
    <w:rsid w:val="00B3077F"/>
    <w:rsid w:val="00B5439A"/>
    <w:rsid w:val="00D24607"/>
    <w:rsid w:val="00D53061"/>
    <w:rsid w:val="00EB026B"/>
    <w:rsid w:val="00EF2120"/>
    <w:rsid w:val="00F85B37"/>
    <w:rsid w:val="00FE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9E3D3"/>
  <w15:chartTrackingRefBased/>
  <w15:docId w15:val="{14689E0B-AA5E-E94A-B213-E5DAD261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60A"/>
  </w:style>
  <w:style w:type="paragraph" w:styleId="Heading2">
    <w:name w:val="heading 2"/>
    <w:basedOn w:val="Normal"/>
    <w:link w:val="Heading2Char"/>
    <w:uiPriority w:val="9"/>
    <w:qFormat/>
    <w:rsid w:val="00D2460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60A"/>
    <w:rPr>
      <w:color w:val="0000FF"/>
      <w:u w:val="single"/>
    </w:rPr>
  </w:style>
  <w:style w:type="paragraph" w:styleId="ListParagraph">
    <w:name w:val="List Paragraph"/>
    <w:basedOn w:val="Normal"/>
    <w:uiPriority w:val="34"/>
    <w:qFormat/>
    <w:rsid w:val="007D560A"/>
    <w:pPr>
      <w:ind w:left="720"/>
      <w:contextualSpacing/>
    </w:pPr>
  </w:style>
  <w:style w:type="character" w:customStyle="1" w:styleId="Heading2Char">
    <w:name w:val="Heading 2 Char"/>
    <w:basedOn w:val="DefaultParagraphFont"/>
    <w:link w:val="Heading2"/>
    <w:uiPriority w:val="9"/>
    <w:rsid w:val="00D24607"/>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490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1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Tesfai Gebregiorgis Gebrekidan</dc:creator>
  <cp:keywords/>
  <dc:description/>
  <cp:lastModifiedBy>Tesfai Gebregiorgis Gebrekidan</cp:lastModifiedBy>
  <cp:revision>18</cp:revision>
  <dcterms:created xsi:type="dcterms:W3CDTF">2020-06-06T14:28:00Z</dcterms:created>
  <dcterms:modified xsi:type="dcterms:W3CDTF">2020-06-07T01:04:00Z</dcterms:modified>
</cp:coreProperties>
</file>