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790.30</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Data</w:t>
      </w:r>
      <w:r>
        <w:t xml:space="preserve"> </w:t>
      </w:r>
      <w:r>
        <w:t xml:space="preserve">|</w:t>
      </w:r>
      <w:r>
        <w:t xml:space="preserve"> </w:t>
      </w:r>
      <w:r>
        <w:t xml:space="preserve">Spring</w:t>
      </w:r>
      <w:r>
        <w:t xml:space="preserve"> </w:t>
      </w:r>
      <w:r>
        <w:t xml:space="preserve">2021</w:t>
      </w:r>
    </w:p>
    <w:p>
      <w:pPr>
        <w:pStyle w:val="Subtitle"/>
      </w:pPr>
      <w:r>
        <w:t xml:space="preserve">Assignment</w:t>
      </w:r>
      <w:r>
        <w:t xml:space="preserve"> </w:t>
      </w:r>
      <w:r>
        <w:t xml:space="preserve">6</w:t>
      </w:r>
      <w:r>
        <w:t xml:space="preserve"> </w:t>
      </w:r>
      <w:r>
        <w:t xml:space="preserve">-</w:t>
      </w:r>
      <w:r>
        <w:t xml:space="preserve"> </w:t>
      </w:r>
      <w:r>
        <w:t xml:space="preserve">Due</w:t>
      </w:r>
      <w:r>
        <w:t xml:space="preserve"> </w:t>
      </w:r>
      <w:r>
        <w:t xml:space="preserve">date</w:t>
      </w:r>
      <w:r>
        <w:t xml:space="preserve"> </w:t>
      </w:r>
      <w:r>
        <w:t xml:space="preserve">03/16/22</w:t>
      </w:r>
    </w:p>
    <w:p>
      <w:pPr>
        <w:pStyle w:val="Author"/>
      </w:pPr>
      <w:r>
        <w:t xml:space="preserve">Yared</w:t>
      </w:r>
      <w:r>
        <w:t xml:space="preserve"> </w:t>
      </w:r>
      <w:r>
        <w:t xml:space="preserve">S.</w:t>
      </w:r>
      <w:r>
        <w:t xml:space="preserve"> </w:t>
      </w:r>
      <w:r>
        <w:t xml:space="preserve">Asfaw</w:t>
      </w:r>
    </w:p>
    <w:bookmarkStart w:id="20" w:name="directions"/>
    <w:p>
      <w:pPr>
        <w:pStyle w:val="Heading2"/>
      </w:pPr>
      <w:r>
        <w:t xml:space="preserve">Directions</w:t>
      </w:r>
    </w:p>
    <w:p>
      <w:pPr>
        <w:pStyle w:val="FirstParagraph"/>
      </w:pPr>
      <w:r>
        <w:t xml:space="preserve">You should open the .rmd file corresponding to this assignment on RStudio. The file is available on our class repository on Github. And to do so you will need to fork our repository and link it to your RStudio.</w:t>
      </w:r>
    </w:p>
    <w:p>
      <w:pPr>
        <w:pStyle w:val="BodyText"/>
      </w:pPr>
      <w:r>
        <w:t xml:space="preserve">Once you have the project open the first thing you will do is change</w:t>
      </w:r>
      <w:r>
        <w:t xml:space="preserve"> </w:t>
      </w:r>
      <w:r>
        <w:t xml:space="preserve">“</w:t>
      </w:r>
      <w:r>
        <w:t xml:space="preserve">Student Name</w:t>
      </w:r>
      <w:r>
        <w:t xml:space="preserve">”</w:t>
      </w:r>
      <w:r>
        <w:t xml:space="preserve"> </w:t>
      </w:r>
      <w:r>
        <w:t xml:space="preserve">on line 3 with your name.</w:t>
      </w:r>
      <w:r>
        <w:t xml:space="preserve"> </w:t>
      </w: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Rename the pdf file such that it includes your first and last name (e.g.,</w:t>
      </w:r>
      <w:r>
        <w:t xml:space="preserve"> </w:t>
      </w:r>
      <w:r>
        <w:t xml:space="preserve">“</w:t>
      </w:r>
      <w:r>
        <w:t xml:space="preserve">LuanaLima_TSA_A06_Sp22.Rmd</w:t>
      </w:r>
      <w:r>
        <w:t xml:space="preserve">”</w:t>
      </w:r>
      <w:r>
        <w:t xml:space="preserve">). Submit this pdf using Sakai.</w:t>
      </w:r>
    </w:p>
    <w:bookmarkEnd w:id="20"/>
    <w:bookmarkStart w:id="21" w:name="questions"/>
    <w:p>
      <w:pPr>
        <w:pStyle w:val="Heading2"/>
      </w:pPr>
      <w:r>
        <w:t xml:space="preserve">Questions</w:t>
      </w:r>
    </w:p>
    <w:p>
      <w:pPr>
        <w:pStyle w:val="FirstParagraph"/>
      </w:pPr>
      <w:r>
        <w:t xml:space="preserve">This assignment has general questions about ARIMA Models.</w:t>
      </w:r>
    </w:p>
    <w:p>
      <w:pPr>
        <w:pStyle w:val="BodyText"/>
      </w:pPr>
      <w:r>
        <w:t xml:space="preserve">Packages needed for this assignment:</w:t>
      </w:r>
      <w:r>
        <w:t xml:space="preserve"> </w:t>
      </w:r>
      <w:r>
        <w:t xml:space="preserve">“</w:t>
      </w:r>
      <w:r>
        <w:t xml:space="preserve">forecast</w:t>
      </w:r>
      <w:r>
        <w:t xml:space="preserve">”</w:t>
      </w:r>
      <w:r>
        <w:t xml:space="preserve">,</w:t>
      </w:r>
      <w:r>
        <w:t xml:space="preserve">“</w:t>
      </w:r>
      <w:r>
        <w:t xml:space="preserve">tseries</w:t>
      </w:r>
      <w:r>
        <w:t xml:space="preserve">”</w:t>
      </w:r>
      <w:r>
        <w:t xml:space="preserve">. Do not forget to load them before running your script, since they are NOT default packages.\</w:t>
      </w:r>
    </w:p>
    <w:p>
      <w:pPr>
        <w:pStyle w:val="SourceCode"/>
      </w:pPr>
      <w:r>
        <w:rPr>
          <w:rStyle w:val="CommentTok"/>
        </w:rPr>
        <w:t xml:space="preserve">#Loading/installing required package </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#install.packages("sarima")</w:t>
      </w:r>
      <w:r>
        <w:br/>
      </w:r>
      <w:r>
        <w:rPr>
          <w:rStyle w:val="FunctionTok"/>
        </w:rPr>
        <w:t xml:space="preserve">library</w:t>
      </w:r>
      <w:r>
        <w:rPr>
          <w:rStyle w:val="NormalTok"/>
        </w:rPr>
        <w:t xml:space="preserve">(sarima)</w:t>
      </w:r>
    </w:p>
    <w:p>
      <w:pPr>
        <w:pStyle w:val="SourceCode"/>
      </w:pPr>
      <w:r>
        <w:rPr>
          <w:rStyle w:val="VerbatimChar"/>
        </w:rPr>
        <w:t xml:space="preserve">## Warning: package 'sarima' was built under R version 4.1.3</w:t>
      </w:r>
    </w:p>
    <w:bookmarkEnd w:id="21"/>
    <w:bookmarkStart w:id="22" w:name="q1"/>
    <w:p>
      <w:pPr>
        <w:pStyle w:val="Heading2"/>
      </w:pPr>
      <w:r>
        <w:t xml:space="preserve">Q1</w:t>
      </w:r>
    </w:p>
    <w:p>
      <w:pPr>
        <w:pStyle w:val="FirstParagraph"/>
      </w:pPr>
      <w:r>
        <w:t xml:space="preserve">Describe the important characteristics of the sample autocorrelation function (ACF) plot and the partial sample autocorrelation function (PACF) plot for the following models:</w:t>
      </w:r>
    </w:p>
    <w:bookmarkEnd w:id="22"/>
    <w:bookmarkStart w:id="23" w:name="q2"/>
    <w:p>
      <w:pPr>
        <w:pStyle w:val="Heading2"/>
      </w:pPr>
      <w:r>
        <w:t xml:space="preserve">Q2</w:t>
      </w:r>
    </w:p>
    <w:p>
      <w:pPr>
        <w:pStyle w:val="FirstParagraph"/>
      </w:pPr>
      <w:r>
        <w:t xml:space="preserve">Recall that the non-seasonal ARIMA is described by three parameters ARIMA</w:t>
      </w:r>
      <m:oMath>
        <m:d>
          <m:dPr>
            <m:begChr m:val="("/>
            <m:endChr m:val=")"/>
            <m:sepChr m:val=""/>
            <m:grow/>
          </m:dPr>
          <m:e>
            <m:r>
              <m:t>p</m:t>
            </m:r>
            <m:r>
              <m:rPr>
                <m:sty m:val="p"/>
              </m:rPr>
              <m:t>,</m:t>
            </m:r>
            <m:r>
              <m:t>d</m:t>
            </m:r>
            <m:r>
              <m:rPr>
                <m:sty m:val="p"/>
              </m:rPr>
              <m:t>,</m:t>
            </m:r>
            <m:r>
              <m:t>q</m:t>
            </m:r>
          </m:e>
        </m:d>
      </m:oMath>
      <w:r>
        <w:t xml:space="preserve"> </w:t>
      </w:r>
      <w:r>
        <w:t xml:space="preserve">where</w:t>
      </w:r>
      <w:r>
        <w:t xml:space="preserve"> </w:t>
      </w:r>
      <m:oMath>
        <m:r>
          <m:t>p</m:t>
        </m:r>
      </m:oMath>
      <w:r>
        <w:t xml:space="preserve"> </w:t>
      </w:r>
      <w:r>
        <w:t xml:space="preserve">is the order of the autoregressive component,</w:t>
      </w:r>
      <w:r>
        <w:t xml:space="preserve"> </w:t>
      </w:r>
      <m:oMath>
        <m:r>
          <m:t>d</m:t>
        </m:r>
      </m:oMath>
      <w:r>
        <w:t xml:space="preserve"> </w:t>
      </w:r>
      <w:r>
        <w:t xml:space="preserve">is the number of times the series need to be differenced to obtain stationarity and</w:t>
      </w:r>
      <w:r>
        <w:t xml:space="preserve"> </w:t>
      </w:r>
      <m:oMath>
        <m:r>
          <m:t>q</m:t>
        </m:r>
      </m:oMath>
      <w:r>
        <w:t xml:space="preserve"> </w:t>
      </w:r>
      <w:r>
        <w:t xml:space="preserve">is the order of the moving average component. If we don’t need to difference the series, we don’t need to specify the</w:t>
      </w:r>
      <w:r>
        <w:t xml:space="preserve"> </w:t>
      </w:r>
      <w:r>
        <w:t xml:space="preserve">“</w:t>
      </w:r>
      <w:r>
        <w:t xml:space="preserve">I</w:t>
      </w:r>
      <w:r>
        <w:t xml:space="preserve">”</w:t>
      </w:r>
      <w:r>
        <w:t xml:space="preserve"> </w:t>
      </w:r>
      <w:r>
        <w:t xml:space="preserve">part and we can use the short version, i.e., the ARMA</w:t>
      </w:r>
      <m:oMath>
        <m:d>
          <m:dPr>
            <m:begChr m:val="("/>
            <m:endChr m:val=")"/>
            <m:sepChr m:val=""/>
            <m:grow/>
          </m:dPr>
          <m:e>
            <m:r>
              <m:t>p</m:t>
            </m:r>
            <m:r>
              <m:rPr>
                <m:sty m:val="p"/>
              </m:rPr>
              <m:t>,</m:t>
            </m:r>
            <m:r>
              <m:t>q</m:t>
            </m:r>
          </m:e>
        </m:d>
      </m:oMath>
      <w:r>
        <w:t xml:space="preserve">. Consider three models: ARMA(1,0), ARMA(0,1) and ARMA(1,1) with parameters</w:t>
      </w:r>
      <w:r>
        <w:t xml:space="preserve"> </w:t>
      </w:r>
      <m:oMath>
        <m:r>
          <m:t>ϕ</m:t>
        </m:r>
        <m:r>
          <m:rPr>
            <m:sty m:val="p"/>
          </m:rPr>
          <m:t>=</m:t>
        </m:r>
        <m:r>
          <m:t>0.6</m:t>
        </m:r>
      </m:oMath>
      <w:r>
        <w:t xml:space="preserve"> </w:t>
      </w:r>
      <w:r>
        <w:t xml:space="preserve">and</w:t>
      </w:r>
      <w:r>
        <w:t xml:space="preserve"> </w:t>
      </w:r>
      <m:oMath>
        <m:r>
          <m:t>θ</m:t>
        </m:r>
        <m:r>
          <m:rPr>
            <m:sty m:val="p"/>
          </m:rPr>
          <m:t>=</m:t>
        </m:r>
        <m:r>
          <m:t>0.9</m:t>
        </m:r>
      </m:oMath>
      <w:r>
        <w:t xml:space="preserve">. The</w:t>
      </w:r>
      <w:r>
        <w:t xml:space="preserve"> </w:t>
      </w:r>
      <m:oMath>
        <m:r>
          <m:t>ϕ</m:t>
        </m:r>
      </m:oMath>
      <w:r>
        <w:t xml:space="preserve"> </w:t>
      </w:r>
      <w:r>
        <w:t xml:space="preserve">refers to the AR coefficient and the</w:t>
      </w:r>
      <w:r>
        <w:t xml:space="preserve"> </w:t>
      </w:r>
      <m:oMath>
        <m:r>
          <m:t>θ</m:t>
        </m:r>
      </m:oMath>
      <w:r>
        <w:t xml:space="preserve"> </w:t>
      </w:r>
      <w:r>
        <w:t xml:space="preserve">refers to the MA coefficient. Use R to generate</w:t>
      </w:r>
      <w:r>
        <w:t xml:space="preserve"> </w:t>
      </w:r>
      <m:oMath>
        <m:r>
          <m:t>n</m:t>
        </m:r>
        <m:r>
          <m:rPr>
            <m:sty m:val="p"/>
          </m:rPr>
          <m:t>=</m:t>
        </m:r>
        <m:r>
          <m:t>100</m:t>
        </m:r>
      </m:oMath>
      <w:r>
        <w:t xml:space="preserve"> </w:t>
      </w:r>
      <w:r>
        <w:t xml:space="preserve">observations from each of these three models</w:t>
      </w:r>
    </w:p>
    <w:p>
      <w:pPr>
        <w:pStyle w:val="SourceCode"/>
      </w:pPr>
      <w:r>
        <w:rPr>
          <w:rStyle w:val="CommentTok"/>
        </w:rPr>
        <w:t xml:space="preserve"># ARMA(1,0) $\phi=0.6$ and $\theta= 0.9$, $n=100$</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Model_10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ar=</w:t>
      </w:r>
      <w:r>
        <w:rPr>
          <w:rStyle w:val="FloatTok"/>
        </w:rPr>
        <w:t xml:space="preserve">0.6</w:t>
      </w:r>
      <w:r>
        <w:rPr>
          <w:rStyle w:val="NormalTok"/>
        </w:rPr>
        <w:t xml:space="preserve">), </w:t>
      </w:r>
      <w:r>
        <w:rPr>
          <w:rStyle w:val="AttributeTok"/>
        </w:rPr>
        <w:t xml:space="preserve">n=</w:t>
      </w:r>
      <w:r>
        <w:rPr>
          <w:rStyle w:val="DecValTok"/>
        </w:rPr>
        <w:t xml:space="preserve">100</w:t>
      </w:r>
      <w:r>
        <w:rPr>
          <w:rStyle w:val="NormalTok"/>
        </w:rPr>
        <w:t xml:space="preserve">)</w:t>
      </w:r>
      <w:r>
        <w:br/>
      </w:r>
      <w:r>
        <w:rPr>
          <w:rStyle w:val="FunctionTok"/>
        </w:rPr>
        <w:t xml:space="preserve">print</w:t>
      </w:r>
      <w:r>
        <w:rPr>
          <w:rStyle w:val="NormalTok"/>
        </w:rPr>
        <w:t xml:space="preserve">(Model_10)</w:t>
      </w:r>
    </w:p>
    <w:p>
      <w:pPr>
        <w:pStyle w:val="SourceCode"/>
      </w:pPr>
      <w:r>
        <w:rPr>
          <w:rStyle w:val="VerbatimChar"/>
        </w:rPr>
        <w:t xml:space="preserve">## Time Series:</w:t>
      </w:r>
      <w:r>
        <w:br/>
      </w:r>
      <w:r>
        <w:rPr>
          <w:rStyle w:val="VerbatimChar"/>
        </w:rPr>
        <w:t xml:space="preserve">## Start = 1 </w:t>
      </w:r>
      <w:r>
        <w:br/>
      </w:r>
      <w:r>
        <w:rPr>
          <w:rStyle w:val="VerbatimChar"/>
        </w:rPr>
        <w:t xml:space="preserve">## End = 100 </w:t>
      </w:r>
      <w:r>
        <w:br/>
      </w:r>
      <w:r>
        <w:rPr>
          <w:rStyle w:val="VerbatimChar"/>
        </w:rPr>
        <w:t xml:space="preserve">## Frequency = 1 </w:t>
      </w:r>
      <w:r>
        <w:br/>
      </w:r>
      <w:r>
        <w:rPr>
          <w:rStyle w:val="VerbatimChar"/>
        </w:rPr>
        <w:t xml:space="preserve">##   [1] -2.07153341 -0.11798913 -0.11572708 -0.08562651  0.89246030  1.35669738</w:t>
      </w:r>
      <w:r>
        <w:br/>
      </w:r>
      <w:r>
        <w:rPr>
          <w:rStyle w:val="VerbatimChar"/>
        </w:rPr>
        <w:t xml:space="preserve">##   [7]  1.40791975  1.76372922  1.84037383  1.17878928 -1.28207813 -0.14942113</w:t>
      </w:r>
      <w:r>
        <w:br/>
      </w:r>
      <w:r>
        <w:rPr>
          <w:rStyle w:val="VerbatimChar"/>
        </w:rPr>
        <w:t xml:space="preserve">##  [13] -0.14578142 -0.24326436 -1.61671100 -1.44817665 -0.45096443  1.08810089</w:t>
      </w:r>
      <w:r>
        <w:br/>
      </w:r>
      <w:r>
        <w:rPr>
          <w:rStyle w:val="VerbatimChar"/>
        </w:rPr>
        <w:t xml:space="preserve">##  [19]  0.55007281  0.71771530  0.37682414 -1.15096507 -1.10557361 -1.05763412</w:t>
      </w:r>
      <w:r>
        <w:br/>
      </w:r>
      <w:r>
        <w:rPr>
          <w:rStyle w:val="VerbatimChar"/>
        </w:rPr>
        <w:t xml:space="preserve">##  [25] -0.69389387  0.68368905  1.17338918  0.53950991  0.07034427  0.73916994</w:t>
      </w:r>
      <w:r>
        <w:br/>
      </w:r>
      <w:r>
        <w:rPr>
          <w:rStyle w:val="VerbatimChar"/>
        </w:rPr>
        <w:t xml:space="preserve">##  [31]  1.00016516 -0.08865660 -0.76068912 -0.09183151  0.71343402  0.31571420</w:t>
      </w:r>
      <w:r>
        <w:br/>
      </w:r>
      <w:r>
        <w:rPr>
          <w:rStyle w:val="VerbatimChar"/>
        </w:rPr>
        <w:t xml:space="preserve">##  [37]  1.07053625  1.04042763  0.01223018  0.34845780 -0.92028842  0.88085065</w:t>
      </w:r>
      <w:r>
        <w:br/>
      </w:r>
      <w:r>
        <w:rPr>
          <w:rStyle w:val="VerbatimChar"/>
        </w:rPr>
        <w:t xml:space="preserve">##  [43]  2.50891029  1.13812470 -0.36125981  0.35296374  0.07672364  2.44765195</w:t>
      </w:r>
      <w:r>
        <w:br/>
      </w:r>
      <w:r>
        <w:rPr>
          <w:rStyle w:val="VerbatimChar"/>
        </w:rPr>
        <w:t xml:space="preserve">##  [49]  1.42935116  1.54735006  0.95641220 -0.16942589  0.08713676 -1.75267657</w:t>
      </w:r>
      <w:r>
        <w:br/>
      </w:r>
      <w:r>
        <w:rPr>
          <w:rStyle w:val="VerbatimChar"/>
        </w:rPr>
        <w:t xml:space="preserve">##  [55]  0.41394892  0.40162269  2.41358528  1.92366070  0.44424999  0.87727635</w:t>
      </w:r>
      <w:r>
        <w:br/>
      </w:r>
      <w:r>
        <w:rPr>
          <w:rStyle w:val="VerbatimChar"/>
        </w:rPr>
        <w:t xml:space="preserve">##  [61] -0.40773182 -1.49827249 -0.60751726 -0.80780223 -0.48357599 -0.21580427</w:t>
      </w:r>
      <w:r>
        <w:br/>
      </w:r>
      <w:r>
        <w:rPr>
          <w:rStyle w:val="VerbatimChar"/>
        </w:rPr>
        <w:t xml:space="preserve">##  [67] -0.71900351 -1.00007084 -0.73522112  0.73695433 -1.08139420 -0.05489034</w:t>
      </w:r>
      <w:r>
        <w:br/>
      </w:r>
      <w:r>
        <w:rPr>
          <w:rStyle w:val="VerbatimChar"/>
        </w:rPr>
        <w:t xml:space="preserve">##  [73]  0.30001617  1.24310954  0.44168180  0.63502789  0.64811552 -0.15365072</w:t>
      </w:r>
      <w:r>
        <w:br/>
      </w:r>
      <w:r>
        <w:rPr>
          <w:rStyle w:val="VerbatimChar"/>
        </w:rPr>
        <w:t xml:space="preserve">##  [79]  1.11567738  1.82980904  1.79809907  2.66569290  2.15790217  0.01814909</w:t>
      </w:r>
      <w:r>
        <w:br/>
      </w:r>
      <w:r>
        <w:rPr>
          <w:rStyle w:val="VerbatimChar"/>
        </w:rPr>
        <w:t xml:space="preserve">##  [85] -0.56237596 -1.56203819 -1.41062355 -1.46674081 -0.83792861 -1.41367882</w:t>
      </w:r>
      <w:r>
        <w:br/>
      </w:r>
      <w:r>
        <w:rPr>
          <w:rStyle w:val="VerbatimChar"/>
        </w:rPr>
        <w:t xml:space="preserve">##  [91] -0.69017852 -1.06869175  1.12607222  1.39235081  1.74558471  1.43153619</w:t>
      </w:r>
      <w:r>
        <w:br/>
      </w:r>
      <w:r>
        <w:rPr>
          <w:rStyle w:val="VerbatimChar"/>
        </w:rPr>
        <w:t xml:space="preserve">##  [97]  2.54109779  0.88892222  0.07170860  1.47530740</w:t>
      </w:r>
    </w:p>
    <w:p>
      <w:pPr>
        <w:pStyle w:val="SourceCode"/>
      </w:pPr>
      <w:r>
        <w:rPr>
          <w:rStyle w:val="CommentTok"/>
        </w:rPr>
        <w:t xml:space="preserve"># ARMA(0,1) $\phi=0.6$ and $\theta= 0.9$, $n=100$</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Model_01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w:t>
      </w:r>
      <w:r>
        <w:rPr>
          <w:rStyle w:val="FloatTok"/>
        </w:rPr>
        <w:t xml:space="preserve">0.9</w:t>
      </w:r>
      <w:r>
        <w:rPr>
          <w:rStyle w:val="NormalTok"/>
        </w:rPr>
        <w:t xml:space="preserve">), </w:t>
      </w:r>
      <w:r>
        <w:rPr>
          <w:rStyle w:val="AttributeTok"/>
        </w:rPr>
        <w:t xml:space="preserve">n=</w:t>
      </w:r>
      <w:r>
        <w:rPr>
          <w:rStyle w:val="DecValTok"/>
        </w:rPr>
        <w:t xml:space="preserve">100</w:t>
      </w:r>
      <w:r>
        <w:rPr>
          <w:rStyle w:val="NormalTok"/>
        </w:rPr>
        <w:t xml:space="preserve">)</w:t>
      </w:r>
      <w:r>
        <w:br/>
      </w:r>
      <w:r>
        <w:rPr>
          <w:rStyle w:val="FunctionTok"/>
        </w:rPr>
        <w:t xml:space="preserve">print</w:t>
      </w:r>
      <w:r>
        <w:rPr>
          <w:rStyle w:val="NormalTok"/>
        </w:rPr>
        <w:t xml:space="preserve">(Model_01)</w:t>
      </w:r>
    </w:p>
    <w:p>
      <w:pPr>
        <w:pStyle w:val="SourceCode"/>
      </w:pPr>
      <w:r>
        <w:rPr>
          <w:rStyle w:val="VerbatimChar"/>
        </w:rPr>
        <w:t xml:space="preserve">## Time Series:</w:t>
      </w:r>
      <w:r>
        <w:br/>
      </w:r>
      <w:r>
        <w:rPr>
          <w:rStyle w:val="VerbatimChar"/>
        </w:rPr>
        <w:t xml:space="preserve">## Start = 1 </w:t>
      </w:r>
      <w:r>
        <w:br/>
      </w:r>
      <w:r>
        <w:rPr>
          <w:rStyle w:val="VerbatimChar"/>
        </w:rPr>
        <w:t xml:space="preserve">## End = 100 </w:t>
      </w:r>
      <w:r>
        <w:br/>
      </w:r>
      <w:r>
        <w:rPr>
          <w:rStyle w:val="VerbatimChar"/>
        </w:rPr>
        <w:t xml:space="preserve">## Frequency = 1 </w:t>
      </w:r>
      <w:r>
        <w:br/>
      </w:r>
      <w:r>
        <w:rPr>
          <w:rStyle w:val="VerbatimChar"/>
        </w:rPr>
        <w:t xml:space="preserve">##   [1] -0.62237391  1.75420960  0.29868512 -1.09758986  0.06019370  0.82713299</w:t>
      </w:r>
      <w:r>
        <w:br/>
      </w:r>
      <w:r>
        <w:rPr>
          <w:rStyle w:val="VerbatimChar"/>
        </w:rPr>
        <w:t xml:space="preserve">##   [7]  0.39746123  1.76874571  1.64723953  0.29274244  1.35763845  0.49088214</w:t>
      </w:r>
      <w:r>
        <w:br/>
      </w:r>
      <w:r>
        <w:rPr>
          <w:rStyle w:val="VerbatimChar"/>
        </w:rPr>
        <w:t xml:space="preserve">##  [13] -1.39309480  0.84652688 -0.70706302 -1.20135760  0.82655084  1.04505474</w:t>
      </w:r>
      <w:r>
        <w:br/>
      </w:r>
      <w:r>
        <w:rPr>
          <w:rStyle w:val="VerbatimChar"/>
        </w:rPr>
        <w:t xml:space="preserve">##  [19]  1.34381098  2.47985784  0.68181147  0.50970496  3.38532602  1.76412425</w:t>
      </w:r>
      <w:r>
        <w:br/>
      </w:r>
      <w:r>
        <w:rPr>
          <w:rStyle w:val="VerbatimChar"/>
        </w:rPr>
        <w:t xml:space="preserve">##  [25] -2.44726239 -1.72929845 -0.16704460  0.25530092  1.00261965  0.99961164</w:t>
      </w:r>
      <w:r>
        <w:br/>
      </w:r>
      <w:r>
        <w:rPr>
          <w:rStyle w:val="VerbatimChar"/>
        </w:rPr>
        <w:t xml:space="preserve">##  [31]  0.98400514  1.36322871  0.68439020 -1.03241722 -1.29466825 -2.26207423</w:t>
      </w:r>
      <w:r>
        <w:br/>
      </w:r>
      <w:r>
        <w:rPr>
          <w:rStyle w:val="VerbatimChar"/>
        </w:rPr>
        <w:t xml:space="preserve">##  [37] -2.45596628 -1.37138795 -0.74966829 -0.60544754 -2.30433078 -2.60489792</w:t>
      </w:r>
      <w:r>
        <w:br/>
      </w:r>
      <w:r>
        <w:rPr>
          <w:rStyle w:val="VerbatimChar"/>
        </w:rPr>
        <w:t xml:space="preserve">##  [43]  1.14601291  2.33568665  2.55116497  1.48634467 -0.36577959 -0.26592126</w:t>
      </w:r>
      <w:r>
        <w:br/>
      </w:r>
      <w:r>
        <w:rPr>
          <w:rStyle w:val="VerbatimChar"/>
        </w:rPr>
        <w:t xml:space="preserve">##  [49] -1.36451307 -1.91717814  1.31184292  1.29742417  0.76969316  0.10057133</w:t>
      </w:r>
      <w:r>
        <w:br/>
      </w:r>
      <w:r>
        <w:rPr>
          <w:rStyle w:val="VerbatimChar"/>
        </w:rPr>
        <w:t xml:space="preserve">##  [55] -2.90869361 -2.09226151  0.64518854  1.98150608  2.69692559 -0.28378532</w:t>
      </w:r>
      <w:r>
        <w:br/>
      </w:r>
      <w:r>
        <w:rPr>
          <w:rStyle w:val="VerbatimChar"/>
        </w:rPr>
        <w:t xml:space="preserve">##  [61]  0.42182453  1.12497393 -0.47466514  0.64858308 -0.36438379 -2.73684259</w:t>
      </w:r>
      <w:r>
        <w:br/>
      </w:r>
      <w:r>
        <w:rPr>
          <w:rStyle w:val="VerbatimChar"/>
        </w:rPr>
        <w:t xml:space="preserve">##  [67] -2.27825489 -0.34718343 -0.81972470 -1.72721362 -0.49869860  0.15574374</w:t>
      </w:r>
      <w:r>
        <w:br/>
      </w:r>
      <w:r>
        <w:rPr>
          <w:rStyle w:val="VerbatimChar"/>
        </w:rPr>
        <w:t xml:space="preserve">##  [73]  0.30735303  0.33764036 -0.95546074  0.48711289  1.94495078  1.74713639</w:t>
      </w:r>
      <w:r>
        <w:br/>
      </w:r>
      <w:r>
        <w:rPr>
          <w:rStyle w:val="VerbatimChar"/>
        </w:rPr>
        <w:t xml:space="preserve">##  [79] -0.46276530 -0.27304992 -0.79937877 -2.05956056 -1.85230438 -3.44296228</w:t>
      </w:r>
      <w:r>
        <w:br/>
      </w:r>
      <w:r>
        <w:rPr>
          <w:rStyle w:val="VerbatimChar"/>
        </w:rPr>
        <w:t xml:space="preserve">##  [85] -0.16500528  0.98651686 -0.87273529 -0.64316270  0.03844033  1.94841633</w:t>
      </w:r>
      <w:r>
        <w:br/>
      </w:r>
      <w:r>
        <w:rPr>
          <w:rStyle w:val="VerbatimChar"/>
        </w:rPr>
        <w:t xml:space="preserve">##  [91]  3.12150672  0.32943307 -2.42370300 -2.73528232 -2.61450861  0.83156267</w:t>
      </w:r>
      <w:r>
        <w:br/>
      </w:r>
      <w:r>
        <w:rPr>
          <w:rStyle w:val="VerbatimChar"/>
        </w:rPr>
        <w:t xml:space="preserve">##  [97]  1.77106724 -0.83573391 -1.35951378  0.53341531</w:t>
      </w:r>
    </w:p>
    <w:p>
      <w:pPr>
        <w:pStyle w:val="SourceCode"/>
      </w:pPr>
      <w:r>
        <w:rPr>
          <w:rStyle w:val="CommentTok"/>
        </w:rPr>
        <w:t xml:space="preserve"># ARMA(1,1) $\phi=0.6$ and $\theta= 0.9$, $n=100$</w:t>
      </w:r>
      <w:r>
        <w:br/>
      </w: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Model_11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ar=</w:t>
      </w:r>
      <w:r>
        <w:rPr>
          <w:rStyle w:val="FloatTok"/>
        </w:rPr>
        <w:t xml:space="preserve">0.6</w:t>
      </w:r>
      <w:r>
        <w:rPr>
          <w:rStyle w:val="NormalTok"/>
        </w:rPr>
        <w:t xml:space="preserve">, </w:t>
      </w:r>
      <w:r>
        <w:rPr>
          <w:rStyle w:val="AttributeTok"/>
        </w:rPr>
        <w:t xml:space="preserve">ma=</w:t>
      </w:r>
      <w:r>
        <w:rPr>
          <w:rStyle w:val="FloatTok"/>
        </w:rPr>
        <w:t xml:space="preserve">0.9</w:t>
      </w:r>
      <w:r>
        <w:rPr>
          <w:rStyle w:val="NormalTok"/>
        </w:rPr>
        <w:t xml:space="preserve">), </w:t>
      </w:r>
      <w:r>
        <w:rPr>
          <w:rStyle w:val="AttributeTok"/>
        </w:rPr>
        <w:t xml:space="preserve">n=</w:t>
      </w:r>
      <w:r>
        <w:rPr>
          <w:rStyle w:val="DecValTok"/>
        </w:rPr>
        <w:t xml:space="preserve">100</w:t>
      </w:r>
      <w:r>
        <w:rPr>
          <w:rStyle w:val="NormalTok"/>
        </w:rPr>
        <w:t xml:space="preserve">)</w:t>
      </w:r>
      <w:r>
        <w:br/>
      </w:r>
      <w:r>
        <w:rPr>
          <w:rStyle w:val="FunctionTok"/>
        </w:rPr>
        <w:t xml:space="preserve">print</w:t>
      </w:r>
      <w:r>
        <w:rPr>
          <w:rStyle w:val="NormalTok"/>
        </w:rPr>
        <w:t xml:space="preserve">(Model_11)</w:t>
      </w:r>
    </w:p>
    <w:p>
      <w:pPr>
        <w:pStyle w:val="SourceCode"/>
      </w:pPr>
      <w:r>
        <w:rPr>
          <w:rStyle w:val="VerbatimChar"/>
        </w:rPr>
        <w:t xml:space="preserve">## Time Series:</w:t>
      </w:r>
      <w:r>
        <w:br/>
      </w:r>
      <w:r>
        <w:rPr>
          <w:rStyle w:val="VerbatimChar"/>
        </w:rPr>
        <w:t xml:space="preserve">## Start = 1 </w:t>
      </w:r>
      <w:r>
        <w:br/>
      </w:r>
      <w:r>
        <w:rPr>
          <w:rStyle w:val="VerbatimChar"/>
        </w:rPr>
        <w:t xml:space="preserve">## End = 100 </w:t>
      </w:r>
      <w:r>
        <w:br/>
      </w:r>
      <w:r>
        <w:rPr>
          <w:rStyle w:val="VerbatimChar"/>
        </w:rPr>
        <w:t xml:space="preserve">## Frequency = 1 </w:t>
      </w:r>
      <w:r>
        <w:br/>
      </w:r>
      <w:r>
        <w:rPr>
          <w:rStyle w:val="VerbatimChar"/>
        </w:rPr>
        <w:t xml:space="preserve">##   [1] -0.78733391 -0.64321564 -1.61583750 -2.47546091 -0.84438145  0.79506500</w:t>
      </w:r>
      <w:r>
        <w:br/>
      </w:r>
      <w:r>
        <w:rPr>
          <w:rStyle w:val="VerbatimChar"/>
        </w:rPr>
        <w:t xml:space="preserve">##   [7]  0.07838572 -1.41590465 -1.90134163 -2.99063518 -3.77866357 -3.44428040</w:t>
      </w:r>
      <w:r>
        <w:br/>
      </w:r>
      <w:r>
        <w:rPr>
          <w:rStyle w:val="VerbatimChar"/>
        </w:rPr>
        <w:t xml:space="preserve">##  [13] -1.57291786  1.11287061  1.50650431 -0.29775034 -0.30112954  1.48165498</w:t>
      </w:r>
      <w:r>
        <w:br/>
      </w:r>
      <w:r>
        <w:rPr>
          <w:rStyle w:val="VerbatimChar"/>
        </w:rPr>
        <w:t xml:space="preserve">##  [19]  2.38330156  2.82142674  2.00357836  1.59074587  2.88976947  2.94243589</w:t>
      </w:r>
      <w:r>
        <w:br/>
      </w:r>
      <w:r>
        <w:rPr>
          <w:rStyle w:val="VerbatimChar"/>
        </w:rPr>
        <w:t xml:space="preserve">##  [25]  0.82060458  0.40476858  1.74375313  1.44364493  2.28565499  2.10579564</w:t>
      </w:r>
      <w:r>
        <w:br/>
      </w:r>
      <w:r>
        <w:rPr>
          <w:rStyle w:val="VerbatimChar"/>
        </w:rPr>
        <w:t xml:space="preserve">##  [31]  0.89678077 -1.41373867 -3.04930945 -0.84470543  0.05540926 -1.27591214</w:t>
      </w:r>
      <w:r>
        <w:br/>
      </w:r>
      <w:r>
        <w:rPr>
          <w:rStyle w:val="VerbatimChar"/>
        </w:rPr>
        <w:t xml:space="preserve">##  [37] -0.84795807 -0.66406073 -0.85984813 -2.01279599 -4.18264007 -4.23341789</w:t>
      </w:r>
      <w:r>
        <w:br/>
      </w:r>
      <w:r>
        <w:rPr>
          <w:rStyle w:val="VerbatimChar"/>
        </w:rPr>
        <w:t xml:space="preserve">##  [43] -3.98373811 -1.96004212  0.96736007  0.62098494  0.23948119  1.57805128</w:t>
      </w:r>
      <w:r>
        <w:br/>
      </w:r>
      <w:r>
        <w:rPr>
          <w:rStyle w:val="VerbatimChar"/>
        </w:rPr>
        <w:t xml:space="preserve">##  [49]  2.02949463  1.80032188  2.57130038  2.11883748  0.41971103  0.82999267</w:t>
      </w:r>
      <w:r>
        <w:br/>
      </w:r>
      <w:r>
        <w:rPr>
          <w:rStyle w:val="VerbatimChar"/>
        </w:rPr>
        <w:t xml:space="preserve">##  [55]  0.06859051 -0.93275421 -0.42340034  0.18486416  1.55550375  2.12243861</w:t>
      </w:r>
      <w:r>
        <w:br/>
      </w:r>
      <w:r>
        <w:rPr>
          <w:rStyle w:val="VerbatimChar"/>
        </w:rPr>
        <w:t xml:space="preserve">##  [61]  1.74591187  2.00378308  3.09217158  3.33402295  1.35738346 -0.23167037</w:t>
      </w:r>
      <w:r>
        <w:br/>
      </w:r>
      <w:r>
        <w:rPr>
          <w:rStyle w:val="VerbatimChar"/>
        </w:rPr>
        <w:t xml:space="preserve">##  [67]  1.45536537  2.08290261  1.62131314  2.81697002  3.58644380  2.86033055</w:t>
      </w:r>
      <w:r>
        <w:br/>
      </w:r>
      <w:r>
        <w:rPr>
          <w:rStyle w:val="VerbatimChar"/>
        </w:rPr>
        <w:t xml:space="preserve">##  [73]  1.92958681  0.46852391 -0.07694274 -0.53677113 -1.97363191 -2.94261009</w:t>
      </w:r>
      <w:r>
        <w:br/>
      </w:r>
      <w:r>
        <w:rPr>
          <w:rStyle w:val="VerbatimChar"/>
        </w:rPr>
        <w:t xml:space="preserve">##  [79] -3.30743869 -1.51630651 -0.35210995 -0.63364259 -0.90576412 -0.41839593</w:t>
      </w:r>
      <w:r>
        <w:br/>
      </w:r>
      <w:r>
        <w:rPr>
          <w:rStyle w:val="VerbatimChar"/>
        </w:rPr>
        <w:t xml:space="preserve">##  [85]  1.16741485  1.32964604  1.22679076  0.88661199  1.22050119  2.28237835</w:t>
      </w:r>
      <w:r>
        <w:br/>
      </w:r>
      <w:r>
        <w:rPr>
          <w:rStyle w:val="VerbatimChar"/>
        </w:rPr>
        <w:t xml:space="preserve">##  [91]  2.92894401  3.28124878  2.72283585 -0.07796339 -2.43731543 -1.59537539</w:t>
      </w:r>
      <w:r>
        <w:br/>
      </w:r>
      <w:r>
        <w:rPr>
          <w:rStyle w:val="VerbatimChar"/>
        </w:rPr>
        <w:t xml:space="preserve">##  [97] -0.98705170 -1.28870065 -1.43867806  0.38323856</w:t>
      </w:r>
    </w:p>
    <w:bookmarkEnd w:id="23"/>
    <w:bookmarkStart w:id="24" w:name="q3"/>
    <w:p>
      <w:pPr>
        <w:pStyle w:val="Heading2"/>
      </w:pPr>
      <w:r>
        <w:t xml:space="preserve">Q3</w:t>
      </w:r>
    </w:p>
    <w:p>
      <w:pPr>
        <w:pStyle w:val="FirstParagraph"/>
      </w:pPr>
      <w:r>
        <w:t xml:space="preserve">Consider the ARIMA model</w:t>
      </w:r>
      <w:r>
        <w:t xml:space="preserve"> </w:t>
      </w:r>
      <m:oMath>
        <m:sSub>
          <m:e>
            <m:r>
              <m:t>y</m:t>
            </m:r>
          </m:e>
          <m:sub>
            <m:r>
              <m:t>t</m:t>
            </m:r>
          </m:sub>
        </m:sSub>
        <m:r>
          <m:rPr>
            <m:sty m:val="p"/>
          </m:rPr>
          <m:t>=</m:t>
        </m:r>
        <m:r>
          <m:t>0.7</m:t>
        </m:r>
        <m:r>
          <m:rPr>
            <m:sty m:val="p"/>
          </m:rPr>
          <m:t>*</m:t>
        </m:r>
        <m:sSub>
          <m:e>
            <m:r>
              <m:t>y</m:t>
            </m:r>
          </m:e>
          <m:sub>
            <m:r>
              <m:t>t</m:t>
            </m:r>
            <m:r>
              <m:rPr>
                <m:sty m:val="p"/>
              </m:rPr>
              <m:t>−</m:t>
            </m:r>
            <m:r>
              <m:t>1</m:t>
            </m:r>
          </m:sub>
        </m:sSub>
        <m:r>
          <m:rPr>
            <m:sty m:val="p"/>
          </m:rPr>
          <m:t>−</m:t>
        </m:r>
        <m:r>
          <m:t>0.25</m:t>
        </m:r>
        <m:r>
          <m:rPr>
            <m:sty m:val="p"/>
          </m:rPr>
          <m:t>*</m:t>
        </m:r>
        <m:sSub>
          <m:e>
            <m:r>
              <m:t>y</m:t>
            </m:r>
          </m:e>
          <m:sub>
            <m:r>
              <m:t>t</m:t>
            </m:r>
            <m:r>
              <m:rPr>
                <m:sty m:val="p"/>
              </m:rPr>
              <m:t>−</m:t>
            </m:r>
            <m:r>
              <m:t>12</m:t>
            </m:r>
          </m:sub>
        </m:sSub>
        <m:r>
          <m:rPr>
            <m:sty m:val="p"/>
          </m:rPr>
          <m:t>+</m:t>
        </m:r>
        <m:sSub>
          <m:e>
            <m:r>
              <m:t>a</m:t>
            </m:r>
          </m:e>
          <m:sub>
            <m:r>
              <m:t>t</m:t>
            </m:r>
          </m:sub>
        </m:sSub>
        <m:r>
          <m:rPr>
            <m:sty m:val="p"/>
          </m:rPr>
          <m:t>−</m:t>
        </m:r>
        <m:r>
          <m:t>0.1</m:t>
        </m:r>
        <m:r>
          <m:rPr>
            <m:sty m:val="p"/>
          </m:rPr>
          <m:t>*</m:t>
        </m:r>
        <m:sSub>
          <m:e>
            <m:r>
              <m:t>a</m:t>
            </m:r>
          </m:e>
          <m:sub>
            <m:r>
              <m:t>t</m:t>
            </m:r>
            <m:r>
              <m:rPr>
                <m:sty m:val="p"/>
              </m:rPr>
              <m:t>−</m:t>
            </m:r>
            <m:r>
              <m:t>1</m:t>
            </m:r>
          </m:sub>
        </m:sSub>
      </m:oMath>
    </w:p>
    <w:bookmarkEnd w:id="24"/>
    <w:bookmarkStart w:id="29" w:name="q4"/>
    <w:p>
      <w:pPr>
        <w:pStyle w:val="Heading2"/>
      </w:pPr>
      <w:r>
        <w:t xml:space="preserve">Q4</w:t>
      </w:r>
    </w:p>
    <w:p>
      <w:pPr>
        <w:pStyle w:val="FirstParagraph"/>
      </w:pPr>
      <w:r>
        <w:t xml:space="preserve">Plot the ACF and PACF of a seasonal ARIMA</w:t>
      </w:r>
      <m:oMath>
        <m:d>
          <m:dPr>
            <m:begChr m:val="("/>
            <m:endChr m:val=")"/>
            <m:sepChr m:val=""/>
            <m:grow/>
          </m:dPr>
          <m:e>
            <m:r>
              <m:t>0</m:t>
            </m:r>
            <m:r>
              <m:rPr>
                <m:sty m:val="p"/>
              </m:rPr>
              <m:t>,</m:t>
            </m:r>
            <m:r>
              <m:t>1</m:t>
            </m:r>
          </m:e>
        </m:d>
        <m:r>
          <m:rPr>
            <m:sty m:val="p"/>
          </m:rPr>
          <m:t>×</m:t>
        </m:r>
        <m:sSub>
          <m:e>
            <m:d>
              <m:dPr>
                <m:begChr m:val="("/>
                <m:endChr m:val=")"/>
                <m:sepChr m:val=""/>
                <m:grow/>
              </m:dPr>
              <m:e>
                <m:r>
                  <m:t>1</m:t>
                </m:r>
                <m:r>
                  <m:rPr>
                    <m:sty m:val="p"/>
                  </m:rPr>
                  <m:t>,</m:t>
                </m:r>
                <m:r>
                  <m:t>0</m:t>
                </m:r>
              </m:e>
            </m:d>
          </m:e>
          <m:sub>
            <m:r>
              <m:t>12</m:t>
            </m:r>
          </m:sub>
        </m:sSub>
      </m:oMath>
      <w:r>
        <w:t xml:space="preserve"> </w:t>
      </w:r>
      <w:r>
        <w:t xml:space="preserve">model with</w:t>
      </w:r>
      <w:r>
        <w:t xml:space="preserve"> </w:t>
      </w:r>
      <m:oMath>
        <m:r>
          <m:t>ϕ</m:t>
        </m:r>
        <m:r>
          <m:rPr>
            <m:sty m:val="p"/>
          </m:rPr>
          <m:t>=</m:t>
        </m:r>
        <m:r>
          <m:t>0</m:t>
        </m:r>
        <m:r>
          <m:t>.8</m:t>
        </m:r>
      </m:oMath>
      <w:r>
        <w:t xml:space="preserve"> </w:t>
      </w:r>
      <w:r>
        <w:t xml:space="preserve">and</w:t>
      </w:r>
      <w:r>
        <w:t xml:space="preserve"> </w:t>
      </w:r>
      <m:oMath>
        <m:r>
          <m:t>θ</m:t>
        </m:r>
        <m:r>
          <m:rPr>
            <m:sty m:val="p"/>
          </m:rPr>
          <m:t>=</m:t>
        </m:r>
        <m:r>
          <m:t>0.5</m:t>
        </m:r>
      </m:oMath>
      <w:r>
        <w:t xml:space="preserve"> </w:t>
      </w:r>
      <w:r>
        <w:t xml:space="preserve">using R. The</w:t>
      </w:r>
      <w:r>
        <w:t xml:space="preserve"> </w:t>
      </w:r>
      <m:oMath>
        <m:r>
          <m:t>12</m:t>
        </m:r>
      </m:oMath>
      <w:r>
        <w:t xml:space="preserve"> </w:t>
      </w:r>
      <w:r>
        <w:t xml:space="preserve">after the bracket tells you that</w:t>
      </w:r>
      <w:r>
        <w:t xml:space="preserve"> </w:t>
      </w:r>
      <m:oMath>
        <m:r>
          <m:t>s</m:t>
        </m:r>
        <m:r>
          <m:rPr>
            <m:sty m:val="p"/>
          </m:rPr>
          <m:t>=</m:t>
        </m:r>
        <m:r>
          <m:t>12</m:t>
        </m:r>
      </m:oMath>
      <w:r>
        <w:t xml:space="preserve">, i.e., the seasonal lag is 12, suggesting monthly data whose behavior is repeated every 12 months. You can generate as many observations as you like. Note the Integrated part was omitted. It means the series do not need differencing, therefore</w:t>
      </w:r>
      <w:r>
        <w:t xml:space="preserve"> </w:t>
      </w:r>
      <m:oMath>
        <m:r>
          <m:t>d</m:t>
        </m:r>
        <m:r>
          <m:rPr>
            <m:sty m:val="p"/>
          </m:rPr>
          <m:t>=</m:t>
        </m:r>
        <m:r>
          <m:t>D</m:t>
        </m:r>
        <m:r>
          <m:rPr>
            <m:sty m:val="p"/>
          </m:rPr>
          <m:t>=</m:t>
        </m:r>
        <m:r>
          <m:t>0</m:t>
        </m:r>
      </m:oMath>
      <w:r>
        <w:t xml:space="preserve">. Plot ACF and PACF for the simulated data. Comment if the plots are well representing the model you simulated, i.e., would you be able to identify the order of both non-seasonal and seasonal components from the plots? Explain.</w:t>
      </w:r>
    </w:p>
    <w:p>
      <w:pPr>
        <w:pStyle w:val="SourceCode"/>
      </w:pPr>
      <w:r>
        <w:rPr>
          <w:rStyle w:val="CommentTok"/>
        </w:rPr>
        <w:t xml:space="preserve"># Plotting ACF and PACF plots of a seasonal ARIMA(0,0,1)(1,0,0)12 with parameters phi = 0.8, theta = 0.5, s=12</w:t>
      </w:r>
      <w:r>
        <w:br/>
      </w:r>
      <w:r>
        <w:br/>
      </w:r>
      <w:r>
        <w:rPr>
          <w:rStyle w:val="NormalTok"/>
        </w:rPr>
        <w:t xml:space="preserve">sarima_model </w:t>
      </w:r>
      <w:r>
        <w:rPr>
          <w:rStyle w:val="OtherTok"/>
        </w:rPr>
        <w:t xml:space="preserve">&lt;-</w:t>
      </w:r>
      <w:r>
        <w:rPr>
          <w:rStyle w:val="NormalTok"/>
        </w:rPr>
        <w:t xml:space="preserve"> </w:t>
      </w:r>
      <w:r>
        <w:rPr>
          <w:rStyle w:val="FunctionTok"/>
        </w:rPr>
        <w:t xml:space="preserve">sim_sarima</w:t>
      </w:r>
      <w:r>
        <w:rPr>
          <w:rStyle w:val="NormalTok"/>
        </w:rPr>
        <w:t xml:space="preserve">(</w:t>
      </w:r>
      <w:r>
        <w:rPr>
          <w:rStyle w:val="AttributeTok"/>
        </w:rPr>
        <w:t xml:space="preserve">model=</w:t>
      </w:r>
      <w:r>
        <w:rPr>
          <w:rStyle w:val="FunctionTok"/>
        </w:rPr>
        <w:t xml:space="preserve">list</w:t>
      </w:r>
      <w:r>
        <w:rPr>
          <w:rStyle w:val="NormalTok"/>
        </w:rPr>
        <w:t xml:space="preserve">(</w:t>
      </w:r>
      <w:r>
        <w:rPr>
          <w:rStyle w:val="AttributeTok"/>
        </w:rPr>
        <w:t xml:space="preserve">ma=</w:t>
      </w:r>
      <w:r>
        <w:rPr>
          <w:rStyle w:val="FloatTok"/>
        </w:rPr>
        <w:t xml:space="preserve">0.5</w:t>
      </w:r>
      <w:r>
        <w:rPr>
          <w:rStyle w:val="NormalTok"/>
        </w:rPr>
        <w:t xml:space="preserve">,</w:t>
      </w:r>
      <w:r>
        <w:rPr>
          <w:rStyle w:val="AttributeTok"/>
        </w:rPr>
        <w:t xml:space="preserve">sar=</w:t>
      </w:r>
      <w:r>
        <w:rPr>
          <w:rStyle w:val="FloatTok"/>
        </w:rPr>
        <w:t xml:space="preserve">0.8</w:t>
      </w:r>
      <w:r>
        <w:rPr>
          <w:rStyle w:val="NormalTok"/>
        </w:rPr>
        <w:t xml:space="preserve">, </w:t>
      </w:r>
      <w:r>
        <w:rPr>
          <w:rStyle w:val="AttributeTok"/>
        </w:rPr>
        <w:t xml:space="preserve">nseasons=</w:t>
      </w:r>
      <w:r>
        <w:rPr>
          <w:rStyle w:val="DecValTok"/>
        </w:rPr>
        <w:t xml:space="preserve">12</w:t>
      </w:r>
      <w:r>
        <w:rPr>
          <w:rStyle w:val="NormalTok"/>
        </w:rPr>
        <w:t xml:space="preserve">), </w:t>
      </w:r>
      <w:r>
        <w:rPr>
          <w:rStyle w:val="AttributeTok"/>
        </w:rPr>
        <w:t xml:space="preserve">n=</w:t>
      </w:r>
      <w:r>
        <w:rPr>
          <w:rStyle w:val="DecValTok"/>
        </w:rPr>
        <w:t xml:space="preserve">1000</w:t>
      </w:r>
      <w:r>
        <w:rPr>
          <w:rStyle w:val="NormalTok"/>
        </w:rPr>
        <w:t xml:space="preserve">) </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(sarima_model)</w:t>
      </w:r>
      <w:r>
        <w:br/>
      </w:r>
      <w:r>
        <w:rPr>
          <w:rStyle w:val="FunctionTok"/>
        </w:rPr>
        <w:t xml:space="preserve">pacf</w:t>
      </w:r>
      <w:r>
        <w:rPr>
          <w:rStyle w:val="NormalTok"/>
        </w:rPr>
        <w:t xml:space="preserve">(sarima_model)</w:t>
      </w:r>
    </w:p>
    <w:p>
      <w:pPr>
        <w:pStyle w:val="FirstParagraph"/>
      </w:pPr>
      <w:r>
        <w:drawing>
          <wp:inline>
            <wp:extent cx="4620126" cy="3696101"/>
            <wp:effectExtent b="0" l="0" r="0" t="0"/>
            <wp:docPr descr="" title="" id="26" name="Picture"/>
            <a:graphic>
              <a:graphicData uri="http://schemas.openxmlformats.org/drawingml/2006/picture">
                <pic:pic>
                  <pic:nvPicPr>
                    <pic:cNvPr descr="Yared_Asfaw_A06_Sp22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Start w:id="28" w:name="Xd18f176b5ec52a9e34aa66441b76cf57798d1db"/>
    <w:p>
      <w:pPr>
        <w:pStyle w:val="Heading3"/>
      </w:pPr>
      <w:r>
        <w:t xml:space="preserve">To identify the non-seasonal component of the model, in the PACF plot, there is a kind of tail off or a gradual decrease in significance of few spikes and in the ACF plot there is a significant spike at lag 1 that serve as a cut off. These show the process is an MA with an order of q=1.Thus, the non-seasonal part of the model is (0,0,1). For the seasonal component, in the ACF plot, there are multiple spikes at seasonal lag that indicate the process is a seasonal AR, and in the same manner in the PACF plot,there is a single most significant spike at lag 12 that show the process is a seasonal AR. These demonstrate the process for the seasonal component is an AR process with the order of 1 (from the single spike in the PACF plot). Thus, the seasonal part of the model ise (1,0,0). Therefore, we can say that the plots are well representing the model simulated.</w:t>
      </w:r>
    </w:p>
    <w:p>
      <w:pPr>
        <w:pStyle w:val="FirstParagraph"/>
      </w:pPr>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2021</dc:title>
  <dc:creator>Yared S. Asfaw</dc:creator>
  <cp:keywords/>
  <dcterms:created xsi:type="dcterms:W3CDTF">2022-03-17T00:20:14Z</dcterms:created>
  <dcterms:modified xsi:type="dcterms:W3CDTF">2022-03-17T00:20:14Z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header-includes">
    <vt:lpwstr/>
  </property>
  <property fmtid="{D5CDD505-2E9C-101B-9397-08002B2CF9AE}" pid="5" name="output">
    <vt:lpwstr/>
  </property>
  <property fmtid="{D5CDD505-2E9C-101B-9397-08002B2CF9AE}" pid="6" name="subtitle">
    <vt:lpwstr>Assignment 6 - Due date 03/16/22</vt:lpwstr>
  </property>
</Properties>
</file>