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2"/>
          <w:szCs w:val="32"/>
        </w:rPr>
        <w:t xml:space="preserve">Economic Factors and Happiness</w:t>
      </w:r>
    </w:p>
    <w:p>
      <w:pPr>
        <w:spacing w:after="240" w:line="276"/>
        <w:jc w:val="both"/>
      </w:pPr>
      <w:r>
        <w:rPr>
          <w:rFonts w:ascii="Arial" w:cs="Arial" w:eastAsia="Arial" w:hAnsi="Arial"/>
          <w:sz w:val="24"/>
          <w:szCs w:val="24"/>
        </w:rPr>
        <w:t xml:space="preserve">The aim of this project is to understand how economic conditions affect happiness levels across different countries and years. Happiness is a multidimensional concept, and I am interested in exploring whether macroeconomic indicators such as income level, unemployment, and inflation can explain differences in happiness between nations.</w:t>
      </w:r>
    </w:p>
    <w:p>
      <w:pPr>
        <w:spacing w:after="240" w:line="276"/>
        <w:jc w:val="both"/>
      </w:pPr>
      <w:r>
        <w:rPr>
          <w:rFonts w:ascii="Arial" w:cs="Arial" w:eastAsia="Arial" w:hAnsi="Arial"/>
          <w:sz w:val="24"/>
          <w:szCs w:val="24"/>
        </w:rPr>
        <w:t xml:space="preserve">The main dataset will be taken from the World Happiness Report (2015–2023), which provides annual happiness scores and related sub-indicators for over 150 countries. To enrich this dataset, I will incorporate economic variables from the World Bank Open Data, including GDP per capita growth, inflation rate, and unemployment rate. The two datasets will be merged using country names and years as common keys, resulting in a combined dataset of approximately 1,200 observations across 9 features.</w:t>
      </w:r>
    </w:p>
    <w:p>
      <w:pPr>
        <w:spacing w:after="240" w:line="276"/>
        <w:jc w:val="both"/>
      </w:pPr>
      <w:r>
        <w:rPr>
          <w:rFonts w:ascii="Arial" w:cs="Arial" w:eastAsia="Arial" w:hAnsi="Arial"/>
          <w:sz w:val="24"/>
          <w:szCs w:val="24"/>
        </w:rPr>
        <w:t xml:space="preserve">After preparing and cleaning the data, I will conduct exploratory data analysis to examine distributions, regional patterns, and correlations between economic indicators and happiness scores. I will also apply hypothesis testing to determine whether economic factors have a statistically significant relationship with happiness. Finally, I will build and compare multiple machine learning models — including linear regression, random forest, and gradient boosting — to predict happiness scores from economic data, and evaluate their performance using cross-validation and standard metrics.</w:t>
      </w:r>
    </w:p>
    <w:p>
      <w:pPr>
        <w:spacing w:after="480" w:line="276"/>
        <w:jc w:val="both"/>
      </w:pPr>
      <w:r>
        <w:rPr>
          <w:rFonts w:ascii="Arial" w:cs="Arial" w:eastAsia="Arial" w:hAnsi="Arial"/>
          <w:sz w:val="24"/>
          <w:szCs w:val="24"/>
        </w:rPr>
        <w:t xml:space="preserve">Overall, this project aims to provide a data-driven understanding of how economic conditions relate to happiness across countries, and to identify which factors are most predictive of well-being at a national level.</w:t>
      </w:r>
    </w:p>
    <w:p>
      <w:pPr>
        <w:jc w:val="left"/>
      </w:pPr>
      <w:r>
        <w:rPr>
          <w:rFonts w:ascii="Arial" w:cs="Arial" w:eastAsia="Arial" w:hAnsi="Arial"/>
          <w:sz w:val="24"/>
          <w:szCs w:val="24"/>
        </w:rPr>
        <w:t xml:space="preserve">Yaren Erdoğdu  34182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2026-05-03T13:12:07.741Z</dcterms:created>
  <dcterms:modified xsi:type="dcterms:W3CDTF">2026-05-03T13:12:07.742Z</dcterms:modified>
</cp:coreProperties>
</file>

<file path=docProps/custom.xml><?xml version="1.0" encoding="utf-8"?>
<Properties xmlns="http://schemas.openxmlformats.org/officeDocument/2006/custom-properties" xmlns:vt="http://schemas.openxmlformats.org/officeDocument/2006/docPropsVTypes"/>
</file>