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9" w:before="0" w:after="239"/>
        <w:jc w:val="center"/>
        <w:rPr/>
      </w:pPr>
      <w:r>
        <w:rPr>
          <w:sz w:val="28"/>
        </w:rPr>
        <w:t>НАЦИОНАЛЬНЫЙ ИССЛЕДОВАТЕЛЬСКИЙ УНИВЕРСИТЕТ ИТМО</w:t>
      </w:r>
    </w:p>
    <w:p>
      <w:pPr>
        <w:pStyle w:val="Normal"/>
        <w:spacing w:lineRule="auto" w:line="259" w:before="0" w:after="198"/>
        <w:jc w:val="center"/>
        <w:rPr/>
      </w:pPr>
      <w:r>
        <w:rPr>
          <w:sz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259" w:before="0" w:after="238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302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193"/>
        <w:jc w:val="center"/>
        <w:rPr/>
      </w:pPr>
      <w:r>
        <w:rPr>
          <w:sz w:val="28"/>
        </w:rPr>
        <w:t>Дисциплина: Системы искуственного интелекта</w:t>
      </w:r>
    </w:p>
    <w:p>
      <w:pPr>
        <w:pStyle w:val="Normal"/>
        <w:spacing w:lineRule="auto" w:line="259" w:before="0" w:after="0"/>
        <w:jc w:val="center"/>
        <w:rPr>
          <w:b/>
          <w:b/>
          <w:sz w:val="28"/>
        </w:rPr>
      </w:pPr>
      <w:r>
        <w:rPr>
          <w:b/>
          <w:sz w:val="28"/>
        </w:rPr>
        <w:t xml:space="preserve">Модуль 1. </w:t>
      </w:r>
    </w:p>
    <w:p>
      <w:pPr>
        <w:pStyle w:val="Normal"/>
        <w:spacing w:lineRule="auto" w:line="259" w:before="0" w:after="0"/>
        <w:jc w:val="center"/>
        <w:rPr>
          <w:b/>
          <w:b/>
          <w:sz w:val="28"/>
        </w:rPr>
      </w:pPr>
      <w:r>
        <w:rPr>
          <w:b/>
          <w:sz w:val="28"/>
        </w:rPr>
        <w:t>Лабораторная работа №1</w:t>
      </w:r>
    </w:p>
    <w:p>
      <w:pPr>
        <w:pStyle w:val="Normal"/>
        <w:spacing w:lineRule="auto" w:line="259" w:before="0" w:after="0"/>
        <w:jc w:val="center"/>
        <w:rPr>
          <w:b/>
          <w:b/>
          <w:sz w:val="28"/>
        </w:rPr>
      </w:pPr>
      <w:r>
        <w:rPr>
          <w:b/>
          <w:sz w:val="28"/>
        </w:rPr>
        <w:t>И</w:t>
      </w:r>
    </w:p>
    <w:p>
      <w:pPr>
        <w:pStyle w:val="Normal"/>
        <w:spacing w:lineRule="auto" w:line="259" w:before="0" w:after="0"/>
        <w:jc w:val="center"/>
        <w:rPr/>
      </w:pPr>
      <w:r>
        <w:rPr>
          <w:b/>
          <w:sz w:val="28"/>
        </w:rPr>
        <w:t>Лабораторная работа №2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77"/>
        <w:ind w:left="142" w:hanging="0"/>
        <w:jc w:val="left"/>
        <w:rPr/>
      </w:pPr>
      <w:r>
        <w:rPr/>
        <w:t xml:space="preserve"> </w:t>
      </w:r>
    </w:p>
    <w:p>
      <w:pPr>
        <w:pStyle w:val="Normal"/>
        <w:tabs>
          <w:tab w:val="clear" w:pos="708"/>
          <w:tab w:val="center" w:pos="6607" w:leader="none"/>
          <w:tab w:val="right" w:pos="9596" w:leader="none"/>
        </w:tabs>
        <w:spacing w:lineRule="auto" w:line="259" w:before="0" w:after="237"/>
        <w:ind w:left="142" w:hanging="0"/>
        <w:jc w:val="right"/>
        <w:rPr/>
      </w:pPr>
      <w:r>
        <w:rPr>
          <w:rFonts w:eastAsia="Calibri" w:cs="Calibri" w:ascii="Calibri" w:hAnsi="Calibri"/>
          <w:color w:val="000000"/>
          <w:sz w:val="22"/>
        </w:rPr>
        <w:tab/>
      </w:r>
      <w:r>
        <w:rPr/>
        <w:t xml:space="preserve"> </w:t>
        <w:tab/>
      </w:r>
      <w:r>
        <w:rPr>
          <w:sz w:val="28"/>
        </w:rPr>
        <w:t xml:space="preserve">Выполнил студент:  </w:t>
      </w:r>
    </w:p>
    <w:p>
      <w:pPr>
        <w:pStyle w:val="Normal"/>
        <w:spacing w:lineRule="auto" w:line="259" w:before="0" w:after="237"/>
        <w:ind w:left="142" w:hanging="0"/>
        <w:jc w:val="right"/>
        <w:rPr/>
      </w:pPr>
      <w:r>
        <w:rPr>
          <w:sz w:val="28"/>
        </w:rPr>
        <w:t>Немыкин Ярослав Алексеевич</w:t>
      </w:r>
    </w:p>
    <w:p>
      <w:pPr>
        <w:pStyle w:val="Normal"/>
        <w:spacing w:lineRule="auto" w:line="259" w:before="0" w:after="237"/>
        <w:ind w:left="142" w:hanging="0"/>
        <w:jc w:val="right"/>
        <w:rPr/>
      </w:pPr>
      <w:r>
        <w:rPr>
          <w:sz w:val="28"/>
        </w:rPr>
        <w:t xml:space="preserve">Группа </w:t>
      </w:r>
      <w:r>
        <w:rPr>
          <w:sz w:val="28"/>
          <w:lang w:val="en-US"/>
        </w:rPr>
        <w:t>P</w:t>
      </w:r>
      <w:r>
        <w:rPr>
          <w:sz w:val="28"/>
        </w:rPr>
        <w:t xml:space="preserve">3322 </w:t>
      </w:r>
    </w:p>
    <w:p>
      <w:pPr>
        <w:pStyle w:val="Normal"/>
        <w:spacing w:lineRule="auto" w:line="259" w:before="0" w:after="237"/>
        <w:jc w:val="right"/>
        <w:rPr/>
      </w:pPr>
      <w:r>
        <w:rPr>
          <w:sz w:val="28"/>
        </w:rPr>
        <w:t xml:space="preserve">Преподаватель: </w:t>
      </w:r>
    </w:p>
    <w:p>
      <w:pPr>
        <w:pStyle w:val="Normal"/>
        <w:spacing w:lineRule="auto" w:line="259" w:before="0" w:after="238"/>
        <w:ind w:left="142" w:hanging="0"/>
        <w:jc w:val="right"/>
        <w:rPr/>
      </w:pPr>
      <w:r>
        <w:rPr>
          <w:sz w:val="28"/>
        </w:rPr>
        <w:t>Королёва Юлия Александровна</w:t>
      </w:r>
      <w:r>
        <w:rPr/>
        <w:t xml:space="preserve"> </w:t>
      </w:r>
    </w:p>
    <w:p>
      <w:pPr>
        <w:pStyle w:val="Normal"/>
        <w:spacing w:lineRule="auto" w:line="259" w:before="0" w:after="238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</w:r>
    </w:p>
    <w:p>
      <w:pPr>
        <w:pStyle w:val="Normal"/>
        <w:spacing w:lineRule="auto" w:line="259" w:before="0" w:after="238"/>
        <w:ind w:left="142" w:hanging="0"/>
        <w:jc w:val="center"/>
        <w:rPr/>
      </w:pPr>
      <w:r>
        <w:rPr/>
      </w:r>
    </w:p>
    <w:p>
      <w:pPr>
        <w:pStyle w:val="Normal"/>
        <w:spacing w:lineRule="auto" w:line="259" w:before="0" w:after="238"/>
        <w:jc w:val="center"/>
        <w:rPr/>
      </w:pPr>
      <w:r>
        <w:rPr/>
        <w:t>г. Санкт-Петербург,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31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 (Оглавление)</w:t>
          </w:r>
        </w:p>
        <w:p>
          <w:pPr>
            <w:pStyle w:val="12"/>
            <w:tabs>
              <w:tab w:val="clear" w:pos="708"/>
              <w:tab w:val="right" w:pos="9639" w:leader="dot"/>
            </w:tabs>
            <w:rPr/>
          </w:pPr>
          <w:r>
            <w:fldChar w:fldCharType="begin"/>
          </w:r>
          <w:r>
            <w:rPr>
              <w:webHidden/>
            </w:rPr>
            <w:instrText> TOC \z \o "1-3" \u \h</w:instrText>
          </w:r>
          <w:r>
            <w:rPr>
              <w:webHidden/>
            </w:rPr>
            <w:fldChar w:fldCharType="separate"/>
          </w:r>
          <w:hyperlink w:anchor="__RefHeading___Toc3452_2810261397">
            <w:r>
              <w:rPr>
                <w:webHidden/>
              </w:rPr>
              <w:t>Аннотация</w:t>
              <w:tab/>
              <w:t>3</w:t>
            </w:r>
          </w:hyperlink>
        </w:p>
        <w:p>
          <w:pPr>
            <w:pStyle w:val="12"/>
            <w:tabs>
              <w:tab w:val="clear" w:pos="708"/>
              <w:tab w:val="right" w:pos="9639" w:leader="dot"/>
            </w:tabs>
            <w:rPr/>
          </w:pPr>
          <w:hyperlink w:anchor="__RefHeading___Toc3454_2810261397">
            <w:r>
              <w:rPr>
                <w:webHidden/>
              </w:rPr>
              <w:t>Введение</w:t>
              <w:tab/>
              <w:t>4</w:t>
            </w:r>
          </w:hyperlink>
        </w:p>
        <w:p>
          <w:pPr>
            <w:pStyle w:val="12"/>
            <w:tabs>
              <w:tab w:val="clear" w:pos="708"/>
              <w:tab w:val="right" w:pos="9639" w:leader="dot"/>
            </w:tabs>
            <w:rPr/>
          </w:pPr>
          <w:hyperlink w:anchor="__RefHeading___Toc3456_2810261397">
            <w:r>
              <w:rPr>
                <w:webHidden/>
              </w:rPr>
              <w:t>База знаний в Prolog (ЛР1, Часть 1)</w:t>
              <w:tab/>
              <w:t>5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58_2810261397">
            <w:r>
              <w:rPr>
                <w:webHidden/>
              </w:rPr>
              <w:t>Выбранный домен и словарь сущностей</w:t>
              <w:tab/>
              <w:t>5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60_2810261397">
            <w:r>
              <w:rPr>
                <w:webHidden/>
              </w:rPr>
              <w:t>Состав базы знаний</w:t>
              <w:tab/>
              <w:t>5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62_2810261397">
            <w:r>
              <w:rPr>
                <w:webHidden/>
              </w:rPr>
              <w:t>Структура исходного файла</w:t>
              <w:tab/>
              <w:t>6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64_2810261397">
            <w:r>
              <w:rPr>
                <w:webHidden/>
              </w:rPr>
              <w:t>Реализованные правила</w:t>
              <w:tab/>
              <w:t>7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66_2810261397">
            <w:r>
              <w:rPr>
                <w:webHidden/>
              </w:rPr>
              <w:t>Тестовые запросы и ответы интерпретатора</w:t>
              <w:tab/>
              <w:t>8</w:t>
            </w:r>
          </w:hyperlink>
        </w:p>
        <w:p>
          <w:pPr>
            <w:pStyle w:val="12"/>
            <w:tabs>
              <w:tab w:val="clear" w:pos="708"/>
              <w:tab w:val="right" w:pos="9639" w:leader="dot"/>
            </w:tabs>
            <w:rPr/>
          </w:pPr>
          <w:hyperlink w:anchor="__RefHeading___Toc3468_2810261397">
            <w:r>
              <w:rPr>
                <w:webHidden/>
              </w:rPr>
              <w:t>Онтология в Protégé (ЛР1, Часть 2)</w:t>
              <w:tab/>
              <w:t>10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70_2810261397">
            <w:r>
              <w:rPr>
                <w:webHidden/>
              </w:rPr>
              <w:t>Перевод Prolog → OWL</w:t>
              <w:tab/>
              <w:t>10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72_2810261397">
            <w:r>
              <w:rPr>
                <w:webHidden/>
              </w:rPr>
              <w:t>Классы и иерархия</w:t>
              <w:tab/>
              <w:t>10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74_2810261397">
            <w:r>
              <w:rPr>
                <w:webHidden/>
              </w:rPr>
              <w:t>ObjectProperty и DataProperty</w:t>
              <w:tab/>
              <w:t>11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76_2810261397">
            <w:r>
              <w:rPr>
                <w:webHidden/>
              </w:rPr>
              <w:t>Кардинальности и функциональность</w:t>
              <w:tab/>
              <w:t>12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78_2810261397">
            <w:r>
              <w:rPr>
                <w:webHidden/>
              </w:rPr>
              <w:t>Несовместимости и ограничения</w:t>
              <w:tab/>
              <w:t>12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80_2810261397">
            <w:r>
              <w:rPr>
                <w:webHidden/>
              </w:rPr>
              <w:t>Проверка reasoner и ограничения среды</w:t>
              <w:tab/>
              <w:t>12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82_2810261397">
            <w:r>
              <w:rPr>
                <w:webHidden/>
              </w:rPr>
              <w:t>Компетентностные вопросы и ожидаемые ответы</w:t>
              <w:tab/>
              <w:t>14</w:t>
            </w:r>
          </w:hyperlink>
        </w:p>
        <w:p>
          <w:pPr>
            <w:pStyle w:val="12"/>
            <w:tabs>
              <w:tab w:val="clear" w:pos="708"/>
              <w:tab w:val="right" w:pos="9639" w:leader="dot"/>
            </w:tabs>
            <w:rPr/>
          </w:pPr>
          <w:hyperlink w:anchor="__RefHeading___Toc3484_2810261397">
            <w:r>
              <w:rPr>
                <w:webHidden/>
              </w:rPr>
              <w:t>DSS на БЗ (ЛР2) — архитектура и реализация</w:t>
              <w:tab/>
              <w:t>16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86_2810261397">
            <w:r>
              <w:rPr>
                <w:webHidden/>
              </w:rPr>
              <w:t>Формат входа</w:t>
              <w:tab/>
              <w:t>16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88_2810261397">
            <w:r>
              <w:rPr>
                <w:webHidden/>
              </w:rPr>
              <w:t>Конвейер</w:t>
              <w:tab/>
              <w:t>16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90_2810261397">
            <w:r>
              <w:rPr>
                <w:webHidden/>
              </w:rPr>
              <w:t>Примеры сценариев</w:t>
              <w:tab/>
              <w:t>17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92_2810261397">
            <w:r>
              <w:rPr>
                <w:webHidden/>
              </w:rPr>
              <w:t>Обработка нештатных случаев</w:t>
              <w:tab/>
              <w:t>17</w:t>
            </w:r>
          </w:hyperlink>
        </w:p>
        <w:p>
          <w:pPr>
            <w:pStyle w:val="12"/>
            <w:tabs>
              <w:tab w:val="clear" w:pos="708"/>
              <w:tab w:val="right" w:pos="9639" w:leader="dot"/>
            </w:tabs>
            <w:rPr/>
          </w:pPr>
          <w:hyperlink w:anchor="__RefHeading___Toc3494_2810261397">
            <w:r>
              <w:rPr>
                <w:webHidden/>
              </w:rPr>
              <w:t>Тестирование и отладка</w:t>
              <w:tab/>
              <w:t>19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96_2810261397">
            <w:r>
              <w:rPr>
                <w:webHidden/>
              </w:rPr>
              <w:t>Тест-кейсы для Prolog-запросов</w:t>
              <w:tab/>
              <w:t>19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498_2810261397">
            <w:r>
              <w:rPr>
                <w:webHidden/>
              </w:rPr>
              <w:t>Тест-кейсы для DL Query (Protégé)</w:t>
              <w:tab/>
              <w:t>19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500_2810261397">
            <w:r>
              <w:rPr>
                <w:webHidden/>
              </w:rPr>
              <w:t>Тесты DSS</w:t>
              <w:tab/>
              <w:t>19</w:t>
            </w:r>
          </w:hyperlink>
        </w:p>
        <w:p>
          <w:pPr>
            <w:pStyle w:val="12"/>
            <w:tabs>
              <w:tab w:val="clear" w:pos="708"/>
              <w:tab w:val="right" w:pos="9639" w:leader="dot"/>
            </w:tabs>
            <w:rPr/>
          </w:pPr>
          <w:hyperlink w:anchor="__RefHeading___Toc3502_2810261397">
            <w:r>
              <w:rPr>
                <w:webHidden/>
              </w:rPr>
              <w:t>Оценка и интерпретация</w:t>
              <w:tab/>
              <w:t>21</w:t>
            </w:r>
          </w:hyperlink>
        </w:p>
        <w:p>
          <w:pPr>
            <w:pStyle w:val="23"/>
            <w:tabs>
              <w:tab w:val="clear" w:pos="708"/>
              <w:tab w:val="right" w:pos="9639" w:leader="dot"/>
            </w:tabs>
            <w:rPr/>
          </w:pPr>
          <w:hyperlink w:anchor="__RefHeading___Toc3504_2810261397">
            <w:r>
              <w:rPr>
                <w:webHidden/>
              </w:rPr>
              <w:t>Сравнение реализаций: Prolog vs OWL/Protégé</w:t>
              <w:tab/>
              <w:t>21</w:t>
            </w:r>
          </w:hyperlink>
        </w:p>
        <w:p>
          <w:pPr>
            <w:pStyle w:val="12"/>
            <w:tabs>
              <w:tab w:val="clear" w:pos="708"/>
              <w:tab w:val="right" w:pos="9639" w:leader="dot"/>
            </w:tabs>
            <w:rPr/>
          </w:pPr>
          <w:hyperlink w:anchor="__RefHeading___Toc3506_2810261397">
            <w:r>
              <w:rPr>
                <w:webHidden/>
              </w:rPr>
              <w:t>Заключение</w:t>
              <w:tab/>
              <w:t>22</w:t>
            </w:r>
          </w:hyperlink>
        </w:p>
        <w:p>
          <w:pPr>
            <w:pStyle w:val="12"/>
            <w:tabs>
              <w:tab w:val="clear" w:pos="708"/>
              <w:tab w:val="right" w:pos="9639" w:leader="dot"/>
            </w:tabs>
            <w:rPr/>
          </w:pPr>
          <w:hyperlink w:anchor="__RefHeading___Toc3508_2810261397">
            <w:r>
              <w:rPr>
                <w:webHidden/>
              </w:rPr>
              <w:t>Приложение</w:t>
              <w:tab/>
              <w:t>23</w:t>
            </w:r>
          </w:hyperlink>
          <w:r>
            <w:rPr/>
            <w:fldChar w:fldCharType="end"/>
          </w:r>
        </w:p>
      </w:sdtContent>
    </w:sdt>
    <w:p>
      <w:pPr>
        <w:pStyle w:val="Normal"/>
        <w:spacing w:lineRule="auto" w:line="240" w:before="0" w:after="0"/>
        <w:jc w:val="left"/>
        <w:rPr>
          <w:rFonts w:eastAsia="" w:cs="" w:cstheme="majorBidi" w:eastAsiaTheme="majorEastAsia"/>
          <w:color w:val="000000" w:themeColor="text1"/>
          <w:sz w:val="32"/>
          <w:szCs w:val="40"/>
        </w:rPr>
      </w:pPr>
      <w:r>
        <w:rPr>
          <w:rFonts w:eastAsia="" w:cs="" w:cstheme="majorBidi" w:eastAsiaTheme="majorEastAsia"/>
          <w:color w:val="000000" w:themeColor="text1"/>
          <w:sz w:val="32"/>
          <w:szCs w:val="40"/>
        </w:rPr>
      </w:r>
      <w:r>
        <w:br w:type="page"/>
      </w:r>
    </w:p>
    <w:p>
      <w:pPr>
        <w:pStyle w:val="1"/>
        <w:rPr>
          <w:b/>
          <w:b/>
          <w:bCs/>
        </w:rPr>
      </w:pPr>
      <w:bookmarkStart w:id="0" w:name="__RefHeading___Toc3452_2810261397"/>
      <w:bookmarkStart w:id="1" w:name="_Toc242839712"/>
      <w:bookmarkEnd w:id="0"/>
      <w:r>
        <w:rPr>
          <w:b/>
          <w:bCs/>
        </w:rPr>
        <w:t>Аннотация</w:t>
      </w:r>
      <w:bookmarkEnd w:id="1"/>
    </w:p>
    <w:p>
      <w:pPr>
        <w:pStyle w:val="Normal"/>
        <w:rPr>
          <w:shd w:fill="FFFFFF" w:val="clear"/>
          <w:lang w:eastAsia="ru-RU"/>
        </w:rPr>
      </w:pPr>
      <w:r>
        <w:rPr>
          <w:shd w:fill="FFFFFF" w:val="clear"/>
          <w:lang w:eastAsia="ru-RU"/>
        </w:rPr>
        <w:t>В рамках модуля разработана система поддержки принятия решений (СППР / DSS) для предметной области настольных ролевых игр (НРИ), включающая игроков, персонажей, классы, расы, противников и места рождения. Работа выполнена в три этапа, демонстрирующих полный цикл формализации и использования знаний.</w:t>
      </w:r>
    </w:p>
    <w:p>
      <w:pPr>
        <w:pStyle w:val="Normal"/>
        <w:rPr>
          <w:shd w:fill="FFFFFF" w:val="clear"/>
          <w:lang w:eastAsia="ru-RU"/>
        </w:rPr>
      </w:pPr>
      <w:r>
        <w:rPr>
          <w:shd w:fill="FFFFFF" w:val="clear"/>
          <w:lang w:eastAsia="ru-RU"/>
        </w:rPr>
        <w:t>На первом этапе предметная область описана в виде фактов и правил логического вывода на языке Prolog, что позволяет получать новые сведения посредством унификации и резолюции. На втором этапе основные сущности и отношения перенесены в OWL-онтологию, созданную в среде Protégé. В онтологии заданы классы, иерархия понятий, объектные и дататип-свойства, а также ограничения функциональности отношений, что делает структуру предметной области явной и пригодной для машинного анализа.</w:t>
      </w:r>
    </w:p>
    <w:p>
      <w:pPr>
        <w:pStyle w:val="Normal"/>
        <w:rPr>
          <w:shd w:fill="FFFFFF" w:val="clear"/>
          <w:lang w:eastAsia="ru-RU"/>
        </w:rPr>
      </w:pPr>
      <w:r>
        <w:rPr>
          <w:shd w:fill="FFFFFF" w:val="clear"/>
          <w:lang w:eastAsia="ru-RU"/>
        </w:rPr>
        <w:t>На завершающем этапе реализован программный конвейер СППР на языке Python, обеспечивающий интерфейс на естественном русском языке. Система выполняет распознавание намерений пользователя, извлечение именованных сущностей (с учетом морфологии и синонимов), динамическое формирование запросов к базе знаний Prolog (через библиотеку pyswip) и интеллектуальную агрегацию результатов. Особое внимание уделено обработке контекстных параметров (например, текущего игрового года) и нештатных ситуаций (например, фильтрация персонажей, которые еще не родились).</w:t>
      </w:r>
    </w:p>
    <w:p>
      <w:pPr>
        <w:pStyle w:val="Normal"/>
        <w:rPr>
          <w:shd w:fill="FFFFFF" w:val="clear"/>
          <w:lang w:eastAsia="ru-RU"/>
        </w:rPr>
      </w:pPr>
      <w:r>
        <w:rPr>
          <w:shd w:fill="FFFFFF" w:val="clear"/>
          <w:lang w:eastAsia="ru-RU"/>
        </w:rPr>
        <w:t>Получившаяся связка «OWL-онтология (структурная схема) → Prolog (правиловый вывод) → Python-агент (парсинг и диалог)» демонстрирует создание прозрачной, расширяемой и проверяемой системы, основанной на знаниях, готовой к интеграции в реальные игровые или аналитические процессы.</w:t>
      </w:r>
    </w:p>
    <w:p>
      <w:pPr>
        <w:pStyle w:val="Normal"/>
        <w:rPr>
          <w:shd w:fill="FFFFFF" w:val="clear"/>
          <w:lang w:eastAsia="ru-RU"/>
        </w:rPr>
      </w:pPr>
      <w:r>
        <w:rPr>
          <w:shd w:fill="FFFFFF" w:val="clear"/>
          <w:lang w:eastAsia="ru-RU"/>
        </w:rPr>
      </w:r>
    </w:p>
    <w:p>
      <w:pPr>
        <w:pStyle w:val="Normal"/>
        <w:spacing w:lineRule="auto" w:line="240" w:before="0" w:after="0"/>
        <w:jc w:val="left"/>
        <w:rPr>
          <w:rFonts w:eastAsia="" w:cs="" w:cstheme="majorBidi" w:eastAsiaTheme="majorEastAsia"/>
          <w:color w:val="000000" w:themeColor="text1"/>
          <w:sz w:val="32"/>
          <w:szCs w:val="40"/>
          <w:shd w:fill="FFFFFF" w:val="clear"/>
          <w:lang w:eastAsia="ru-RU"/>
        </w:rPr>
      </w:pPr>
      <w:r>
        <w:rPr>
          <w:rFonts w:eastAsia="" w:cs="" w:cstheme="majorBidi" w:eastAsiaTheme="majorEastAsia"/>
          <w:color w:val="000000" w:themeColor="text1"/>
          <w:sz w:val="32"/>
          <w:szCs w:val="40"/>
          <w:shd w:fill="FFFFFF" w:val="clear"/>
          <w:lang w:eastAsia="ru-RU"/>
        </w:rPr>
      </w:r>
      <w:r>
        <w:br w:type="page"/>
      </w:r>
    </w:p>
    <w:p>
      <w:pPr>
        <w:pStyle w:val="1"/>
        <w:rPr>
          <w:b/>
          <w:b/>
          <w:bCs/>
          <w:shd w:fill="FFFFFF" w:val="clear"/>
          <w:lang w:eastAsia="ru-RU"/>
        </w:rPr>
      </w:pPr>
      <w:bookmarkStart w:id="2" w:name="__RefHeading___Toc3454_2810261397"/>
      <w:bookmarkStart w:id="3" w:name="_Toc242839713"/>
      <w:bookmarkEnd w:id="2"/>
      <w:r>
        <w:rPr>
          <w:b/>
          <w:bCs/>
          <w:shd w:fill="FFFFFF" w:val="clear"/>
          <w:lang w:eastAsia="ru-RU"/>
        </w:rPr>
        <w:t>Введение</w:t>
      </w:r>
      <w:bookmarkEnd w:id="3"/>
    </w:p>
    <w:p>
      <w:pPr>
        <w:pStyle w:val="Normal"/>
        <w:rPr>
          <w:lang w:eastAsia="ru-RU"/>
        </w:rPr>
      </w:pPr>
      <w:r>
        <w:rPr>
          <w:lang w:eastAsia="ru-RU"/>
        </w:rPr>
        <w:t>Цель модуля — освоить полный цикл разработки интеллектуальных систем: от формализации предметной области и логического моделирования знаний до создания работающей системы поддержки принятия решений (DSS). В ходе работы решаются задачи выделения сущностей предметной области, формализации фактов и отношений, построения правил вывода, переноса полученной модели в онтологическое представление, а также разработки программного агента, способного обрабатывать запросы пользователя на естественном русском языке.</w:t>
      </w:r>
    </w:p>
    <w:p>
      <w:pPr>
        <w:pStyle w:val="Normal"/>
        <w:rPr>
          <w:lang w:eastAsia="ru-RU"/>
        </w:rPr>
      </w:pPr>
      <w:r>
        <w:rPr>
          <w:lang w:eastAsia="ru-RU"/>
        </w:rPr>
        <w:t>В работе рассматриваются взаимодополняющие подходы к представлению и использованию знаний. Prolog позволяет компактно описывать факты и правила и получать ответы на запросы за счёт унификации и логического вывода (конфликты персонажей, возраст, напряжение между игроками). OWL в среде Protégé используется для фиксации классов, индивидов, свойств и ограничений, благодаря чему структура предметной области становится явной и пригодной для машинного анализа. Для практического применения этих знаний разрабатывается DSS-агент на языке Python, который связывает лингвистический интерфейс с логическим ядром: распознаёт намерения пользователя, извлекает именованные сущности с учётом морфологии и динамически формирует запросы к базе знаний через библиотеку pyswip.</w:t>
      </w:r>
    </w:p>
    <w:p>
      <w:pPr>
        <w:pStyle w:val="Normal"/>
        <w:rPr>
          <w:lang w:eastAsia="ru-RU"/>
        </w:rPr>
      </w:pPr>
      <w:r>
        <w:rPr>
          <w:lang w:eastAsia="ru-RU"/>
        </w:rPr>
        <w:t>Практическая ценность работы заключается в создании прозрачной и проверяемой системы, где каждый ответ пользователя обоснован конкретным правилом или фактом. Особое внимание уделяется контекстной обработке данных: система учитывает текущий игровой год, корректно исключает из выборки персонажей, которые ещё не родились, и комбинирует несколько критериев поиска (например, расу и класс одновременно). Связка «OWL-онтология → Prolog-база знаний → Python-агент» демонстрирует переход от теоретического моделирования к прикладному интеллектуальному инструменту, пригодному для использования в игровой аналитике и других предметных областях, требующих объяснимого принятия решений.</w:t>
      </w:r>
    </w:p>
    <w:p>
      <w:pPr>
        <w:pStyle w:val="Normal"/>
        <w:spacing w:lineRule="auto" w:line="240" w:before="0" w:after="0"/>
        <w:jc w:val="left"/>
        <w:rPr>
          <w:lang w:eastAsia="ru-RU"/>
        </w:rPr>
      </w:pPr>
      <w:r>
        <w:rPr>
          <w:lang w:eastAsia="ru-RU"/>
        </w:rPr>
      </w:r>
      <w:r>
        <w:br w:type="page"/>
      </w:r>
    </w:p>
    <w:p>
      <w:pPr>
        <w:pStyle w:val="1"/>
        <w:rPr>
          <w:b/>
          <w:b/>
          <w:bCs/>
          <w:lang w:eastAsia="ru-RU"/>
        </w:rPr>
      </w:pPr>
      <w:bookmarkStart w:id="4" w:name="__RefHeading___Toc3456_2810261397"/>
      <w:bookmarkStart w:id="5" w:name="_Toc242839714"/>
      <w:bookmarkEnd w:id="4"/>
      <w:r>
        <w:rPr>
          <w:b/>
          <w:bCs/>
          <w:lang w:eastAsia="ru-RU"/>
        </w:rPr>
        <w:t>База знаний в Prolog (ЛР1, Часть 1)</w:t>
      </w:r>
      <w:bookmarkEnd w:id="5"/>
    </w:p>
    <w:p>
      <w:pPr>
        <w:pStyle w:val="2"/>
        <w:rPr>
          <w:lang w:eastAsia="ru-RU"/>
        </w:rPr>
      </w:pPr>
      <w:bookmarkStart w:id="6" w:name="__RefHeading___Toc3458_2810261397"/>
      <w:bookmarkStart w:id="7" w:name="_Toc242839715"/>
      <w:bookmarkEnd w:id="6"/>
      <w:r>
        <w:rPr>
          <w:lang w:eastAsia="ru-RU"/>
        </w:rPr>
        <w:t>Выбранный домен и словарь сущностей</w:t>
      </w:r>
      <w:bookmarkEnd w:id="7"/>
    </w:p>
    <w:p>
      <w:pPr>
        <w:pStyle w:val="Normal"/>
        <w:rPr>
          <w:lang w:eastAsia="ru-RU"/>
        </w:rPr>
      </w:pPr>
      <w:r>
        <w:rPr>
          <w:lang w:eastAsia="ru-RU"/>
        </w:rPr>
        <w:t>В качестве предметной области выбрана игровая среда. В исходном Prolog-файле выделены игроки, персонажи, противники, классы, расы и деревни. Дополнительные отношения описывают выбор персонажа игроком, класс персонажа, расу, место и год рождения, а также враждебность между расами.</w:t>
      </w:r>
    </w:p>
    <w:tbl>
      <w:tblPr>
        <w:tblStyle w:val="aff4"/>
        <w:tblW w:w="962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17"/>
        <w:gridCol w:w="3190"/>
        <w:gridCol w:w="3222"/>
      </w:tblGrid>
      <w:tr>
        <w:trPr/>
        <w:tc>
          <w:tcPr>
            <w:tcW w:w="3217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Сущность / отношение</w:t>
            </w:r>
          </w:p>
        </w:tc>
        <w:tc>
          <w:tcPr>
            <w:tcW w:w="319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Арность</w:t>
            </w:r>
          </w:p>
        </w:tc>
        <w:tc>
          <w:tcPr>
            <w:tcW w:w="322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Назначение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player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игрок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char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персонаж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enemy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противник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class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игровой класс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magical_class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магический класс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race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раса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village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деревня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playing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игрок принимает роль персонажа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char_info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персонаж относится к классу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hostile_race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враждебность между расами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born_race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раса персонажа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birth_info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год и место рождения</w:t>
            </w:r>
          </w:p>
        </w:tc>
      </w:tr>
    </w:tbl>
    <w:p>
      <w:pPr>
        <w:pStyle w:val="Normal"/>
        <w:jc w:val="center"/>
        <w:rPr>
          <w:i/>
          <w:i/>
          <w:lang w:eastAsia="ru-RU"/>
        </w:rPr>
      </w:pPr>
      <w:r>
        <w:rPr>
          <w:i/>
          <w:lang w:eastAsia="ru-RU"/>
        </w:rPr>
        <w:t>Таблица 1 – словарь сущностей</w:t>
      </w:r>
    </w:p>
    <w:p>
      <w:pPr>
        <w:pStyle w:val="2"/>
        <w:rPr>
          <w:lang w:eastAsia="ru-RU"/>
        </w:rPr>
      </w:pPr>
      <w:bookmarkStart w:id="8" w:name="__RefHeading___Toc3460_2810261397"/>
      <w:bookmarkStart w:id="9" w:name="_Toc242839716"/>
      <w:bookmarkEnd w:id="8"/>
      <w:r>
        <w:rPr>
          <w:lang w:eastAsia="ru-RU"/>
        </w:rPr>
        <w:t>Состав базы знаний</w:t>
      </w:r>
      <w:bookmarkEnd w:id="9"/>
    </w:p>
    <w:p>
      <w:pPr>
        <w:pStyle w:val="Normal"/>
        <w:rPr>
          <w:lang w:eastAsia="ru-RU"/>
        </w:rPr>
      </w:pPr>
      <w:r>
        <w:rPr>
          <w:lang w:eastAsia="ru-RU"/>
        </w:rPr>
        <w:t>Файл first.pl содержит 23 факта с одним аргументом и 22 факта с двумя или более аргументами. В базе присутствуют четыре игрока, четыре персонажа, два противника, четыре класса, два из которых магические, четыре расы и три деревни. Отношения представлены привязками игроков к персонажам, классами, расами, враждебностью рас и сведениями о рождении.</w:t>
      </w:r>
    </w:p>
    <w:p>
      <w:pPr>
        <w:pStyle w:val="Normal"/>
        <w:rPr>
          <w:lang w:eastAsia="ru-RU"/>
        </w:rPr>
      </w:pPr>
      <w:r>
        <w:rPr>
          <w:lang w:eastAsia="ru-RU"/>
        </w:rPr>
        <w:t>В</w:t>
      </w:r>
      <w:r>
        <w:rPr>
          <w:lang w:val="en-US" w:eastAsia="ru-RU"/>
        </w:rPr>
        <w:t xml:space="preserve"> </w:t>
      </w:r>
      <w:r>
        <w:rPr>
          <w:lang w:eastAsia="ru-RU"/>
        </w:rPr>
        <w:t>разделе</w:t>
      </w:r>
      <w:r>
        <w:rPr>
          <w:lang w:val="en-US" w:eastAsia="ru-RU"/>
        </w:rPr>
        <w:t xml:space="preserve"> </w:t>
      </w:r>
      <w:r>
        <w:rPr>
          <w:lang w:eastAsia="ru-RU"/>
        </w:rPr>
        <w:t>правил</w:t>
      </w:r>
      <w:r>
        <w:rPr>
          <w:lang w:val="en-US" w:eastAsia="ru-RU"/>
        </w:rPr>
        <w:t xml:space="preserve"> </w:t>
      </w:r>
      <w:r>
        <w:rPr>
          <w:lang w:eastAsia="ru-RU"/>
        </w:rPr>
        <w:t>реализованы</w:t>
      </w:r>
      <w:r>
        <w:rPr>
          <w:lang w:val="en-US" w:eastAsia="ru-RU"/>
        </w:rPr>
        <w:t xml:space="preserve"> </w:t>
      </w:r>
      <w:r>
        <w:rPr>
          <w:lang w:eastAsia="ru-RU"/>
        </w:rPr>
        <w:t>семь</w:t>
      </w:r>
      <w:r>
        <w:rPr>
          <w:lang w:val="en-US" w:eastAsia="ru-RU"/>
        </w:rPr>
        <w:t xml:space="preserve"> </w:t>
      </w:r>
      <w:r>
        <w:rPr>
          <w:lang w:eastAsia="ru-RU"/>
        </w:rPr>
        <w:t>правил</w:t>
      </w:r>
      <w:r>
        <w:rPr>
          <w:lang w:val="en-US" w:eastAsia="ru-RU"/>
        </w:rPr>
        <w:t xml:space="preserve">: knows_history/2, can_inspire/1, will_conflict/2, can_tank/1, can_suppressed/2, party_tension/2 </w:t>
      </w:r>
      <w:r>
        <w:rPr>
          <w:lang w:eastAsia="ru-RU"/>
        </w:rPr>
        <w:t>и</w:t>
      </w:r>
      <w:r>
        <w:rPr>
          <w:lang w:val="en-US" w:eastAsia="ru-RU"/>
        </w:rPr>
        <w:t xml:space="preserve"> age/3. </w:t>
      </w:r>
      <w:r>
        <w:rPr>
          <w:lang w:eastAsia="ru-RU"/>
        </w:rPr>
        <w:t>Они используют композицию условий, конъюнкцию, дизъюнкцию, отрицание неравенства, а также арифметическое вычисление.</w:t>
      </w:r>
    </w:p>
    <w:p>
      <w:pPr>
        <w:pStyle w:val="2"/>
        <w:rPr>
          <w:lang w:eastAsia="ru-RU"/>
        </w:rPr>
      </w:pPr>
      <w:bookmarkStart w:id="10" w:name="__RefHeading___Toc3462_2810261397"/>
      <w:bookmarkStart w:id="11" w:name="_Toc242839717"/>
      <w:bookmarkEnd w:id="10"/>
      <w:r>
        <w:rPr>
          <w:lang w:eastAsia="ru-RU"/>
        </w:rPr>
        <w:t>Структура исходного файла</w:t>
      </w:r>
      <w:bookmarkEnd w:id="11"/>
    </w:p>
    <w:p>
      <w:pPr>
        <w:pStyle w:val="ListParagraph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Факты об игроках, персонажах и противниках.</w:t>
      </w:r>
    </w:p>
    <w:p>
      <w:pPr>
        <w:pStyle w:val="ListParagraph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Факты о классах и магических классах.</w:t>
      </w:r>
    </w:p>
    <w:p>
      <w:pPr>
        <w:pStyle w:val="ListParagraph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Факты о расах и враждебности рас.</w:t>
      </w:r>
    </w:p>
    <w:p>
      <w:pPr>
        <w:pStyle w:val="ListParagraph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Связи персонажей с расами и сведения о рождении.</w:t>
      </w:r>
    </w:p>
    <w:p>
      <w:pPr>
        <w:pStyle w:val="ListParagraph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Правила логического вывода.</w:t>
      </w:r>
    </w:p>
    <w:p>
      <w:pPr>
        <w:pStyle w:val="Normal"/>
        <w:rPr>
          <w:lang w:eastAsia="ru-RU"/>
        </w:rPr>
      </w:pPr>
      <w:r>
        <w:rPr>
          <w:lang w:eastAsia="ru-RU"/>
        </w:rPr>
        <w:t>Фрагмент исходной базы знаний:</w:t>
      </w:r>
    </w:p>
    <w:p>
      <w:pPr>
        <w:pStyle w:val="Normal"/>
        <w:rPr>
          <w:lang w:eastAsia="ru-RU"/>
        </w:rPr>
      </w:pPr>
      <w:r>
        <w:rPr/>
        <w:drawing>
          <wp:inline distT="0" distB="0" distL="0" distR="0">
            <wp:extent cx="6120765" cy="561721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eastAsia="ru-RU"/>
        </w:rPr>
      </w:pPr>
      <w:r>
        <w:rPr>
          <w:i/>
          <w:lang w:eastAsia="ru-RU"/>
        </w:rPr>
        <w:t>Рисунок 1 — Фрагмент фактов из first.pl.</w:t>
      </w:r>
    </w:p>
    <w:p>
      <w:pPr>
        <w:pStyle w:val="2"/>
        <w:rPr>
          <w:lang w:eastAsia="ru-RU"/>
        </w:rPr>
      </w:pPr>
      <w:bookmarkStart w:id="12" w:name="__RefHeading___Toc3464_2810261397"/>
      <w:bookmarkStart w:id="13" w:name="_Toc242839718"/>
      <w:bookmarkEnd w:id="12"/>
      <w:r>
        <w:rPr>
          <w:lang w:eastAsia="ru-RU"/>
        </w:rPr>
        <w:t>Реализованные правила</w:t>
      </w:r>
      <w:bookmarkEnd w:id="13"/>
    </w:p>
    <w:p>
      <w:pPr>
        <w:pStyle w:val="Normal"/>
        <w:rPr>
          <w:lang w:eastAsia="ru-RU"/>
        </w:rPr>
      </w:pPr>
      <w:r>
        <w:rPr/>
        <w:drawing>
          <wp:inline distT="0" distB="0" distL="0" distR="0">
            <wp:extent cx="6120765" cy="4642485"/>
            <wp:effectExtent l="0" t="0" r="0" b="0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eastAsia="ru-RU"/>
        </w:rPr>
      </w:pPr>
      <w:r>
        <w:rPr>
          <w:i/>
          <w:lang w:eastAsia="ru-RU"/>
        </w:rPr>
        <w:t>Рисунок 2 — Примеры правил.</w:t>
      </w:r>
    </w:p>
    <w:p>
      <w:pPr>
        <w:pStyle w:val="Normal"/>
        <w:rPr>
          <w:lang w:eastAsia="ru-RU"/>
        </w:rPr>
      </w:pPr>
      <w:r>
        <w:rPr>
          <w:lang w:eastAsia="ru-RU"/>
        </w:rPr>
        <w:t>Наиболее содержательным является правило will_conflict/2. Оно объединяет несколько альтернатив: конфликт возможен из-за враждебности рас либо из-за участия противника в игровой связи. В условии используются дизъюнкции (;), конъюнкции через последовательность целей и ограничение Char1 \= Char2.</w:t>
      </w:r>
    </w:p>
    <w:p>
      <w:pPr>
        <w:pStyle w:val="Normal"/>
        <w:rPr>
          <w:lang w:eastAsia="ru-RU"/>
        </w:rPr>
      </w:pPr>
      <w:r>
        <w:rPr/>
        <w:drawing>
          <wp:inline distT="0" distB="0" distL="0" distR="0">
            <wp:extent cx="6120765" cy="2256790"/>
            <wp:effectExtent l="0" t="0" r="0" b="0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eastAsia="ru-RU"/>
        </w:rPr>
      </w:pPr>
      <w:r>
        <w:rPr>
          <w:i/>
          <w:lang w:eastAsia="ru-RU"/>
        </w:rPr>
        <w:t>Рисунок 3 — Правила конфликтов.</w:t>
      </w:r>
    </w:p>
    <w:p>
      <w:pPr>
        <w:pStyle w:val="2"/>
        <w:rPr>
          <w:lang w:eastAsia="ru-RU"/>
        </w:rPr>
      </w:pPr>
      <w:bookmarkStart w:id="14" w:name="__RefHeading___Toc3466_2810261397"/>
      <w:bookmarkStart w:id="15" w:name="_Toc242839719"/>
      <w:bookmarkEnd w:id="14"/>
      <w:r>
        <w:rPr>
          <w:lang w:eastAsia="ru-RU"/>
        </w:rPr>
        <w:t>Тестовые запросы и ответы интерпретатора</w:t>
      </w:r>
      <w:bookmarkEnd w:id="15"/>
    </w:p>
    <w:tbl>
      <w:tblPr>
        <w:tblStyle w:val="aff4"/>
        <w:tblW w:w="962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94"/>
        <w:gridCol w:w="3243"/>
        <w:gridCol w:w="3192"/>
      </w:tblGrid>
      <w:tr>
        <w:trPr/>
        <w:tc>
          <w:tcPr>
            <w:tcW w:w="319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Тип</w:t>
            </w:r>
          </w:p>
        </w:tc>
        <w:tc>
          <w:tcPr>
            <w:tcW w:w="324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Запрос</w:t>
            </w:r>
          </w:p>
        </w:tc>
        <w:tc>
          <w:tcPr>
            <w:tcW w:w="319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Ответ / интерпретация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Простой поиск факта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 player(ivan).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true.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Поиск персонажа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 char(torvald).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true.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Конъюнкция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?- playing(P, C), char_info(C, mage).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P = artem, C = illidan.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Дизъюнкция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?- can_tank(C) ; can_inspire(C).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 = senshi ; C = torvald ; C = illidan ; C = vuga.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Отрицание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?- can_suppressed(C1, C2), \+ will_conflict(C1, C2).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C1 = illidan,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C2 = torvald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C1 = illidan,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C2 = shmig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C1 = senshi,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C2 = torvald 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Правило истории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 will_conflict(torvald, Who).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Who = shmig ; 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Who = buga ; 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Who = vuga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Правило напряжённости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 party_tension(P1, P2).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ivan,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P2 = oleg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oleg,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P2 = ivan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oleg,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P2 = vanya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artem,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P2 = vanya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vanya,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P2 = oleg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vanya,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P2 = artem 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Арифметическое правило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 age(illidan, Age, 2024).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Age = 1024.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Возрастное условие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</w:t>
            </w: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 </w:t>
            </w:r>
            <w:r>
              <w:rPr>
                <w:kern w:val="2"/>
                <w:sz w:val="24"/>
                <w:szCs w:val="24"/>
                <w:lang w:val="ru-RU" w:eastAsia="ru-RU" w:bidi="ar-SA"/>
              </w:rPr>
              <w:t>can_suppressed(shmig, torvald).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true.</w:t>
            </w:r>
          </w:p>
        </w:tc>
      </w:tr>
    </w:tbl>
    <w:p>
      <w:pPr>
        <w:pStyle w:val="Normal"/>
        <w:jc w:val="center"/>
        <w:rPr>
          <w:i/>
          <w:i/>
          <w:lang w:eastAsia="ru-RU"/>
        </w:rPr>
      </w:pPr>
      <w:r>
        <w:rPr>
          <w:i/>
          <w:lang w:eastAsia="ru-RU"/>
        </w:rPr>
        <w:t>Таблица 2 – запросы и ответы от интерпретатора</w:t>
      </w:r>
    </w:p>
    <w:p>
      <w:pPr>
        <w:pStyle w:val="Normal"/>
        <w:rPr>
          <w:lang w:eastAsia="ru-RU"/>
        </w:rPr>
      </w:pPr>
      <w:r>
        <w:rPr>
          <w:lang w:eastAsia="ru-RU"/>
        </w:rPr>
        <w:t>Приведённые ответы отражают логику исходного файла. Для запросов, где Prolog может возвращать несколько решений, фактический порядок вариантов определяется порядком фактов и ветвлений в программе.</w:t>
      </w:r>
    </w:p>
    <w:p>
      <w:pPr>
        <w:pStyle w:val="1"/>
        <w:rPr>
          <w:lang w:eastAsia="ru-RU"/>
        </w:rPr>
      </w:pPr>
      <w:r>
        <w:rPr>
          <w:lang w:eastAsia="ru-RU"/>
        </w:rPr>
      </w:r>
    </w:p>
    <w:p>
      <w:pPr>
        <w:pStyle w:val="Normal"/>
        <w:spacing w:lineRule="auto" w:line="240" w:before="0" w:after="0"/>
        <w:jc w:val="left"/>
        <w:rPr>
          <w:rFonts w:eastAsia="" w:cs="" w:cstheme="majorBidi" w:eastAsiaTheme="majorEastAsia"/>
          <w:b/>
          <w:b/>
          <w:bCs/>
          <w:color w:val="000000" w:themeColor="text1"/>
          <w:sz w:val="32"/>
          <w:szCs w:val="40"/>
          <w:lang w:eastAsia="ru-RU"/>
        </w:rPr>
      </w:pPr>
      <w:r>
        <w:rPr>
          <w:rFonts w:eastAsia="" w:cs="" w:cstheme="majorBidi" w:eastAsiaTheme="majorEastAsia"/>
          <w:b/>
          <w:bCs/>
          <w:color w:val="000000" w:themeColor="text1"/>
          <w:sz w:val="32"/>
          <w:szCs w:val="40"/>
          <w:lang w:eastAsia="ru-RU"/>
        </w:rPr>
      </w:r>
      <w:r>
        <w:br w:type="page"/>
      </w:r>
    </w:p>
    <w:p>
      <w:pPr>
        <w:pStyle w:val="1"/>
        <w:rPr>
          <w:b/>
          <w:b/>
          <w:bCs/>
          <w:lang w:eastAsia="ru-RU"/>
        </w:rPr>
      </w:pPr>
      <w:bookmarkStart w:id="16" w:name="__RefHeading___Toc3468_2810261397"/>
      <w:bookmarkStart w:id="17" w:name="_Toc242839720"/>
      <w:bookmarkEnd w:id="16"/>
      <w:r>
        <w:rPr>
          <w:b/>
          <w:bCs/>
          <w:lang w:eastAsia="ru-RU"/>
        </w:rPr>
        <w:t xml:space="preserve">Онтология в </w:t>
      </w:r>
      <w:r>
        <w:rPr>
          <w:b/>
          <w:bCs/>
          <w:lang w:val="en-US" w:eastAsia="ru-RU"/>
        </w:rPr>
        <w:t>Prot</w:t>
      </w:r>
      <w:r>
        <w:rPr>
          <w:b/>
          <w:bCs/>
          <w:lang w:eastAsia="ru-RU"/>
        </w:rPr>
        <w:t>é</w:t>
      </w:r>
      <w:r>
        <w:rPr>
          <w:b/>
          <w:bCs/>
          <w:lang w:val="en-US" w:eastAsia="ru-RU"/>
        </w:rPr>
        <w:t>g</w:t>
      </w:r>
      <w:r>
        <w:rPr>
          <w:b/>
          <w:bCs/>
          <w:lang w:eastAsia="ru-RU"/>
        </w:rPr>
        <w:t>é (ЛР1, Часть 2)</w:t>
      </w:r>
      <w:bookmarkEnd w:id="17"/>
    </w:p>
    <w:p>
      <w:pPr>
        <w:pStyle w:val="2"/>
        <w:rPr>
          <w:lang w:eastAsia="ru-RU"/>
        </w:rPr>
      </w:pPr>
      <w:bookmarkStart w:id="18" w:name="__RefHeading___Toc3470_2810261397"/>
      <w:bookmarkStart w:id="19" w:name="_Toc242839721"/>
      <w:bookmarkEnd w:id="18"/>
      <w:r>
        <w:rPr>
          <w:lang w:eastAsia="ru-RU"/>
        </w:rPr>
        <w:t xml:space="preserve">Перевод </w:t>
      </w:r>
      <w:r>
        <w:rPr>
          <w:lang w:val="en-US" w:eastAsia="ru-RU"/>
        </w:rPr>
        <w:t>Prolog</w:t>
      </w:r>
      <w:r>
        <w:rPr>
          <w:lang w:eastAsia="ru-RU"/>
        </w:rPr>
        <w:t xml:space="preserve"> → </w:t>
      </w:r>
      <w:r>
        <w:rPr>
          <w:lang w:val="en-US" w:eastAsia="ru-RU"/>
        </w:rPr>
        <w:t>OWL</w:t>
      </w:r>
      <w:bookmarkEnd w:id="19"/>
    </w:p>
    <w:p>
      <w:pPr>
        <w:pStyle w:val="Normal"/>
        <w:rPr>
          <w:lang w:val="en-US" w:eastAsia="ru-RU"/>
        </w:rPr>
      </w:pPr>
      <w:r>
        <w:rPr>
          <w:lang w:eastAsia="ru-RU"/>
        </w:rPr>
        <w:t xml:space="preserve">В файле </w:t>
      </w:r>
      <w:r>
        <w:rPr>
          <w:lang w:val="en-US" w:eastAsia="ru-RU"/>
        </w:rPr>
        <w:t>first</w:t>
      </w:r>
      <w:r>
        <w:rPr>
          <w:lang w:eastAsia="ru-RU"/>
        </w:rPr>
        <w:t>-</w:t>
      </w:r>
      <w:r>
        <w:rPr>
          <w:lang w:val="en-US" w:eastAsia="ru-RU"/>
        </w:rPr>
        <w:t>ontology</w:t>
      </w:r>
      <w:r>
        <w:rPr>
          <w:lang w:eastAsia="ru-RU"/>
        </w:rPr>
        <w:t>.</w:t>
      </w:r>
      <w:r>
        <w:rPr>
          <w:lang w:val="en-US" w:eastAsia="ru-RU"/>
        </w:rPr>
        <w:t>rdf</w:t>
      </w:r>
      <w:r>
        <w:rPr>
          <w:lang w:eastAsia="ru-RU"/>
        </w:rPr>
        <w:t xml:space="preserve"> исходные понятия представлены средствами </w:t>
      </w:r>
      <w:r>
        <w:rPr>
          <w:lang w:val="en-US" w:eastAsia="ru-RU"/>
        </w:rPr>
        <w:t>OWL</w:t>
      </w:r>
      <w:r>
        <w:rPr>
          <w:lang w:eastAsia="ru-RU"/>
        </w:rPr>
        <w:t>/</w:t>
      </w:r>
      <w:r>
        <w:rPr>
          <w:lang w:val="en-US" w:eastAsia="ru-RU"/>
        </w:rPr>
        <w:t>RDF</w:t>
      </w:r>
      <w:r>
        <w:rPr>
          <w:lang w:eastAsia="ru-RU"/>
        </w:rPr>
        <w:t xml:space="preserve">. </w:t>
      </w:r>
      <w:r>
        <w:rPr>
          <w:lang w:val="en-US" w:eastAsia="ru-RU"/>
        </w:rPr>
        <w:t xml:space="preserve">Выделены классы Character, Enemy, Player, Race, Village, Class и MagicClass. Класс Enemy задан как подкласс Character, а MagicClass — как подкласс Class. </w:t>
      </w:r>
      <w:r>
        <w:rPr>
          <w:lang w:eastAsia="ru-RU"/>
        </w:rPr>
        <w:t xml:space="preserve">Индивиды соответствуют персонажам, игрокам, расам, деревням и классам из </w:t>
      </w:r>
      <w:r>
        <w:rPr>
          <w:lang w:val="en-US" w:eastAsia="ru-RU"/>
        </w:rPr>
        <w:t>Prolog</w:t>
      </w:r>
      <w:r>
        <w:rPr>
          <w:lang w:eastAsia="ru-RU"/>
        </w:rPr>
        <w:t xml:space="preserve">. Сам файл был создан при помощи интерфейса в программе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>é</w:t>
      </w:r>
    </w:p>
    <w:tbl>
      <w:tblPr>
        <w:tblStyle w:val="aff4"/>
        <w:tblW w:w="962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34"/>
        <w:gridCol w:w="3202"/>
        <w:gridCol w:w="3193"/>
      </w:tblGrid>
      <w:tr>
        <w:trPr/>
        <w:tc>
          <w:tcPr>
            <w:tcW w:w="323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Prolog</w:t>
            </w:r>
          </w:p>
        </w:tc>
        <w:tc>
          <w:tcPr>
            <w:tcW w:w="320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OWL элемент</w:t>
            </w:r>
          </w:p>
        </w:tc>
        <w:tc>
          <w:tcPr>
            <w:tcW w:w="319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Комментарий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char(X)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Character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Класс персонажей.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enemy(X)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Enemy </w:t>
            </w:r>
            <w:r>
              <w:rPr>
                <w:rFonts w:cs="Cambria Math" w:ascii="Cambria Math" w:hAnsi="Cambria Math"/>
                <w:kern w:val="2"/>
                <w:sz w:val="24"/>
                <w:szCs w:val="24"/>
                <w:lang w:val="en-US" w:eastAsia="ru-RU" w:bidi="ar-SA"/>
              </w:rPr>
              <w:t>⊑</w:t>
            </w: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 Character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Противник моделируется как подкласс персонажа.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player(X)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Player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Класс игроков.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race(X)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Race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Класс рас.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village(X)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Village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Класс деревень.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playing(P,C)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playing (ObjectProperty)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Player → Character.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char_info(C,Class)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hasClass (ObjectProperty)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Character → Class.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born_race(C,R)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bornRace (ObjectProperty)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Character → Race.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birth_info(C,Year,V)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birthYear + birthPlace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Разделение тернарного факта на два свойства.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hostile_race(R1,R2)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hostileRace (ObjectProperty)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Race → Race.</w:t>
            </w:r>
          </w:p>
        </w:tc>
      </w:tr>
    </w:tbl>
    <w:p>
      <w:pPr>
        <w:pStyle w:val="Normal"/>
        <w:jc w:val="center"/>
        <w:rPr>
          <w:lang w:eastAsia="ru-RU"/>
        </w:rPr>
      </w:pPr>
      <w:r>
        <w:rPr>
          <w:i/>
          <w:lang w:eastAsia="ru-RU"/>
        </w:rPr>
        <w:t xml:space="preserve">Таблица 3 — Мини-матрица трассируемости </w:t>
      </w:r>
      <w:r>
        <w:rPr>
          <w:i/>
          <w:lang w:val="en-US" w:eastAsia="ru-RU"/>
        </w:rPr>
        <w:t>Prolog</w:t>
      </w:r>
      <w:r>
        <w:rPr>
          <w:i/>
          <w:lang w:eastAsia="ru-RU"/>
        </w:rPr>
        <w:t xml:space="preserve"> ↔ </w:t>
      </w:r>
      <w:r>
        <w:rPr>
          <w:i/>
          <w:lang w:val="en-US" w:eastAsia="ru-RU"/>
        </w:rPr>
        <w:t>OWL</w:t>
      </w:r>
      <w:r>
        <w:rPr>
          <w:i/>
          <w:lang w:eastAsia="ru-RU"/>
        </w:rPr>
        <w:t>.</w:t>
      </w:r>
    </w:p>
    <w:p>
      <w:pPr>
        <w:pStyle w:val="2"/>
        <w:rPr>
          <w:lang w:eastAsia="ru-RU"/>
        </w:rPr>
      </w:pPr>
      <w:bookmarkStart w:id="20" w:name="__RefHeading___Toc3472_2810261397"/>
      <w:bookmarkStart w:id="21" w:name="_Toc242839722"/>
      <w:bookmarkEnd w:id="20"/>
      <w:r>
        <w:rPr>
          <w:lang w:eastAsia="ru-RU"/>
        </w:rPr>
        <w:t>Классы и иерархия</w:t>
      </w:r>
      <w:bookmarkEnd w:id="21"/>
    </w:p>
    <w:p>
      <w:pPr>
        <w:pStyle w:val="Normal"/>
        <w:rPr>
          <w:lang w:eastAsia="ru-RU"/>
        </w:rPr>
      </w:pPr>
      <w:r>
        <w:rPr>
          <w:lang w:eastAsia="ru-RU"/>
        </w:rPr>
        <w:t xml:space="preserve">В текущем </w:t>
      </w:r>
      <w:r>
        <w:rPr>
          <w:lang w:val="en-US" w:eastAsia="ru-RU"/>
        </w:rPr>
        <w:t>RDF</w:t>
      </w:r>
      <w:r>
        <w:rPr>
          <w:lang w:eastAsia="ru-RU"/>
        </w:rPr>
        <w:t xml:space="preserve">-файле зафиксирована компактная иерархия. </w:t>
      </w:r>
      <w:r>
        <w:rPr>
          <w:lang w:val="en-US" w:eastAsia="ru-RU"/>
        </w:rPr>
        <w:t>Enemy</w:t>
      </w:r>
      <w:r>
        <w:rPr>
          <w:lang w:eastAsia="ru-RU"/>
        </w:rPr>
        <w:t xml:space="preserve"> является подклассом </w:t>
      </w:r>
      <w:r>
        <w:rPr>
          <w:lang w:val="en-US" w:eastAsia="ru-RU"/>
        </w:rPr>
        <w:t>Character</w:t>
      </w:r>
      <w:r>
        <w:rPr>
          <w:lang w:eastAsia="ru-RU"/>
        </w:rPr>
        <w:t xml:space="preserve">, а </w:t>
      </w:r>
      <w:r>
        <w:rPr>
          <w:lang w:val="en-US" w:eastAsia="ru-RU"/>
        </w:rPr>
        <w:t>MagicClass</w:t>
      </w:r>
      <w:r>
        <w:rPr>
          <w:lang w:eastAsia="ru-RU"/>
        </w:rPr>
        <w:t xml:space="preserve"> — подклассом </w:t>
      </w:r>
      <w:r>
        <w:rPr>
          <w:lang w:val="en-US" w:eastAsia="ru-RU"/>
        </w:rPr>
        <w:t>Class</w:t>
      </w:r>
      <w:r>
        <w:rPr>
          <w:lang w:eastAsia="ru-RU"/>
        </w:rPr>
        <w:t>. Остальные классы представлены на одном уровне. Это соответствует схеме предметной области, реализованной в исходной версии онтологии.</w:t>
      </w:r>
    </w:p>
    <w:p>
      <w:pPr>
        <w:pStyle w:val="Normal"/>
        <w:jc w:val="center"/>
        <w:rPr>
          <w:lang w:eastAsia="ru-RU"/>
        </w:rPr>
      </w:pPr>
      <w:r>
        <w:rPr/>
        <w:drawing>
          <wp:inline distT="0" distB="0" distL="0" distR="0">
            <wp:extent cx="3458210" cy="1638300"/>
            <wp:effectExtent l="0" t="0" r="0" b="0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lang w:eastAsia="ru-RU"/>
        </w:rPr>
      </w:pPr>
      <w:r>
        <w:rPr>
          <w:i/>
          <w:lang w:eastAsia="ru-RU"/>
        </w:rPr>
        <w:t>Рисунок</w:t>
      </w:r>
      <w:r>
        <w:rPr>
          <w:i/>
          <w:lang w:val="en-US" w:eastAsia="ru-RU"/>
        </w:rPr>
        <w:t xml:space="preserve"> 4 — </w:t>
      </w:r>
      <w:r>
        <w:rPr>
          <w:i/>
          <w:lang w:eastAsia="ru-RU"/>
        </w:rPr>
        <w:t>Иерархия</w:t>
      </w:r>
      <w:r>
        <w:rPr>
          <w:i/>
          <w:lang w:val="en-US" w:eastAsia="ru-RU"/>
        </w:rPr>
        <w:t xml:space="preserve"> </w:t>
      </w:r>
      <w:r>
        <w:rPr>
          <w:i/>
          <w:lang w:eastAsia="ru-RU"/>
        </w:rPr>
        <w:t>классов</w:t>
      </w:r>
      <w:r>
        <w:rPr>
          <w:i/>
          <w:lang w:val="en-US" w:eastAsia="ru-RU"/>
        </w:rPr>
        <w:t>.</w:t>
      </w:r>
    </w:p>
    <w:p>
      <w:pPr>
        <w:pStyle w:val="Normal"/>
        <w:jc w:val="center"/>
        <w:rPr>
          <w:lang w:eastAsia="ru-RU"/>
        </w:rPr>
      </w:pPr>
      <w:r>
        <w:rPr/>
        <w:drawing>
          <wp:inline distT="0" distB="0" distL="0" distR="0">
            <wp:extent cx="5943600" cy="4831080"/>
            <wp:effectExtent l="0" t="0" r="0" b="0"/>
            <wp:docPr id="5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lang w:val="en-US" w:eastAsia="ru-RU"/>
        </w:rPr>
      </w:pPr>
      <w:r>
        <w:rPr>
          <w:i/>
          <w:lang w:eastAsia="ru-RU"/>
        </w:rPr>
        <w:t>Рисунок</w:t>
      </w:r>
      <w:r>
        <w:rPr>
          <w:i/>
          <w:lang w:val="en-US" w:eastAsia="ru-RU"/>
        </w:rPr>
        <w:t xml:space="preserve"> 5 – </w:t>
      </w:r>
      <w:r>
        <w:rPr>
          <w:i/>
          <w:lang w:eastAsia="ru-RU"/>
        </w:rPr>
        <w:t>Граф</w:t>
      </w:r>
      <w:r>
        <w:rPr>
          <w:i/>
          <w:lang w:val="en-US" w:eastAsia="ru-RU"/>
        </w:rPr>
        <w:t xml:space="preserve"> </w:t>
      </w:r>
      <w:r>
        <w:rPr>
          <w:i/>
          <w:lang w:eastAsia="ru-RU"/>
        </w:rPr>
        <w:t>онтологии</w:t>
      </w:r>
      <w:r>
        <w:rPr>
          <w:i/>
          <w:lang w:val="en-US" w:eastAsia="ru-RU"/>
        </w:rPr>
        <w:t>.</w:t>
      </w:r>
    </w:p>
    <w:p>
      <w:pPr>
        <w:pStyle w:val="2"/>
        <w:rPr>
          <w:lang w:val="en-US" w:eastAsia="ru-RU"/>
        </w:rPr>
      </w:pPr>
      <w:bookmarkStart w:id="22" w:name="__RefHeading___Toc3474_2810261397"/>
      <w:bookmarkStart w:id="23" w:name="_Toc242839723"/>
      <w:bookmarkEnd w:id="22"/>
      <w:r>
        <w:rPr>
          <w:lang w:val="en-US" w:eastAsia="ru-RU"/>
        </w:rPr>
        <w:t xml:space="preserve">ObjectProperty </w:t>
      </w:r>
      <w:r>
        <w:rPr>
          <w:lang w:eastAsia="ru-RU"/>
        </w:rPr>
        <w:t>и</w:t>
      </w:r>
      <w:r>
        <w:rPr>
          <w:lang w:val="en-US" w:eastAsia="ru-RU"/>
        </w:rPr>
        <w:t xml:space="preserve"> DataProperty</w:t>
      </w:r>
      <w:bookmarkEnd w:id="23"/>
    </w:p>
    <w:p>
      <w:pPr>
        <w:pStyle w:val="Normal"/>
        <w:rPr>
          <w:lang w:eastAsia="ru-RU"/>
        </w:rPr>
      </w:pPr>
      <w:r>
        <w:rPr>
          <w:lang w:eastAsia="ru-RU"/>
        </w:rPr>
        <w:t xml:space="preserve">В онтологии определены следующие объектные свойства: </w:t>
      </w:r>
      <w:r>
        <w:rPr>
          <w:lang w:val="en-US" w:eastAsia="ru-RU"/>
        </w:rPr>
        <w:t>birthPlace</w:t>
      </w:r>
      <w:r>
        <w:rPr>
          <w:lang w:eastAsia="ru-RU"/>
        </w:rPr>
        <w:t xml:space="preserve">, </w:t>
      </w:r>
      <w:r>
        <w:rPr>
          <w:lang w:val="en-US" w:eastAsia="ru-RU"/>
        </w:rPr>
        <w:t>bornRace</w:t>
      </w:r>
      <w:r>
        <w:rPr>
          <w:lang w:eastAsia="ru-RU"/>
        </w:rPr>
        <w:t xml:space="preserve">, </w:t>
      </w:r>
      <w:r>
        <w:rPr>
          <w:lang w:val="en-US" w:eastAsia="ru-RU"/>
        </w:rPr>
        <w:t>hasClass</w:t>
      </w:r>
      <w:r>
        <w:rPr>
          <w:lang w:eastAsia="ru-RU"/>
        </w:rPr>
        <w:t xml:space="preserve">, </w:t>
      </w:r>
      <w:r>
        <w:rPr>
          <w:lang w:val="en-US" w:eastAsia="ru-RU"/>
        </w:rPr>
        <w:t>hostileRace</w:t>
      </w:r>
      <w:r>
        <w:rPr>
          <w:lang w:eastAsia="ru-RU"/>
        </w:rPr>
        <w:t xml:space="preserve"> и </w:t>
      </w:r>
      <w:r>
        <w:rPr>
          <w:lang w:val="en-US" w:eastAsia="ru-RU"/>
        </w:rPr>
        <w:t>playing</w:t>
      </w:r>
      <w:r>
        <w:rPr>
          <w:lang w:eastAsia="ru-RU"/>
        </w:rPr>
        <w:t xml:space="preserve">. Для них заданы домены и диапазоны. Например, </w:t>
      </w:r>
      <w:r>
        <w:rPr>
          <w:lang w:val="en-US" w:eastAsia="ru-RU"/>
        </w:rPr>
        <w:t>birthPlace</w:t>
      </w:r>
      <w:r>
        <w:rPr>
          <w:lang w:eastAsia="ru-RU"/>
        </w:rPr>
        <w:t xml:space="preserve"> имеет домен </w:t>
      </w:r>
      <w:r>
        <w:rPr>
          <w:lang w:val="en-US" w:eastAsia="ru-RU"/>
        </w:rPr>
        <w:t>Character</w:t>
      </w:r>
      <w:r>
        <w:rPr>
          <w:lang w:eastAsia="ru-RU"/>
        </w:rPr>
        <w:t xml:space="preserve"> и диапазон </w:t>
      </w:r>
      <w:r>
        <w:rPr>
          <w:lang w:val="en-US" w:eastAsia="ru-RU"/>
        </w:rPr>
        <w:t>Village</w:t>
      </w:r>
      <w:r>
        <w:rPr>
          <w:lang w:eastAsia="ru-RU"/>
        </w:rPr>
        <w:t xml:space="preserve">, </w:t>
      </w:r>
      <w:r>
        <w:rPr>
          <w:lang w:val="en-US" w:eastAsia="ru-RU"/>
        </w:rPr>
        <w:t>bornRace</w:t>
      </w:r>
      <w:r>
        <w:rPr>
          <w:lang w:eastAsia="ru-RU"/>
        </w:rPr>
        <w:t xml:space="preserve"> — </w:t>
      </w:r>
      <w:r>
        <w:rPr>
          <w:lang w:val="en-US" w:eastAsia="ru-RU"/>
        </w:rPr>
        <w:t>Character</w:t>
      </w:r>
      <w:r>
        <w:rPr>
          <w:lang w:eastAsia="ru-RU"/>
        </w:rPr>
        <w:t xml:space="preserve"> и </w:t>
      </w:r>
      <w:r>
        <w:rPr>
          <w:lang w:val="en-US" w:eastAsia="ru-RU"/>
        </w:rPr>
        <w:t>Race</w:t>
      </w:r>
      <w:r>
        <w:rPr>
          <w:lang w:eastAsia="ru-RU"/>
        </w:rPr>
        <w:t xml:space="preserve">, </w:t>
      </w:r>
      <w:r>
        <w:rPr>
          <w:lang w:val="en-US" w:eastAsia="ru-RU"/>
        </w:rPr>
        <w:t>hasClass</w:t>
      </w:r>
      <w:r>
        <w:rPr>
          <w:lang w:eastAsia="ru-RU"/>
        </w:rPr>
        <w:t xml:space="preserve"> — </w:t>
      </w:r>
      <w:r>
        <w:rPr>
          <w:lang w:val="en-US" w:eastAsia="ru-RU"/>
        </w:rPr>
        <w:t>Character</w:t>
      </w:r>
      <w:r>
        <w:rPr>
          <w:lang w:eastAsia="ru-RU"/>
        </w:rPr>
        <w:t xml:space="preserve"> и </w:t>
      </w:r>
      <w:r>
        <w:rPr>
          <w:lang w:val="en-US" w:eastAsia="ru-RU"/>
        </w:rPr>
        <w:t>Class</w:t>
      </w:r>
      <w:r>
        <w:rPr>
          <w:lang w:eastAsia="ru-RU"/>
        </w:rPr>
        <w:t xml:space="preserve">, </w:t>
      </w:r>
      <w:r>
        <w:rPr>
          <w:lang w:val="en-US" w:eastAsia="ru-RU"/>
        </w:rPr>
        <w:t>playing</w:t>
      </w:r>
      <w:r>
        <w:rPr>
          <w:lang w:eastAsia="ru-RU"/>
        </w:rPr>
        <w:t xml:space="preserve"> — </w:t>
      </w:r>
      <w:r>
        <w:rPr>
          <w:lang w:val="en-US" w:eastAsia="ru-RU"/>
        </w:rPr>
        <w:t>Player</w:t>
      </w:r>
      <w:r>
        <w:rPr>
          <w:lang w:eastAsia="ru-RU"/>
        </w:rPr>
        <w:t xml:space="preserve"> и </w:t>
      </w:r>
      <w:r>
        <w:rPr>
          <w:lang w:val="en-US" w:eastAsia="ru-RU"/>
        </w:rPr>
        <w:t>Character</w:t>
      </w:r>
      <w:r>
        <w:rPr>
          <w:lang w:eastAsia="ru-RU"/>
        </w:rPr>
        <w:t>.</w:t>
      </w:r>
    </w:p>
    <w:p>
      <w:pPr>
        <w:pStyle w:val="Normal"/>
        <w:rPr>
          <w:lang w:eastAsia="ru-RU"/>
        </w:rPr>
      </w:pPr>
      <w:r>
        <w:rPr>
          <w:lang w:eastAsia="ru-RU"/>
        </w:rPr>
        <w:t xml:space="preserve">Дататип-свойство </w:t>
      </w:r>
      <w:r>
        <w:rPr>
          <w:lang w:val="en-US" w:eastAsia="ru-RU"/>
        </w:rPr>
        <w:t>birthYear</w:t>
      </w:r>
      <w:r>
        <w:rPr>
          <w:lang w:eastAsia="ru-RU"/>
        </w:rPr>
        <w:t xml:space="preserve"> имеет домен </w:t>
      </w:r>
      <w:r>
        <w:rPr>
          <w:lang w:val="en-US" w:eastAsia="ru-RU"/>
        </w:rPr>
        <w:t>Character</w:t>
      </w:r>
      <w:r>
        <w:rPr>
          <w:lang w:eastAsia="ru-RU"/>
        </w:rPr>
        <w:t xml:space="preserve"> и диапазон </w:t>
      </w:r>
      <w:r>
        <w:rPr>
          <w:lang w:val="en-US" w:eastAsia="ru-RU"/>
        </w:rPr>
        <w:t>xsd</w:t>
      </w:r>
      <w:r>
        <w:rPr>
          <w:lang w:eastAsia="ru-RU"/>
        </w:rPr>
        <w:t>:</w:t>
      </w:r>
      <w:r>
        <w:rPr>
          <w:lang w:val="en-US" w:eastAsia="ru-RU"/>
        </w:rPr>
        <w:t>integer</w:t>
      </w:r>
      <w:r>
        <w:rPr>
          <w:lang w:eastAsia="ru-RU"/>
        </w:rPr>
        <w:t>. Тем самым год рождения представлен числовым значением, а не отдельным объектом.</w:t>
      </w:r>
    </w:p>
    <w:p>
      <w:pPr>
        <w:pStyle w:val="2"/>
        <w:rPr>
          <w:lang w:eastAsia="ru-RU"/>
        </w:rPr>
      </w:pPr>
      <w:bookmarkStart w:id="24" w:name="__RefHeading___Toc3476_2810261397"/>
      <w:bookmarkStart w:id="25" w:name="_Toc242839724"/>
      <w:bookmarkEnd w:id="24"/>
      <w:r>
        <w:rPr>
          <w:lang w:eastAsia="ru-RU"/>
        </w:rPr>
        <w:t>Кардинальности и функциональность</w:t>
      </w:r>
      <w:bookmarkEnd w:id="25"/>
    </w:p>
    <w:p>
      <w:pPr>
        <w:pStyle w:val="Normal"/>
        <w:rPr>
          <w:lang w:eastAsia="ru-RU"/>
        </w:rPr>
      </w:pPr>
      <w:r>
        <w:rPr>
          <w:lang w:eastAsia="ru-RU"/>
        </w:rPr>
        <w:t>В работе несколько объектных свойств объявлены функциональными (</w:t>
      </w:r>
      <w:r>
        <w:rPr>
          <w:lang w:val="en-US" w:eastAsia="ru-RU"/>
        </w:rPr>
        <w:t>FunctionalProperty</w:t>
      </w:r>
      <w:r>
        <w:rPr>
          <w:lang w:eastAsia="ru-RU"/>
        </w:rPr>
        <w:t xml:space="preserve">): </w:t>
      </w:r>
      <w:r>
        <w:rPr>
          <w:lang w:val="en-US" w:eastAsia="ru-RU"/>
        </w:rPr>
        <w:t>birthPlace</w:t>
      </w:r>
      <w:r>
        <w:rPr>
          <w:lang w:eastAsia="ru-RU"/>
        </w:rPr>
        <w:t xml:space="preserve">, </w:t>
      </w:r>
      <w:r>
        <w:rPr>
          <w:lang w:val="en-US" w:eastAsia="ru-RU"/>
        </w:rPr>
        <w:t>bornRace</w:t>
      </w:r>
      <w:r>
        <w:rPr>
          <w:lang w:eastAsia="ru-RU"/>
        </w:rPr>
        <w:t xml:space="preserve">, </w:t>
      </w:r>
      <w:r>
        <w:rPr>
          <w:lang w:val="en-US" w:eastAsia="ru-RU"/>
        </w:rPr>
        <w:t>hasClass</w:t>
      </w:r>
      <w:r>
        <w:rPr>
          <w:lang w:eastAsia="ru-RU"/>
        </w:rPr>
        <w:t xml:space="preserve"> и </w:t>
      </w:r>
      <w:r>
        <w:rPr>
          <w:lang w:val="en-US" w:eastAsia="ru-RU"/>
        </w:rPr>
        <w:t>hostileRace</w:t>
      </w:r>
      <w:r>
        <w:rPr>
          <w:lang w:eastAsia="ru-RU"/>
        </w:rPr>
        <w:t xml:space="preserve">. Свойство </w:t>
      </w:r>
      <w:r>
        <w:rPr>
          <w:lang w:val="en-US" w:eastAsia="ru-RU"/>
        </w:rPr>
        <w:t>playing</w:t>
      </w:r>
      <w:r>
        <w:rPr>
          <w:lang w:eastAsia="ru-RU"/>
        </w:rPr>
        <w:t xml:space="preserve"> дополнительно объявлено </w:t>
      </w:r>
      <w:r>
        <w:rPr>
          <w:lang w:val="en-US" w:eastAsia="ru-RU"/>
        </w:rPr>
        <w:t>InverseFunctionalProperty</w:t>
      </w:r>
      <w:r>
        <w:rPr>
          <w:lang w:eastAsia="ru-RU"/>
        </w:rPr>
        <w:t>. Это означает, что модель ограничивает число значений соответствующих отношений и задаёт семантику уникальности. Ограничения выражены через функциональность свойств.</w:t>
      </w:r>
    </w:p>
    <w:p>
      <w:pPr>
        <w:pStyle w:val="2"/>
        <w:rPr>
          <w:lang w:eastAsia="ru-RU"/>
        </w:rPr>
      </w:pPr>
      <w:bookmarkStart w:id="26" w:name="__RefHeading___Toc3478_2810261397"/>
      <w:bookmarkStart w:id="27" w:name="_Toc242839725"/>
      <w:bookmarkEnd w:id="26"/>
      <w:r>
        <w:rPr>
          <w:lang w:eastAsia="ru-RU"/>
        </w:rPr>
        <w:t>Несовместимости и ограничения</w:t>
      </w:r>
      <w:bookmarkEnd w:id="27"/>
    </w:p>
    <w:p>
      <w:pPr>
        <w:pStyle w:val="Normal"/>
        <w:rPr>
          <w:lang w:eastAsia="ru-RU"/>
        </w:rPr>
      </w:pPr>
      <w:r>
        <w:rPr>
          <w:lang w:eastAsia="ru-RU"/>
        </w:rPr>
        <w:t xml:space="preserve">В работе явные конструкции </w:t>
      </w:r>
      <w:r>
        <w:rPr>
          <w:lang w:val="en-US" w:eastAsia="ru-RU"/>
        </w:rPr>
        <w:t>owl</w:t>
      </w:r>
      <w:r>
        <w:rPr>
          <w:lang w:eastAsia="ru-RU"/>
        </w:rPr>
        <w:t>:</w:t>
      </w:r>
      <w:r>
        <w:rPr>
          <w:lang w:val="en-US" w:eastAsia="ru-RU"/>
        </w:rPr>
        <w:t>disjointWith</w:t>
      </w:r>
      <w:r>
        <w:rPr>
          <w:lang w:eastAsia="ru-RU"/>
        </w:rPr>
        <w:t xml:space="preserve"> и числовое ограничение вида </w:t>
      </w:r>
      <w:r>
        <w:rPr>
          <w:lang w:val="en-US" w:eastAsia="ru-RU"/>
        </w:rPr>
        <w:t>Age</w:t>
      </w:r>
      <w:r>
        <w:rPr>
          <w:lang w:eastAsia="ru-RU"/>
        </w:rPr>
        <w:t xml:space="preserve"> ≥ 0 отсутствуют. Так как подобных полей не создавалось при проектировании.</w:t>
      </w:r>
    </w:p>
    <w:p>
      <w:pPr>
        <w:pStyle w:val="2"/>
        <w:rPr>
          <w:lang w:eastAsia="ru-RU"/>
        </w:rPr>
      </w:pPr>
      <w:bookmarkStart w:id="28" w:name="__RefHeading___Toc3480_2810261397"/>
      <w:bookmarkStart w:id="29" w:name="_Toc242839726"/>
      <w:bookmarkEnd w:id="28"/>
      <w:r>
        <w:rPr>
          <w:lang w:eastAsia="ru-RU"/>
        </w:rPr>
        <w:t xml:space="preserve">Проверка </w:t>
      </w:r>
      <w:r>
        <w:rPr>
          <w:lang w:val="en-US" w:eastAsia="ru-RU"/>
        </w:rPr>
        <w:t>reasoner</w:t>
      </w:r>
      <w:r>
        <w:rPr>
          <w:lang w:eastAsia="ru-RU"/>
        </w:rPr>
        <w:t xml:space="preserve"> и ограничения среды</w:t>
      </w:r>
      <w:bookmarkEnd w:id="29"/>
    </w:p>
    <w:p>
      <w:pPr>
        <w:pStyle w:val="Normal"/>
        <w:rPr>
          <w:lang w:eastAsia="ru-RU"/>
        </w:rPr>
      </w:pPr>
      <w:r>
        <w:rPr>
          <w:lang w:eastAsia="ru-RU"/>
        </w:rPr>
        <w:t>При использовании HermiT проблемы выявлены не были.</w:t>
      </w:r>
    </w:p>
    <w:p>
      <w:pPr>
        <w:pStyle w:val="Normal"/>
        <w:rPr>
          <w:lang w:eastAsia="ru-RU"/>
        </w:rPr>
      </w:pPr>
      <w:r>
        <w:rPr>
          <w:lang w:eastAsia="ru-RU"/>
        </w:rPr>
        <w:t xml:space="preserve">Плагины и дополнительные расширения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 xml:space="preserve">é не удалось подключить. Поэтому полноценное выполнение </w:t>
      </w:r>
      <w:r>
        <w:rPr>
          <w:lang w:val="en-US" w:eastAsia="ru-RU"/>
        </w:rPr>
        <w:t>SPARQL</w:t>
      </w:r>
      <w:r>
        <w:rPr>
          <w:lang w:eastAsia="ru-RU"/>
        </w:rPr>
        <w:t xml:space="preserve">-запросов и </w:t>
      </w:r>
      <w:r>
        <w:rPr>
          <w:lang w:val="en-US" w:eastAsia="ru-RU"/>
        </w:rPr>
        <w:t>SWRL</w:t>
      </w:r>
      <w:r>
        <w:rPr>
          <w:lang w:eastAsia="ru-RU"/>
        </w:rPr>
        <w:t xml:space="preserve">-правил в рамках работы не удалось. Практическая часть в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>é ограничилась построением онтологической схемы, описанием свойств и размещением индивидов. Однако, удалось составить DL Query запросы.</w:t>
      </w:r>
    </w:p>
    <w:p>
      <w:pPr>
        <w:pStyle w:val="Normal"/>
        <w:jc w:val="center"/>
        <w:rPr>
          <w:lang w:eastAsia="ru-RU"/>
        </w:rPr>
      </w:pPr>
      <w:r>
        <w:rPr/>
        <w:drawing>
          <wp:inline distT="0" distB="0" distL="0" distR="0">
            <wp:extent cx="5722620" cy="1694815"/>
            <wp:effectExtent l="0" t="0" r="0" b="0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806440" cy="1872615"/>
            <wp:effectExtent l="0" t="0" r="0" b="0"/>
            <wp:docPr id="7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605145" cy="2227580"/>
            <wp:effectExtent l="0" t="0" r="0" b="0"/>
            <wp:docPr id="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lang w:eastAsia="ru-RU"/>
        </w:rPr>
      </w:pPr>
      <w:r>
        <w:rPr>
          <w:i/>
          <w:lang w:eastAsia="ru-RU"/>
        </w:rPr>
        <w:t>Рисунок 6 – работа DL Qery</w:t>
      </w:r>
    </w:p>
    <w:p>
      <w:pPr>
        <w:pStyle w:val="Normal"/>
        <w:rPr>
          <w:lang w:eastAsia="ru-RU"/>
        </w:rPr>
      </w:pPr>
      <w:r>
        <w:rPr/>
        <w:drawing>
          <wp:inline distT="0" distB="0" distL="0" distR="0">
            <wp:extent cx="5951220" cy="3230880"/>
            <wp:effectExtent l="0" t="0" r="0" b="0"/>
            <wp:docPr id="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lang w:val="en-US" w:eastAsia="ru-RU"/>
        </w:rPr>
      </w:pPr>
      <w:r>
        <w:rPr>
          <w:i/>
          <w:lang w:eastAsia="ru-RU"/>
        </w:rPr>
        <w:t>Рисунок 7 – ошибки SPARQL.</w:t>
      </w:r>
    </w:p>
    <w:p>
      <w:pPr>
        <w:pStyle w:val="Normal"/>
        <w:jc w:val="center"/>
        <w:rPr>
          <w:i/>
          <w:i/>
          <w:lang w:val="en-US" w:eastAsia="ru-RU"/>
        </w:rPr>
      </w:pPr>
      <w:r>
        <w:rPr/>
        <w:drawing>
          <wp:inline distT="0" distB="0" distL="0" distR="0">
            <wp:extent cx="6120765" cy="2318385"/>
            <wp:effectExtent l="0" t="0" r="0" b="0"/>
            <wp:docPr id="1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lang w:eastAsia="ru-RU"/>
        </w:rPr>
      </w:pPr>
      <w:r>
        <w:rPr>
          <w:i/>
          <w:lang w:eastAsia="ru-RU"/>
        </w:rPr>
        <w:t>Рисунок 8 – ошибки SWRL.</w:t>
      </w:r>
    </w:p>
    <w:p>
      <w:pPr>
        <w:pStyle w:val="2"/>
        <w:rPr>
          <w:lang w:eastAsia="ru-RU"/>
        </w:rPr>
      </w:pPr>
      <w:bookmarkStart w:id="30" w:name="__RefHeading___Toc3482_2810261397"/>
      <w:bookmarkStart w:id="31" w:name="_Toc242839727"/>
      <w:bookmarkEnd w:id="30"/>
      <w:r>
        <w:rPr>
          <w:lang w:eastAsia="ru-RU"/>
        </w:rPr>
        <w:t>Компетентностные вопросы и ожидаемые ответы</w:t>
      </w:r>
      <w:bookmarkEnd w:id="31"/>
    </w:p>
    <w:p>
      <w:pPr>
        <w:pStyle w:val="Normal"/>
        <w:rPr>
          <w:lang w:eastAsia="ru-RU"/>
        </w:rPr>
      </w:pPr>
      <w:r>
        <w:rPr>
          <w:lang w:eastAsia="ru-RU"/>
        </w:rPr>
        <w:t xml:space="preserve">Поскольку </w:t>
      </w:r>
      <w:r>
        <w:rPr>
          <w:lang w:val="en-US" w:eastAsia="ru-RU"/>
        </w:rPr>
        <w:t>SPARQL</w:t>
      </w:r>
      <w:r>
        <w:rPr>
          <w:lang w:eastAsia="ru-RU"/>
        </w:rPr>
        <w:t xml:space="preserve"> и </w:t>
      </w:r>
      <w:r>
        <w:rPr>
          <w:lang w:val="en-US" w:eastAsia="ru-RU"/>
        </w:rPr>
        <w:t>SWRL</w:t>
      </w:r>
      <w:r>
        <w:rPr>
          <w:lang w:eastAsia="ru-RU"/>
        </w:rPr>
        <w:t xml:space="preserve"> в текущей среде не использовались, ниже приведены не результаты выполнения запросов, а формулировки компетентностных вопросов, которые проверяют содержание созданной модели. Они могут быть реализованы в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>é при подключении соответствующих средств.</w:t>
      </w:r>
    </w:p>
    <w:tbl>
      <w:tblPr>
        <w:tblStyle w:val="aff4"/>
        <w:tblW w:w="962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30"/>
        <w:gridCol w:w="4798"/>
      </w:tblGrid>
      <w:tr>
        <w:trPr/>
        <w:tc>
          <w:tcPr>
            <w:tcW w:w="483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Компетентностный вопрос</w:t>
            </w:r>
          </w:p>
        </w:tc>
        <w:tc>
          <w:tcPr>
            <w:tcW w:w="479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 xml:space="preserve">Ожидаемый ответ по данным </w:t>
            </w: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RDF</w:t>
            </w:r>
          </w:p>
        </w:tc>
      </w:tr>
      <w:tr>
        <w:trPr/>
        <w:tc>
          <w:tcPr>
            <w:tcW w:w="48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Какие игроки представлены в онтологии?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ivan, oleg, artem, vanya.</w:t>
            </w:r>
          </w:p>
        </w:tc>
      </w:tr>
      <w:tr>
        <w:trPr/>
        <w:tc>
          <w:tcPr>
            <w:tcW w:w="48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Какими персонажами управляют игроки?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ivan→torvald, oleg→shmig, artem→illidan, vanya→senshi.</w:t>
            </w:r>
          </w:p>
        </w:tc>
      </w:tr>
      <w:tr>
        <w:trPr/>
        <w:tc>
          <w:tcPr>
            <w:tcW w:w="48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Какой класс имеет illidan?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mage.</w:t>
            </w:r>
          </w:p>
        </w:tc>
      </w:tr>
      <w:tr>
        <w:trPr/>
        <w:tc>
          <w:tcPr>
            <w:tcW w:w="48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 xml:space="preserve">Какие персонажи родились в деревне </w:t>
            </w:r>
            <w:r>
              <w:rPr>
                <w:kern w:val="2"/>
                <w:sz w:val="24"/>
                <w:szCs w:val="24"/>
                <w:lang w:val="en-US" w:eastAsia="ru-RU" w:bidi="ar-SA"/>
              </w:rPr>
              <w:t>ada</w:t>
            </w:r>
            <w:r>
              <w:rPr>
                <w:kern w:val="2"/>
                <w:sz w:val="24"/>
                <w:szCs w:val="24"/>
                <w:lang w:val="ru-RU" w:eastAsia="ru-RU" w:bidi="ar-SA"/>
              </w:rPr>
              <w:t>?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torvald, shmig, senshi.</w:t>
            </w:r>
          </w:p>
        </w:tc>
      </w:tr>
      <w:tr>
        <w:trPr/>
        <w:tc>
          <w:tcPr>
            <w:tcW w:w="48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 xml:space="preserve">Какие расы связаны отношением </w:t>
            </w:r>
            <w:r>
              <w:rPr>
                <w:kern w:val="2"/>
                <w:sz w:val="24"/>
                <w:szCs w:val="24"/>
                <w:lang w:val="en-US" w:eastAsia="ru-RU" w:bidi="ar-SA"/>
              </w:rPr>
              <w:t>hostileRace</w:t>
            </w:r>
            <w:r>
              <w:rPr>
                <w:kern w:val="2"/>
                <w:sz w:val="24"/>
                <w:szCs w:val="24"/>
                <w:lang w:val="ru-RU" w:eastAsia="ru-RU" w:bidi="ar-SA"/>
              </w:rPr>
              <w:t>?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goblin↔dwarf, goblin↔human, elf↔dwarf.</w:t>
            </w:r>
          </w:p>
        </w:tc>
      </w:tr>
    </w:tbl>
    <w:p>
      <w:pPr>
        <w:pStyle w:val="1"/>
        <w:rPr>
          <w:b/>
          <w:b/>
          <w:bCs/>
        </w:rPr>
      </w:pPr>
      <w:r>
        <w:br w:type="page"/>
      </w:r>
      <w:bookmarkStart w:id="32" w:name="__RefHeading___Toc3484_2810261397"/>
      <w:bookmarkStart w:id="33" w:name="_Toc242839728"/>
      <w:bookmarkEnd w:id="32"/>
      <w:r>
        <w:rPr>
          <w:b/>
          <w:bCs/>
          <w:lang w:val="en-US"/>
        </w:rPr>
        <w:t>DSS</w:t>
      </w:r>
      <w:r>
        <w:rPr>
          <w:b/>
          <w:bCs/>
        </w:rPr>
        <w:t xml:space="preserve"> на БЗ (ЛР2) — архитектура и реализация</w:t>
      </w:r>
      <w:bookmarkEnd w:id="33"/>
    </w:p>
    <w:p>
      <w:pPr>
        <w:pStyle w:val="2"/>
        <w:rPr/>
      </w:pPr>
      <w:bookmarkStart w:id="34" w:name="__RefHeading___Toc3486_2810261397"/>
      <w:bookmarkStart w:id="35" w:name="_Toc242839729"/>
      <w:bookmarkEnd w:id="34"/>
      <w:r>
        <w:rPr/>
        <w:t>Формат входа</w:t>
      </w:r>
      <w:bookmarkEnd w:id="35"/>
    </w:p>
    <w:p>
      <w:pPr>
        <w:pStyle w:val="Normal"/>
        <w:rPr>
          <w:rFonts w:eastAsia="" w:eastAsiaTheme="majorEastAsia"/>
        </w:rPr>
      </w:pPr>
      <w:r>
        <w:rPr>
          <w:rFonts w:eastAsia="" w:eastAsiaTheme="majorEastAsia"/>
        </w:rPr>
        <w:t xml:space="preserve">На вход системе подаётся </w:t>
      </w:r>
      <w:r>
        <w:rPr>
          <w:rFonts w:eastAsia="" w:eastAsiaTheme="majorEastAsia"/>
          <w:b/>
          <w:bCs/>
        </w:rPr>
        <w:t>строка на русском языке</w:t>
      </w:r>
      <w:r>
        <w:rPr>
          <w:rFonts w:eastAsia="" w:eastAsiaTheme="majorEastAsia"/>
        </w:rPr>
        <w:t xml:space="preserve"> в свободной форме, содержащая вопрос о предметной области. Строка нормализуется (приведение к нижнему регистру, замена ё → е, удаление лишних пробелов) и далее обрабатывается конвейером.</w:t>
      </w:r>
    </w:p>
    <w:p>
      <w:pPr>
        <w:pStyle w:val="Normal"/>
        <w:rPr>
          <w:rFonts w:eastAsia="" w:eastAsiaTheme="majorEastAsia"/>
        </w:rPr>
      </w:pPr>
      <w:r>
        <w:rPr>
          <w:rFonts w:eastAsia="" w:eastAsiaTheme="majorEastAsia"/>
        </w:rPr>
        <w:t>Примеры корректных входов:</w:t>
      </w:r>
    </w:p>
    <w:tbl>
      <w:tblPr>
        <w:tblStyle w:val="13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7"/>
        <w:gridCol w:w="9176"/>
      </w:tblGrid>
      <w:tr>
        <w:trPr/>
        <w:tc>
          <w:tcPr>
            <w:tcW w:w="457" w:type="dxa"/>
            <w:tcBorders/>
            <w:shd w:color="auto" w:fill="DAE9F7" w:themeFill="text2" w:themeFillTint="1a" w:val="clear"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/>
                <w:b/>
                <w:lang w:val="en-US" w:eastAsia="ru-RU"/>
              </w:rPr>
            </w:pP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№</w:t>
            </w:r>
          </w:p>
        </w:tc>
        <w:tc>
          <w:tcPr>
            <w:tcW w:w="9176" w:type="dxa"/>
            <w:tcBorders/>
            <w:shd w:color="auto" w:fill="DAE9F7" w:themeFill="text2" w:themeFillTint="1a" w:val="clear"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/>
                <w:b/>
                <w:lang w:val="en-US" w:eastAsia="ru-RU"/>
              </w:rPr>
            </w:pP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Входная строка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Cs/>
                <w:lang w:val="en-US" w:eastAsia="ru-RU"/>
              </w:rPr>
            </w:pPr>
            <w:r>
              <w:rPr>
                <w:bCs/>
                <w:kern w:val="2"/>
                <w:sz w:val="24"/>
                <w:szCs w:val="24"/>
                <w:lang w:val="en-US" w:eastAsia="ru-RU" w:bidi="ar-SA"/>
              </w:rPr>
              <w:t>1</w:t>
            </w:r>
          </w:p>
        </w:tc>
        <w:tc>
          <w:tcPr>
            <w:tcW w:w="917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Cs/>
                <w:lang w:val="en-US" w:eastAsia="ru-RU"/>
              </w:rPr>
            </w:pPr>
            <w:r>
              <w:rPr>
                <w:bCs/>
                <w:kern w:val="2"/>
                <w:sz w:val="24"/>
                <w:szCs w:val="24"/>
                <w:lang w:val="en-US" w:eastAsia="ru-RU" w:bidi="ar-SA"/>
              </w:rPr>
              <w:t>Кто может танковать?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Cs/>
                <w:lang w:val="en-US" w:eastAsia="ru-RU"/>
              </w:rPr>
            </w:pPr>
            <w:r>
              <w:rPr>
                <w:bCs/>
                <w:kern w:val="2"/>
                <w:sz w:val="24"/>
                <w:szCs w:val="24"/>
                <w:lang w:val="en-US" w:eastAsia="ru-RU" w:bidi="ar-SA"/>
              </w:rPr>
              <w:t>2</w:t>
            </w:r>
          </w:p>
        </w:tc>
        <w:tc>
          <w:tcPr>
            <w:tcW w:w="917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Cs/>
                <w:lang w:eastAsia="ru-RU"/>
              </w:rPr>
            </w:pPr>
            <w:r>
              <w:rPr>
                <w:bCs/>
                <w:kern w:val="2"/>
                <w:sz w:val="24"/>
                <w:szCs w:val="24"/>
                <w:lang w:val="ru-RU" w:eastAsia="ru-RU" w:bidi="ar-SA"/>
              </w:rPr>
              <w:t>Могут ли конфликтовать Сенши и Шмыг?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Cs/>
                <w:lang w:val="en-US" w:eastAsia="ru-RU"/>
              </w:rPr>
            </w:pPr>
            <w:r>
              <w:rPr>
                <w:bCs/>
                <w:kern w:val="2"/>
                <w:sz w:val="24"/>
                <w:szCs w:val="24"/>
                <w:lang w:val="en-US" w:eastAsia="ru-RU" w:bidi="ar-SA"/>
              </w:rPr>
              <w:t>3</w:t>
            </w:r>
          </w:p>
        </w:tc>
        <w:tc>
          <w:tcPr>
            <w:tcW w:w="917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Cs/>
                <w:lang w:val="en-US" w:eastAsia="ru-RU"/>
              </w:rPr>
            </w:pPr>
            <w:r>
              <w:rPr>
                <w:bCs/>
                <w:kern w:val="2"/>
                <w:sz w:val="24"/>
                <w:szCs w:val="24"/>
                <w:lang w:val="en-US" w:eastAsia="ru-RU" w:bidi="ar-SA"/>
              </w:rPr>
              <w:t>Родился ли Торвальд в Аде в 1899 году?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Cs/>
                <w:lang w:val="en-US" w:eastAsia="ru-RU"/>
              </w:rPr>
            </w:pPr>
            <w:r>
              <w:rPr>
                <w:bCs/>
                <w:kern w:val="2"/>
                <w:sz w:val="24"/>
                <w:szCs w:val="24"/>
                <w:lang w:val="en-US" w:eastAsia="ru-RU" w:bidi="ar-SA"/>
              </w:rPr>
              <w:t>4</w:t>
            </w:r>
          </w:p>
        </w:tc>
        <w:tc>
          <w:tcPr>
            <w:tcW w:w="917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Cs/>
                <w:lang w:val="en-US" w:eastAsia="ru-RU"/>
              </w:rPr>
            </w:pPr>
            <w:r>
              <w:rPr>
                <w:bCs/>
                <w:kern w:val="2"/>
                <w:sz w:val="24"/>
                <w:szCs w:val="24"/>
                <w:lang w:val="en-US" w:eastAsia="ru-RU" w:bidi="ar-SA"/>
              </w:rPr>
              <w:t>Кто из эльфов умеет вдохновлять?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Cs/>
                <w:lang w:val="en-US" w:eastAsia="ru-RU"/>
              </w:rPr>
            </w:pPr>
            <w:r>
              <w:rPr>
                <w:bCs/>
                <w:kern w:val="2"/>
                <w:sz w:val="24"/>
                <w:szCs w:val="24"/>
                <w:lang w:val="en-US" w:eastAsia="ru-RU" w:bidi="ar-SA"/>
              </w:rPr>
              <w:t>5</w:t>
            </w:r>
          </w:p>
        </w:tc>
        <w:tc>
          <w:tcPr>
            <w:tcW w:w="917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40"/>
              <w:jc w:val="center"/>
              <w:rPr>
                <w:bCs/>
                <w:lang w:val="en-US" w:eastAsia="ru-RU"/>
              </w:rPr>
            </w:pPr>
            <w:r>
              <w:rPr>
                <w:bCs/>
                <w:kern w:val="2"/>
                <w:sz w:val="24"/>
                <w:szCs w:val="24"/>
                <w:lang w:val="en-US" w:eastAsia="ru-RU" w:bidi="ar-SA"/>
              </w:rPr>
              <w:t>Конфликтуют ли Иван и Олег?</w:t>
            </w:r>
          </w:p>
        </w:tc>
      </w:tr>
    </w:tbl>
    <w:p>
      <w:pPr>
        <w:pStyle w:val="2"/>
        <w:rPr/>
      </w:pPr>
      <w:bookmarkStart w:id="36" w:name="__RefHeading___Toc3488_2810261397"/>
      <w:bookmarkStart w:id="37" w:name="_Toc242839730"/>
      <w:bookmarkEnd w:id="36"/>
      <w:r>
        <w:rPr/>
        <w:t>Конвейер</w:t>
      </w:r>
      <w:bookmarkEnd w:id="37"/>
    </w:p>
    <w:p>
      <w:pPr>
        <w:pStyle w:val="Normal"/>
        <w:rPr>
          <w:rFonts w:eastAsia="" w:eastAsiaTheme="majorEastAsia"/>
        </w:rPr>
      </w:pPr>
      <w:r>
        <w:rPr>
          <w:rFonts w:eastAsia="" w:eastAsiaTheme="majorEastAsia"/>
        </w:rPr>
        <w:t>Ниже приведён псевдокод основного конвейера, реализованного в process_message:</w:t>
      </w:r>
    </w:p>
    <w:tbl>
      <w:tblPr>
        <w:tblStyle w:val="aff4"/>
        <w:tblW w:w="9269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269"/>
      </w:tblGrid>
      <w:tr>
        <w:trPr/>
        <w:tc>
          <w:tcPr>
            <w:tcW w:w="926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text ← normalize(message)</w:t>
            </w:r>
          </w:p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 xml:space="preserve">если text </w:t>
            </w:r>
            <w:r>
              <w:rPr>
                <w:rFonts w:eastAsia="" w:cs="Cambria Math" w:ascii="Cambria Math" w:hAnsi="Cambria Math" w:eastAsiaTheme="majorEastAsia"/>
                <w:kern w:val="2"/>
                <w:sz w:val="24"/>
                <w:szCs w:val="24"/>
                <w:lang w:val="ru-RU" w:bidi="ar-SA"/>
              </w:rPr>
              <w:t>∈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 xml:space="preserve"> {помощь, примеры, выход} → выполнить служебную команду</w:t>
            </w:r>
          </w:p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intent ← detect_intent(text)              //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поиск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самой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длинной</w:t>
            </w:r>
          </w:p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//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совпавшей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фразы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из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INTENTS</w:t>
            </w:r>
          </w:p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entities ← extract_entities(text)         //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слоты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//   characters, players,</w:t>
            </w:r>
          </w:p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//   classes, races, cities, year</w:t>
            </w:r>
          </w:p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если intent = None → «Не удалось определить тип вопроса»</w:t>
            </w:r>
          </w:p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handler ← handlers[intent]                // маршрутизация к обработчику</w:t>
            </w:r>
          </w:p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answers ← handler(entities)               //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запрос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к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Prolog +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фильтрация</w:t>
            </w:r>
          </w:p>
          <w:p>
            <w:pPr>
              <w:pStyle w:val="Normal"/>
              <w:widowControl/>
              <w:suppressAutoHyphens w:val="true"/>
              <w:spacing w:before="0" w:after="240"/>
              <w:ind w:left="360" w:hanging="0"/>
              <w:jc w:val="left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вывести answers пользователю</w:t>
            </w:r>
          </w:p>
        </w:tc>
      </w:tr>
    </w:tbl>
    <w:p>
      <w:pPr>
        <w:pStyle w:val="Normal"/>
        <w:rPr>
          <w:rFonts w:eastAsia="" w:eastAsiaTheme="majorEastAsia"/>
        </w:rPr>
      </w:pPr>
      <w:r>
        <w:rPr>
          <w:rFonts w:eastAsia="" w:eastAsiaTheme="majorEastAsia"/>
        </w:rPr>
      </w:r>
    </w:p>
    <w:p>
      <w:pPr>
        <w:pStyle w:val="Normal"/>
        <w:rPr>
          <w:rFonts w:eastAsia="" w:eastAsiaTheme="majorEastAsia"/>
        </w:rPr>
      </w:pPr>
      <w:r>
        <w:rPr>
          <w:rFonts w:eastAsia="" w:eastAsiaTheme="majorEastAsia"/>
        </w:rPr>
        <w:t>Внутри обработчиков: формируется текстовый запрос вида will_conflict(A, B), birth_info(C, Y, V), age(X, Age, 2026) и т.п.; результат получается через pyswip.Prolog.query.</w:t>
      </w:r>
    </w:p>
    <w:p>
      <w:pPr>
        <w:pStyle w:val="2"/>
        <w:rPr/>
      </w:pPr>
      <w:bookmarkStart w:id="38" w:name="__RefHeading___Toc3490_2810261397"/>
      <w:bookmarkStart w:id="39" w:name="_Toc242839731"/>
      <w:bookmarkEnd w:id="38"/>
      <w:r>
        <w:rPr/>
        <w:t>Примеры сценариев</w:t>
      </w:r>
      <w:bookmarkEnd w:id="39"/>
    </w:p>
    <w:tbl>
      <w:tblPr>
        <w:tblStyle w:val="13"/>
        <w:tblW w:w="96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8"/>
        <w:gridCol w:w="2040"/>
        <w:gridCol w:w="2375"/>
        <w:gridCol w:w="2220"/>
        <w:gridCol w:w="2536"/>
      </w:tblGrid>
      <w:tr>
        <w:trPr/>
        <w:tc>
          <w:tcPr>
            <w:tcW w:w="458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№</w:t>
            </w:r>
          </w:p>
        </w:tc>
        <w:tc>
          <w:tcPr>
            <w:tcW w:w="2040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Вход</w:t>
            </w:r>
          </w:p>
        </w:tc>
        <w:tc>
          <w:tcPr>
            <w:tcW w:w="2375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Запрос к Prolog</w:t>
            </w:r>
          </w:p>
        </w:tc>
        <w:tc>
          <w:tcPr>
            <w:tcW w:w="2220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Ответ системы</w:t>
            </w:r>
          </w:p>
        </w:tc>
        <w:tc>
          <w:tcPr>
            <w:tcW w:w="2536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Обоснование</w:t>
            </w:r>
          </w:p>
        </w:tc>
      </w:tr>
      <w:tr>
        <w:trPr/>
        <w:tc>
          <w:tcPr>
            <w:tcW w:w="45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Кто может танковать?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can_tank(C)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Танковать могут: Сенши, Торвальд.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Прямое правило can_tank/1 из БЗ.</w:t>
            </w:r>
          </w:p>
        </w:tc>
      </w:tr>
      <w:tr>
        <w:trPr/>
        <w:tc>
          <w:tcPr>
            <w:tcW w:w="45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2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Могут ли конфликтовать Сенши и Шмиг?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will_conflict(senshi, shmig)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Да, Сенши и Шмиг могут конфликтовать.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Срабатывает дизъюнкция: враждебность рас + участие противника.</w:t>
            </w:r>
          </w:p>
        </w:tc>
      </w:tr>
      <w:tr>
        <w:trPr/>
        <w:tc>
          <w:tcPr>
            <w:tcW w:w="45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3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Родился ли Торвальд в Аде в 1899 году?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birth_info(torvald, Y, V)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фильтрами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Да, Торвальд родился в Аде в 1899 году.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Сравнение с извлечёнными слотами year=1899, city=ada.</w:t>
            </w:r>
          </w:p>
        </w:tc>
      </w:tr>
      <w:tr>
        <w:trPr/>
        <w:tc>
          <w:tcPr>
            <w:tcW w:w="45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4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Кто из эльфов умеет вдохновлять?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can_inspire(C),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фильтр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по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расе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elf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Вдохновлять могут: Иллидан.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Комбинация правила и фильтра по слоту races.</w:t>
            </w:r>
          </w:p>
        </w:tc>
      </w:tr>
      <w:tr>
        <w:trPr/>
        <w:tc>
          <w:tcPr>
            <w:tcW w:w="45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5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Конфликтуют ли Иван и Олег?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party_tension(ivan, oleg)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Между игроками Иван и Олег возможно напряжение.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Слоты players, маршрут tension.</w:t>
            </w:r>
          </w:p>
        </w:tc>
      </w:tr>
      <w:tr>
        <w:trPr/>
        <w:tc>
          <w:tcPr>
            <w:tcW w:w="45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6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Найди всех гоблинов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born_race(C, goblin)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Буга — гоблин. Вуга — гоблин.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Слот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races, 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маршрут</w:t>
            </w: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 xml:space="preserve"> race_search.</w:t>
            </w:r>
          </w:p>
        </w:tc>
      </w:tr>
      <w:tr>
        <w:trPr/>
        <w:tc>
          <w:tcPr>
            <w:tcW w:w="45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7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Сколько лет Иллидану? (при YEAR=2026)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age(illidan, Age, 2026)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Иллидан: примерно 1026 лет.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Арифметическое правило age/3.</w:t>
            </w:r>
          </w:p>
        </w:tc>
      </w:tr>
    </w:tbl>
    <w:p>
      <w:pPr>
        <w:pStyle w:val="2"/>
        <w:rPr/>
      </w:pPr>
      <w:bookmarkStart w:id="40" w:name="__RefHeading___Toc3492_2810261397"/>
      <w:bookmarkStart w:id="41" w:name="_Toc242839732"/>
      <w:bookmarkEnd w:id="40"/>
      <w:r>
        <w:rPr/>
        <w:t>Обработка нештатных случаев</w:t>
      </w:r>
      <w:bookmarkEnd w:id="41"/>
    </w:p>
    <w:tbl>
      <w:tblPr>
        <w:tblStyle w:val="13"/>
        <w:tblW w:w="96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77"/>
        <w:gridCol w:w="6151"/>
      </w:tblGrid>
      <w:tr>
        <w:trPr/>
        <w:tc>
          <w:tcPr>
            <w:tcW w:w="3477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Ситуация</w:t>
            </w:r>
          </w:p>
        </w:tc>
        <w:tc>
          <w:tcPr>
            <w:tcW w:w="6151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Обработка в коде</w:t>
            </w:r>
          </w:p>
        </w:tc>
      </w:tr>
      <w:tr>
        <w:trPr/>
        <w:tc>
          <w:tcPr>
            <w:tcW w:w="3477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Персонаж ещё не родился (birth_year &gt; YEAR)</w:t>
            </w:r>
          </w:p>
        </w:tc>
        <w:tc>
          <w:tcPr>
            <w:tcW w:w="6151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В answer_birth, answer_age, answer_conflict выводится сообщение «{Имя} ещё не родился», запись исключается из результатов.</w:t>
            </w:r>
          </w:p>
        </w:tc>
      </w:tr>
      <w:tr>
        <w:trPr/>
        <w:tc>
          <w:tcPr>
            <w:tcW w:w="3477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Указано больше двух персонажей в парном запросе</w:t>
            </w:r>
          </w:p>
        </w:tc>
        <w:tc>
          <w:tcPr>
            <w:tcW w:w="6151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answer_conflict возвращает подсказку уточнить пару.</w:t>
            </w:r>
          </w:p>
        </w:tc>
      </w:tr>
      <w:tr>
        <w:trPr/>
        <w:tc>
          <w:tcPr>
            <w:tcW w:w="3477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Не удалось определить intent</w:t>
            </w:r>
          </w:p>
        </w:tc>
        <w:tc>
          <w:tcPr>
            <w:tcW w:w="6151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Печатается «Не удалось определить тип вопроса. Введите «помощь»…».</w:t>
            </w:r>
          </w:p>
        </w:tc>
      </w:tr>
      <w:tr>
        <w:trPr/>
        <w:tc>
          <w:tcPr>
            <w:tcW w:w="3477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Сущность не найдена в словаре</w:t>
            </w:r>
          </w:p>
        </w:tc>
        <w:tc>
          <w:tcPr>
            <w:tcW w:w="6151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Слот остаётся пустым, обработчик работает по общей выборке.</w:t>
            </w:r>
          </w:p>
        </w:tc>
      </w:tr>
      <w:tr>
        <w:trPr/>
        <w:tc>
          <w:tcPr>
            <w:tcW w:w="3477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Пустой результат от Prolog</w:t>
            </w:r>
          </w:p>
        </w:tc>
        <w:tc>
          <w:tcPr>
            <w:tcW w:w="6151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Возвращается «Подходящих … не найдено».</w:t>
            </w:r>
          </w:p>
        </w:tc>
      </w:tr>
      <w:tr>
        <w:trPr/>
        <w:tc>
          <w:tcPr>
            <w:tcW w:w="3477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Конфликт признаков (раса + класс, но ни один персонаж не подходит)</w:t>
            </w:r>
          </w:p>
        </w:tc>
        <w:tc>
          <w:tcPr>
            <w:tcW w:w="6151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Фильтр apply_character_filters последовательно исключает кандидатов.</w:t>
            </w:r>
          </w:p>
        </w:tc>
      </w:tr>
    </w:tbl>
    <w:p>
      <w:pPr>
        <w:pStyle w:val="Normal"/>
        <w:rPr>
          <w:rFonts w:eastAsia="" w:eastAsiaTheme="majorEastAsia"/>
        </w:rPr>
      </w:pPr>
      <w:r>
        <w:rPr>
          <w:rFonts w:eastAsia="" w:eastAsiaTheme="majorEastAsia"/>
        </w:rPr>
      </w:r>
    </w:p>
    <w:p>
      <w:pPr>
        <w:pStyle w:val="1"/>
        <w:rPr>
          <w:b/>
          <w:b/>
          <w:bCs/>
        </w:rPr>
      </w:pPr>
      <w:r>
        <w:rPr/>
      </w:r>
      <w:r>
        <w:br w:type="page"/>
      </w:r>
    </w:p>
    <w:p>
      <w:pPr>
        <w:pStyle w:val="1"/>
        <w:rPr>
          <w:b/>
          <w:b/>
          <w:bCs/>
        </w:rPr>
      </w:pPr>
      <w:bookmarkStart w:id="42" w:name="__RefHeading___Toc3494_2810261397"/>
      <w:bookmarkStart w:id="43" w:name="_Toc242839733"/>
      <w:bookmarkEnd w:id="42"/>
      <w:r>
        <w:rPr>
          <w:b/>
          <w:bCs/>
        </w:rPr>
        <w:t>Тестирование и отладка</w:t>
      </w:r>
      <w:bookmarkEnd w:id="43"/>
    </w:p>
    <w:p>
      <w:pPr>
        <w:pStyle w:val="2"/>
        <w:rPr/>
      </w:pPr>
      <w:bookmarkStart w:id="44" w:name="__RefHeading___Toc3496_2810261397"/>
      <w:bookmarkStart w:id="45" w:name="_Toc242839734"/>
      <w:bookmarkEnd w:id="44"/>
      <w:r>
        <w:rPr/>
        <w:t>Тест-кейсы для Prolog-запросов</w:t>
      </w:r>
      <w:bookmarkEnd w:id="45"/>
    </w:p>
    <w:tbl>
      <w:tblPr>
        <w:tblStyle w:val="13"/>
        <w:tblW w:w="9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03"/>
        <w:gridCol w:w="3788"/>
        <w:gridCol w:w="4859"/>
      </w:tblGrid>
      <w:tr>
        <w:trPr/>
        <w:tc>
          <w:tcPr>
            <w:tcW w:w="603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№</w:t>
            </w:r>
          </w:p>
        </w:tc>
        <w:tc>
          <w:tcPr>
            <w:tcW w:w="3788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Запрос</w:t>
            </w:r>
          </w:p>
        </w:tc>
        <w:tc>
          <w:tcPr>
            <w:tcW w:w="4859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Ожидаемый ответ</w:t>
            </w:r>
          </w:p>
        </w:tc>
      </w:tr>
      <w:tr>
        <w:trPr/>
        <w:tc>
          <w:tcPr>
            <w:tcW w:w="60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T1</w:t>
            </w:r>
          </w:p>
        </w:tc>
        <w:tc>
          <w:tcPr>
            <w:tcW w:w="378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?- player(ivan).</w:t>
            </w:r>
          </w:p>
        </w:tc>
        <w:tc>
          <w:tcPr>
            <w:tcW w:w="485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true.</w:t>
            </w:r>
          </w:p>
        </w:tc>
      </w:tr>
      <w:tr>
        <w:trPr/>
        <w:tc>
          <w:tcPr>
            <w:tcW w:w="60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T2</w:t>
            </w:r>
          </w:p>
        </w:tc>
        <w:tc>
          <w:tcPr>
            <w:tcW w:w="378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?- char(torvald).</w:t>
            </w:r>
          </w:p>
        </w:tc>
        <w:tc>
          <w:tcPr>
            <w:tcW w:w="485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true.</w:t>
            </w:r>
          </w:p>
        </w:tc>
      </w:tr>
      <w:tr>
        <w:trPr/>
        <w:tc>
          <w:tcPr>
            <w:tcW w:w="60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T3</w:t>
            </w:r>
          </w:p>
        </w:tc>
        <w:tc>
          <w:tcPr>
            <w:tcW w:w="378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?- playing(P, C), char_info(C, mage).</w:t>
            </w:r>
          </w:p>
        </w:tc>
        <w:tc>
          <w:tcPr>
            <w:tcW w:w="485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P = artem, C = illidan.</w:t>
            </w:r>
          </w:p>
        </w:tc>
      </w:tr>
      <w:tr>
        <w:trPr/>
        <w:tc>
          <w:tcPr>
            <w:tcW w:w="60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T4</w:t>
            </w:r>
          </w:p>
        </w:tc>
        <w:tc>
          <w:tcPr>
            <w:tcW w:w="378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?- can_tank(C) ; can_inspire(C).</w:t>
            </w:r>
          </w:p>
        </w:tc>
        <w:tc>
          <w:tcPr>
            <w:tcW w:w="485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C = senshi ; C = torvald ; C = illidan ; C = vuga.</w:t>
            </w:r>
          </w:p>
        </w:tc>
      </w:tr>
      <w:tr>
        <w:trPr/>
        <w:tc>
          <w:tcPr>
            <w:tcW w:w="60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T5</w:t>
            </w:r>
          </w:p>
        </w:tc>
        <w:tc>
          <w:tcPr>
            <w:tcW w:w="378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?- will_conflict(torvald, Who).</w:t>
            </w:r>
          </w:p>
        </w:tc>
        <w:tc>
          <w:tcPr>
            <w:tcW w:w="485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Who = shmig ; Who = buga ; Who = vuga.</w:t>
            </w:r>
          </w:p>
        </w:tc>
      </w:tr>
      <w:tr>
        <w:trPr/>
        <w:tc>
          <w:tcPr>
            <w:tcW w:w="60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T6</w:t>
            </w:r>
          </w:p>
        </w:tc>
        <w:tc>
          <w:tcPr>
            <w:tcW w:w="378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?- party_tension(P1, P2).</w:t>
            </w:r>
          </w:p>
        </w:tc>
        <w:tc>
          <w:tcPr>
            <w:tcW w:w="485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P1 = ivan, P2 = oleg ; … (6 решений)</w:t>
            </w:r>
          </w:p>
        </w:tc>
      </w:tr>
      <w:tr>
        <w:trPr/>
        <w:tc>
          <w:tcPr>
            <w:tcW w:w="60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T7</w:t>
            </w:r>
          </w:p>
        </w:tc>
        <w:tc>
          <w:tcPr>
            <w:tcW w:w="378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?- age(illidan, Age, 2026).</w:t>
            </w:r>
          </w:p>
        </w:tc>
        <w:tc>
          <w:tcPr>
            <w:tcW w:w="485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Age = 1026.</w:t>
            </w:r>
          </w:p>
        </w:tc>
      </w:tr>
      <w:tr>
        <w:trPr/>
        <w:tc>
          <w:tcPr>
            <w:tcW w:w="60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T8</w:t>
            </w:r>
          </w:p>
        </w:tc>
        <w:tc>
          <w:tcPr>
            <w:tcW w:w="378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?- can_suppressed(shmig, torvald).</w:t>
            </w:r>
          </w:p>
        </w:tc>
        <w:tc>
          <w:tcPr>
            <w:tcW w:w="485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true.</w:t>
            </w:r>
          </w:p>
        </w:tc>
      </w:tr>
      <w:tr>
        <w:trPr/>
        <w:tc>
          <w:tcPr>
            <w:tcW w:w="60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T9</w:t>
            </w:r>
          </w:p>
        </w:tc>
        <w:tc>
          <w:tcPr>
            <w:tcW w:w="378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?- birth_info(senshi, 1830, ada).</w:t>
            </w:r>
          </w:p>
        </w:tc>
        <w:tc>
          <w:tcPr>
            <w:tcW w:w="485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true.</w:t>
            </w:r>
          </w:p>
        </w:tc>
      </w:tr>
      <w:tr>
        <w:trPr/>
        <w:tc>
          <w:tcPr>
            <w:tcW w:w="60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T10</w:t>
            </w:r>
          </w:p>
        </w:tc>
        <w:tc>
          <w:tcPr>
            <w:tcW w:w="3788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?- knows_history(torvald, ada).</w:t>
            </w:r>
          </w:p>
        </w:tc>
        <w:tc>
          <w:tcPr>
            <w:tcW w:w="485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true.</w:t>
            </w:r>
          </w:p>
        </w:tc>
      </w:tr>
    </w:tbl>
    <w:p>
      <w:pPr>
        <w:pStyle w:val="2"/>
        <w:rPr/>
      </w:pPr>
      <w:bookmarkStart w:id="46" w:name="__RefHeading___Toc3498_2810261397"/>
      <w:bookmarkStart w:id="47" w:name="_Toc242839735"/>
      <w:bookmarkEnd w:id="46"/>
      <w:r>
        <w:rPr/>
        <w:t>Тест-кейсы для DL Query (Protégé)</w:t>
      </w:r>
      <w:bookmarkEnd w:id="47"/>
    </w:p>
    <w:tbl>
      <w:tblPr>
        <w:tblStyle w:val="13"/>
        <w:tblW w:w="74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0"/>
        <w:gridCol w:w="4215"/>
        <w:gridCol w:w="2754"/>
      </w:tblGrid>
      <w:tr>
        <w:trPr/>
        <w:tc>
          <w:tcPr>
            <w:tcW w:w="510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№</w:t>
            </w:r>
          </w:p>
        </w:tc>
        <w:tc>
          <w:tcPr>
            <w:tcW w:w="4215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DL Query</w:t>
            </w:r>
          </w:p>
        </w:tc>
        <w:tc>
          <w:tcPr>
            <w:tcW w:w="2754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Ожидаемый результат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D1</w:t>
            </w:r>
          </w:p>
        </w:tc>
        <w:tc>
          <w:tcPr>
            <w:tcW w:w="421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Player</w:t>
            </w:r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{ivan, oleg, artem, vanya}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D2</w:t>
            </w:r>
          </w:p>
        </w:tc>
        <w:tc>
          <w:tcPr>
            <w:tcW w:w="421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Character and hasClass value bard</w:t>
            </w:r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{torvald}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D3</w:t>
            </w:r>
          </w:p>
        </w:tc>
        <w:tc>
          <w:tcPr>
            <w:tcW w:w="421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Character and bornRace value elf</w:t>
            </w:r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{illidan}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D4</w:t>
            </w:r>
          </w:p>
        </w:tc>
        <w:tc>
          <w:tcPr>
            <w:tcW w:w="421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Character and birthPlace value ada</w:t>
            </w:r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{torvald, shmig, senshi}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D5</w:t>
            </w:r>
          </w:p>
        </w:tc>
        <w:tc>
          <w:tcPr>
            <w:tcW w:w="421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lang w:val="en-US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en-US" w:bidi="ar-SA"/>
              </w:rPr>
              <w:t>Character and hasClass some MagicClass</w:t>
            </w:r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{illidan, vuga}</w:t>
            </w:r>
          </w:p>
        </w:tc>
      </w:tr>
    </w:tbl>
    <w:p>
      <w:pPr>
        <w:pStyle w:val="2"/>
        <w:rPr/>
      </w:pPr>
      <w:bookmarkStart w:id="48" w:name="__RefHeading___Toc3500_2810261397"/>
      <w:bookmarkStart w:id="49" w:name="_Toc242839736"/>
      <w:bookmarkEnd w:id="48"/>
      <w:r>
        <w:rPr/>
        <w:t>Тесты DSS</w:t>
      </w:r>
      <w:bookmarkEnd w:id="49"/>
    </w:p>
    <w:tbl>
      <w:tblPr>
        <w:tblStyle w:val="13"/>
        <w:tblW w:w="96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0"/>
        <w:gridCol w:w="2675"/>
        <w:gridCol w:w="3044"/>
        <w:gridCol w:w="3399"/>
      </w:tblGrid>
      <w:tr>
        <w:trPr/>
        <w:tc>
          <w:tcPr>
            <w:tcW w:w="510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№</w:t>
            </w:r>
          </w:p>
        </w:tc>
        <w:tc>
          <w:tcPr>
            <w:tcW w:w="2675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Сценарий</w:t>
            </w:r>
          </w:p>
        </w:tc>
        <w:tc>
          <w:tcPr>
            <w:tcW w:w="3044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Вход</w:t>
            </w:r>
          </w:p>
        </w:tc>
        <w:tc>
          <w:tcPr>
            <w:tcW w:w="3399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Ожидаемое поведение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H1</w:t>
            </w:r>
          </w:p>
        </w:tc>
        <w:tc>
          <w:tcPr>
            <w:tcW w:w="26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Happy path — возраст</w:t>
            </w:r>
          </w:p>
        </w:tc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Сколько лет Иллидану?</w:t>
            </w:r>
          </w:p>
        </w:tc>
        <w:tc>
          <w:tcPr>
            <w:tcW w:w="339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Выводится Иллидан: примерно 1026 лет.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H2</w:t>
            </w:r>
          </w:p>
        </w:tc>
        <w:tc>
          <w:tcPr>
            <w:tcW w:w="26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Happy path — конфликт</w:t>
            </w:r>
          </w:p>
        </w:tc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Могут ли конфликтовать Сенши и Шмиг?</w:t>
            </w:r>
          </w:p>
        </w:tc>
        <w:tc>
          <w:tcPr>
            <w:tcW w:w="339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Да, Сенши и Шмиг могут конфликтовать.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H3</w:t>
            </w:r>
          </w:p>
        </w:tc>
        <w:tc>
          <w:tcPr>
            <w:tcW w:w="26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Happy path — рождение</w:t>
            </w:r>
          </w:p>
        </w:tc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Родился ли Торвальд в Аде в 1899 году?</w:t>
            </w:r>
          </w:p>
        </w:tc>
        <w:tc>
          <w:tcPr>
            <w:tcW w:w="339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Да, Торвальд родился в Аде в 1899 году.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N1</w:t>
            </w:r>
          </w:p>
        </w:tc>
        <w:tc>
          <w:tcPr>
            <w:tcW w:w="26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Негативный — персонаж не родился</w:t>
            </w:r>
          </w:p>
        </w:tc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Сколько лет Буге? при YEAR=1800</w:t>
            </w:r>
          </w:p>
        </w:tc>
        <w:tc>
          <w:tcPr>
            <w:tcW w:w="339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Буга: ещё не родился.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N2</w:t>
            </w:r>
          </w:p>
        </w:tc>
        <w:tc>
          <w:tcPr>
            <w:tcW w:w="26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Негативный — больше 2 персонажей</w:t>
            </w:r>
          </w:p>
        </w:tc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могут ли конфликтовать Сенши, Шмыг и Торвальд?</w:t>
            </w:r>
          </w:p>
        </w:tc>
        <w:tc>
          <w:tcPr>
            <w:tcW w:w="339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В вопросе найдено больше двух персонажей. Уточните пару.</w:t>
            </w:r>
          </w:p>
        </w:tc>
      </w:tr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N3</w:t>
            </w:r>
          </w:p>
        </w:tc>
        <w:tc>
          <w:tcPr>
            <w:tcW w:w="2675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Негативный — нераспознанный intent</w:t>
            </w:r>
          </w:p>
        </w:tc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Погода в Аде</w:t>
            </w:r>
          </w:p>
        </w:tc>
        <w:tc>
          <w:tcPr>
            <w:tcW w:w="3399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Не удалось определить тип вопроса.</w:t>
            </w:r>
          </w:p>
        </w:tc>
      </w:tr>
    </w:tbl>
    <w:p>
      <w:pPr>
        <w:pStyle w:val="Normal"/>
        <w:rPr>
          <w:rFonts w:eastAsia="" w:eastAsiaTheme="majorEastAsia"/>
        </w:rPr>
      </w:pPr>
      <w:r>
        <w:rPr>
          <w:rFonts w:eastAsia="" w:eastAsiaTheme="majorEastAsia"/>
        </w:rPr>
      </w:r>
    </w:p>
    <w:p>
      <w:pPr>
        <w:pStyle w:val="1"/>
        <w:rPr>
          <w:b/>
          <w:b/>
          <w:bCs/>
        </w:rPr>
      </w:pPr>
      <w:r>
        <w:rPr/>
      </w:r>
      <w:r>
        <w:br w:type="page"/>
      </w:r>
    </w:p>
    <w:p>
      <w:pPr>
        <w:pStyle w:val="1"/>
        <w:rPr>
          <w:b/>
          <w:b/>
          <w:bCs/>
        </w:rPr>
      </w:pPr>
      <w:bookmarkStart w:id="50" w:name="__RefHeading___Toc3502_2810261397"/>
      <w:bookmarkStart w:id="51" w:name="_Toc242839737"/>
      <w:bookmarkEnd w:id="50"/>
      <w:r>
        <w:rPr>
          <w:b/>
          <w:bCs/>
        </w:rPr>
        <w:t>Оценка и интерпретация</w:t>
      </w:r>
      <w:bookmarkEnd w:id="51"/>
    </w:p>
    <w:p>
      <w:pPr>
        <w:pStyle w:val="2"/>
        <w:rPr/>
      </w:pPr>
      <w:bookmarkStart w:id="52" w:name="__RefHeading___Toc3504_2810261397"/>
      <w:bookmarkStart w:id="53" w:name="_Toc242839738"/>
      <w:bookmarkEnd w:id="52"/>
      <w:r>
        <w:rPr/>
        <w:t>Сравнение реализаций: Prolog vs OWL/Protégé</w:t>
      </w:r>
      <w:bookmarkEnd w:id="53"/>
    </w:p>
    <w:tbl>
      <w:tblPr>
        <w:tblStyle w:val="13"/>
        <w:tblW w:w="96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13"/>
        <w:gridCol w:w="3552"/>
        <w:gridCol w:w="3664"/>
      </w:tblGrid>
      <w:tr>
        <w:trPr/>
        <w:tc>
          <w:tcPr>
            <w:tcW w:w="2413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Критерий</w:t>
            </w:r>
          </w:p>
        </w:tc>
        <w:tc>
          <w:tcPr>
            <w:tcW w:w="3552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Prolog</w:t>
            </w:r>
          </w:p>
        </w:tc>
        <w:tc>
          <w:tcPr>
            <w:tcW w:w="3664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  <w:b/>
                <w:b/>
                <w:bCs/>
              </w:rPr>
            </w:pPr>
            <w:r>
              <w:rPr>
                <w:rFonts w:eastAsia="" w:eastAsiaTheme="majorEastAsia"/>
                <w:b/>
                <w:bCs/>
                <w:kern w:val="2"/>
                <w:sz w:val="24"/>
                <w:szCs w:val="24"/>
                <w:lang w:val="ru-RU" w:bidi="ar-SA"/>
              </w:rPr>
              <w:t>OWL / Protégé</w:t>
            </w:r>
          </w:p>
        </w:tc>
      </w:tr>
      <w:tr>
        <w:trPr/>
        <w:tc>
          <w:tcPr>
            <w:tcW w:w="241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Выражение правил вывода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Удобно: will_conflict/2, can_suppressed/2, age/3 записываются компактными клаузами с дизъюнкцией, отрицанием и арифметикой.</w:t>
            </w:r>
          </w:p>
        </w:tc>
        <w:tc>
          <w:tcPr>
            <w:tcW w:w="366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Правила в чистом OWL выразить нельзя; потребовались бы SWRL, которые в данной среде не подключились.</w:t>
            </w:r>
          </w:p>
        </w:tc>
      </w:tr>
      <w:tr>
        <w:trPr/>
        <w:tc>
          <w:tcPr>
            <w:tcW w:w="241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Структурирование предметной области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Неявное — через предикаты.</w:t>
            </w:r>
          </w:p>
        </w:tc>
        <w:tc>
          <w:tcPr>
            <w:tcW w:w="366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 xml:space="preserve">Явное: классы Character, Enemy </w:t>
            </w:r>
            <w:r>
              <w:rPr>
                <w:rFonts w:eastAsia="" w:cs="Cambria Math" w:ascii="Cambria Math" w:hAnsi="Cambria Math" w:eastAsiaTheme="majorEastAsia"/>
                <w:kern w:val="2"/>
                <w:sz w:val="24"/>
                <w:szCs w:val="24"/>
                <w:lang w:val="ru-RU" w:bidi="ar-SA"/>
              </w:rPr>
              <w:t>⊑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 xml:space="preserve"> Character, MagicClass </w:t>
            </w:r>
            <w:r>
              <w:rPr>
                <w:rFonts w:eastAsia="" w:cs="Cambria Math" w:ascii="Cambria Math" w:hAnsi="Cambria Math" w:eastAsiaTheme="majorEastAsia"/>
                <w:kern w:val="2"/>
                <w:sz w:val="24"/>
                <w:szCs w:val="24"/>
                <w:lang w:val="ru-RU" w:bidi="ar-SA"/>
              </w:rPr>
              <w:t>⊑</w:t>
            </w: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 xml:space="preserve"> Class, функциональные свойства hasClass, bornRace.</w:t>
            </w:r>
          </w:p>
        </w:tc>
      </w:tr>
      <w:tr>
        <w:trPr/>
        <w:tc>
          <w:tcPr>
            <w:tcW w:w="241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Расширяемость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Добавление нового правила — дописать условия.</w:t>
            </w:r>
          </w:p>
        </w:tc>
        <w:tc>
          <w:tcPr>
            <w:tcW w:w="366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Добавление класса/свойства — через интерфейс Protégé; автоматическая проверка непротиворечивости reasoner'ом.</w:t>
            </w:r>
          </w:p>
        </w:tc>
      </w:tr>
      <w:tr>
        <w:trPr/>
        <w:tc>
          <w:tcPr>
            <w:tcW w:w="241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Выполнение запросов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Быстрый логический вывод, несколько решений через backtracking.</w:t>
            </w:r>
          </w:p>
        </w:tc>
        <w:tc>
          <w:tcPr>
            <w:tcW w:w="366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DL Query — декларативные выборки по ограничениям; SPARQL в данной работе не использовался.</w:t>
            </w:r>
          </w:p>
        </w:tc>
      </w:tr>
      <w:tr>
        <w:trPr/>
        <w:tc>
          <w:tcPr>
            <w:tcW w:w="2413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Прозрачность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Текст .pl читается напрямую.</w:t>
            </w:r>
          </w:p>
        </w:tc>
        <w:tc>
          <w:tcPr>
            <w:tcW w:w="3664" w:type="dxa"/>
            <w:tcBorders/>
          </w:tcPr>
          <w:p>
            <w:pPr>
              <w:pStyle w:val="Normal"/>
              <w:widowControl/>
              <w:suppressAutoHyphens w:val="true"/>
              <w:spacing w:before="0" w:after="240"/>
              <w:rPr>
                <w:rFonts w:eastAsia="" w:eastAsiaTheme="majorEastAsia"/>
              </w:rPr>
            </w:pPr>
            <w:r>
              <w:rPr>
                <w:rFonts w:eastAsia="" w:eastAsiaTheme="majorEastAsia"/>
                <w:kern w:val="2"/>
                <w:sz w:val="24"/>
                <w:szCs w:val="24"/>
                <w:lang w:val="ru-RU" w:bidi="ar-SA"/>
              </w:rPr>
              <w:t>Граф онтологии нагляден, но требует визуализатора.</w:t>
            </w:r>
          </w:p>
        </w:tc>
      </w:tr>
    </w:tbl>
    <w:p>
      <w:pPr>
        <w:pStyle w:val="Normal"/>
        <w:rPr>
          <w:rFonts w:eastAsia="" w:eastAsiaTheme="majorEastAsia"/>
        </w:rPr>
      </w:pPr>
      <w:r>
        <w:rPr>
          <w:rFonts w:eastAsia="" w:eastAsiaTheme="majorEastAsia"/>
          <w:b/>
          <w:bCs/>
        </w:rPr>
        <w:t>Вывод:</w:t>
      </w:r>
      <w:r>
        <w:rPr>
          <w:rFonts w:eastAsia="" w:eastAsiaTheme="majorEastAsia"/>
        </w:rPr>
        <w:t xml:space="preserve"> Prolog удобнее для задач, состоящих из правил, (конфликты, возраст, подавление), OWL — для </w:t>
      </w:r>
      <w:r>
        <w:rPr>
          <w:rFonts w:eastAsia="" w:eastAsiaTheme="majorEastAsia"/>
          <w:b/>
          <w:bCs/>
        </w:rPr>
        <w:t>структурного</w:t>
      </w:r>
      <w:r>
        <w:rPr>
          <w:rFonts w:eastAsia="" w:eastAsiaTheme="majorEastAsia"/>
        </w:rPr>
        <w:t xml:space="preserve"> описания домена и проверки согласованности. В связке они покрывают оба аспекта DSS: логический вывод + онтологическая схема.</w:t>
      </w:r>
    </w:p>
    <w:p>
      <w:pPr>
        <w:pStyle w:val="Normal"/>
        <w:rPr>
          <w:rFonts w:eastAsia="" w:eastAsiaTheme="majorEastAsia"/>
          <w:b/>
          <w:b/>
          <w:bCs/>
        </w:rPr>
      </w:pPr>
      <w:r>
        <w:rPr>
          <w:rFonts w:eastAsia="" w:eastAsiaTheme="majorEastAsia"/>
          <w:b/>
          <w:bCs/>
        </w:rPr>
        <w:t>Идеи развития</w:t>
      </w:r>
    </w:p>
    <w:p>
      <w:pPr>
        <w:pStyle w:val="Normal"/>
        <w:numPr>
          <w:ilvl w:val="0"/>
          <w:numId w:val="2"/>
        </w:numPr>
        <w:rPr>
          <w:rFonts w:eastAsia="" w:eastAsiaTheme="majorEastAsia"/>
        </w:rPr>
      </w:pPr>
      <w:r>
        <w:rPr>
          <w:rFonts w:eastAsia="" w:eastAsiaTheme="majorEastAsia"/>
          <w:b/>
          <w:bCs/>
        </w:rPr>
        <w:t>Новые классы и правила</w:t>
      </w:r>
      <w:r>
        <w:rPr>
          <w:rFonts w:eastAsia="" w:eastAsiaTheme="majorEastAsia"/>
        </w:rPr>
        <w:t xml:space="preserve">: добавить сущности Item, Skill, правило can_use_spell, </w:t>
      </w:r>
      <w:r>
        <w:rPr>
          <w:rFonts w:eastAsia="" w:eastAsiaTheme="majorEastAsia"/>
          <w:lang w:val="en-US"/>
        </w:rPr>
        <w:t>can</w:t>
      </w:r>
      <w:r>
        <w:rPr>
          <w:rFonts w:eastAsia="" w:eastAsiaTheme="majorEastAsia"/>
        </w:rPr>
        <w:t>_</w:t>
      </w:r>
      <w:r>
        <w:rPr>
          <w:rFonts w:eastAsia="" w:eastAsiaTheme="majorEastAsia"/>
          <w:lang w:val="en-US"/>
        </w:rPr>
        <w:t>use</w:t>
      </w:r>
      <w:r>
        <w:rPr>
          <w:rFonts w:eastAsia="" w:eastAsiaTheme="majorEastAsia"/>
        </w:rPr>
        <w:t>_</w:t>
      </w:r>
      <w:r>
        <w:rPr>
          <w:rFonts w:eastAsia="" w:eastAsiaTheme="majorEastAsia"/>
          <w:lang w:val="en-US"/>
        </w:rPr>
        <w:t>skill</w:t>
      </w:r>
      <w:r>
        <w:rPr>
          <w:rFonts w:eastAsia="" w:eastAsiaTheme="majorEastAsia"/>
        </w:rPr>
        <w:t>.</w:t>
      </w:r>
    </w:p>
    <w:p>
      <w:pPr>
        <w:pStyle w:val="Normal"/>
        <w:numPr>
          <w:ilvl w:val="0"/>
          <w:numId w:val="2"/>
        </w:numPr>
        <w:rPr>
          <w:rFonts w:eastAsia="" w:eastAsiaTheme="majorEastAsia"/>
        </w:rPr>
      </w:pPr>
      <w:r>
        <w:rPr>
          <w:rFonts w:eastAsia="" w:eastAsiaTheme="majorEastAsia"/>
          <w:b/>
          <w:bCs/>
        </w:rPr>
        <w:t>Улучшение диалога</w:t>
      </w:r>
      <w:r>
        <w:rPr>
          <w:rFonts w:eastAsia="" w:eastAsiaTheme="majorEastAsia"/>
        </w:rPr>
        <w:t>: при пустом результате задавать уточняющий вопрос («Уточните расу или класс?»).</w:t>
      </w:r>
    </w:p>
    <w:p>
      <w:pPr>
        <w:pStyle w:val="Normal"/>
        <w:numPr>
          <w:ilvl w:val="0"/>
          <w:numId w:val="2"/>
        </w:numPr>
        <w:rPr>
          <w:rFonts w:eastAsia="" w:eastAsiaTheme="majorEastAsia"/>
        </w:rPr>
      </w:pPr>
      <w:r>
        <w:rPr>
          <w:rFonts w:eastAsia="" w:eastAsiaTheme="majorEastAsia"/>
          <w:b/>
          <w:bCs/>
        </w:rPr>
        <w:t>Подключение хранилища</w:t>
      </w:r>
      <w:r>
        <w:rPr>
          <w:rFonts w:eastAsia="" w:eastAsiaTheme="majorEastAsia"/>
        </w:rPr>
        <w:t>: перенести онтологию в RDF-хранилище (GraphDB / Oxigraph) и выполнять полноценные SPARQL-запросы.</w:t>
      </w:r>
    </w:p>
    <w:p>
      <w:pPr>
        <w:pStyle w:val="Normal"/>
        <w:numPr>
          <w:ilvl w:val="0"/>
          <w:numId w:val="2"/>
        </w:numPr>
        <w:rPr>
          <w:rFonts w:eastAsia="" w:eastAsiaTheme="majorEastAsia"/>
        </w:rPr>
      </w:pPr>
      <w:r>
        <w:rPr>
          <w:rFonts w:eastAsia="" w:eastAsiaTheme="majorEastAsia"/>
          <w:b/>
          <w:bCs/>
        </w:rPr>
        <w:t>SWRL-правила</w:t>
      </w:r>
      <w:r>
        <w:rPr>
          <w:rFonts w:eastAsia="" w:eastAsiaTheme="majorEastAsia"/>
        </w:rPr>
        <w:t>: мигрировать часть Prolog-правил в SWRL для единого онтологического контура.</w:t>
      </w:r>
    </w:p>
    <w:p>
      <w:pPr>
        <w:pStyle w:val="Normal"/>
        <w:numPr>
          <w:ilvl w:val="0"/>
          <w:numId w:val="2"/>
        </w:numPr>
        <w:rPr>
          <w:rFonts w:eastAsia="" w:eastAsiaTheme="majorEastAsia"/>
        </w:rPr>
      </w:pPr>
      <w:r>
        <w:rPr>
          <w:rFonts w:eastAsia="" w:eastAsiaTheme="majorEastAsia"/>
          <w:b/>
          <w:bCs/>
        </w:rPr>
        <w:t>Расширение парсера</w:t>
      </w:r>
      <w:r>
        <w:rPr>
          <w:rFonts w:eastAsia="" w:eastAsiaTheme="majorEastAsia"/>
        </w:rPr>
        <w:t>: поддержка составных вопросов, контекста диалога, отрицаний («Кто НЕ может танковать?»).</w:t>
      </w:r>
    </w:p>
    <w:p>
      <w:pPr>
        <w:pStyle w:val="1"/>
        <w:rPr>
          <w:b/>
          <w:b/>
          <w:bCs/>
          <w:lang w:eastAsia="ru-RU"/>
        </w:rPr>
      </w:pPr>
      <w:bookmarkStart w:id="54" w:name="__RefHeading___Toc3506_2810261397"/>
      <w:bookmarkStart w:id="55" w:name="_Toc242839739"/>
      <w:bookmarkEnd w:id="54"/>
      <w:r>
        <w:rPr>
          <w:b/>
          <w:bCs/>
          <w:lang w:eastAsia="ru-RU"/>
        </w:rPr>
        <w:t>Заключение</w:t>
      </w:r>
      <w:bookmarkEnd w:id="55"/>
    </w:p>
    <w:p>
      <w:pPr>
        <w:pStyle w:val="Normal"/>
        <w:rPr>
          <w:lang w:eastAsia="ru-RU"/>
        </w:rPr>
      </w:pPr>
      <w:r>
        <w:rPr>
          <w:lang w:eastAsia="ru-RU"/>
        </w:rPr>
        <w:t xml:space="preserve">В ходе модуля была разработана база знаний по игровой предметной области на </w:t>
      </w:r>
      <w:r>
        <w:rPr>
          <w:lang w:val="en-US" w:eastAsia="ru-RU"/>
        </w:rPr>
        <w:t>Prolog</w:t>
      </w:r>
      <w:r>
        <w:rPr>
          <w:lang w:eastAsia="ru-RU"/>
        </w:rPr>
        <w:t xml:space="preserve"> и создана соответствующая </w:t>
      </w:r>
      <w:r>
        <w:rPr>
          <w:lang w:val="en-US" w:eastAsia="ru-RU"/>
        </w:rPr>
        <w:t>OWL</w:t>
      </w:r>
      <w:r>
        <w:rPr>
          <w:lang w:eastAsia="ru-RU"/>
        </w:rPr>
        <w:t xml:space="preserve"> -модель в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 xml:space="preserve">é. </w:t>
      </w:r>
      <w:r>
        <w:rPr>
          <w:lang w:val="en-US" w:eastAsia="ru-RU"/>
        </w:rPr>
        <w:t>Prolog</w:t>
      </w:r>
      <w:r>
        <w:rPr>
          <w:lang w:eastAsia="ru-RU"/>
        </w:rPr>
        <w:t>-часть содержит достаточный набор одноместных и многоместных фактов, а также семь правил, использующих конъюнкцию, дизъюнкцию, отрицание неравенства и арифметический расчёт. Это позволяет демонстрировать как прямой поиск фактов, так и получение новых сведений через правила.</w:t>
      </w:r>
    </w:p>
    <w:p>
      <w:pPr>
        <w:pStyle w:val="Normal"/>
        <w:rPr>
          <w:lang w:eastAsia="ru-RU"/>
        </w:rPr>
      </w:pPr>
      <w:r>
        <w:rPr>
          <w:lang w:eastAsia="ru-RU"/>
        </w:rPr>
        <w:t xml:space="preserve">В онтологии выделены основные классы, индивиды, объектные и дататип-свойства, а часть отношений сделана функциональной. Плагины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 xml:space="preserve">é подключить не удалось, поэтому </w:t>
      </w:r>
      <w:r>
        <w:rPr>
          <w:lang w:val="en-US" w:eastAsia="ru-RU"/>
        </w:rPr>
        <w:t>SPARQL</w:t>
      </w:r>
      <w:r>
        <w:rPr>
          <w:lang w:eastAsia="ru-RU"/>
        </w:rPr>
        <w:t xml:space="preserve"> и </w:t>
      </w:r>
      <w:r>
        <w:rPr>
          <w:lang w:val="en-US" w:eastAsia="ru-RU"/>
        </w:rPr>
        <w:t>SWRL</w:t>
      </w:r>
      <w:r>
        <w:rPr>
          <w:lang w:eastAsia="ru-RU"/>
        </w:rPr>
        <w:t xml:space="preserve"> не были использованы. </w:t>
      </w:r>
    </w:p>
    <w:p>
      <w:pPr>
        <w:pStyle w:val="Normal"/>
        <w:rPr>
          <w:lang w:eastAsia="ru-RU"/>
        </w:rPr>
      </w:pPr>
      <w:r>
        <w:rPr>
          <w:lang w:eastAsia="ru-RU"/>
        </w:rPr>
        <w:t>В ходе ЛР2 на основе базы знаний из ЛР1 построена система поддержки принятия решений для игровой предметной области. Реализованный конвейер «строка → слоты → Prolog-запрос → ответ» корректно обрабатывает вопросы о конфликтах персонажей, напряжении между игроками, возрасте, рождении, способностях и поиске по расам/классам.</w:t>
      </w:r>
    </w:p>
    <w:p>
      <w:pPr>
        <w:pStyle w:val="Normal"/>
        <w:rPr>
          <w:lang w:eastAsia="ru-RU"/>
        </w:rPr>
      </w:pPr>
      <w:r>
        <w:rPr>
          <w:lang w:eastAsia="ru-RU"/>
        </w:rPr>
        <w:t>Практическая польза подхода — в прозрачности правил (каждый ответ можно проследить до конкретного предиката или аксиомы), проверяемости (тест-кейсы для Prolog и DL Query) и повторном использовании формализованных знаний: ту же онтологию можно подключить к другому DSS-агенту, а Prolog-правила — переиспользовать в иных сценариях логического вывода.</w:t>
      </w:r>
    </w:p>
    <w:p>
      <w:pPr>
        <w:pStyle w:val="1"/>
        <w:rPr>
          <w:b/>
          <w:b/>
          <w:bCs/>
          <w:lang w:eastAsia="ru-RU"/>
        </w:rPr>
      </w:pPr>
      <w:r>
        <w:rPr/>
      </w:r>
      <w:r>
        <w:br w:type="page"/>
      </w:r>
    </w:p>
    <w:p>
      <w:pPr>
        <w:pStyle w:val="1"/>
        <w:rPr>
          <w:b/>
          <w:b/>
          <w:bCs/>
          <w:lang w:eastAsia="ru-RU"/>
        </w:rPr>
      </w:pPr>
      <w:bookmarkStart w:id="56" w:name="__RefHeading___Toc3508_2810261397"/>
      <w:bookmarkStart w:id="57" w:name="_Toc242839740"/>
      <w:bookmarkEnd w:id="56"/>
      <w:r>
        <w:rPr>
          <w:b/>
          <w:bCs/>
          <w:lang w:eastAsia="ru-RU"/>
        </w:rPr>
        <w:t>Приложение</w:t>
      </w:r>
      <w:bookmarkEnd w:id="57"/>
    </w:p>
    <w:p>
      <w:pPr>
        <w:pStyle w:val="Normal"/>
        <w:spacing w:before="0" w:after="240"/>
        <w:rPr>
          <w:lang w:eastAsia="ru-RU"/>
        </w:rPr>
      </w:pPr>
      <w:r>
        <w:rPr>
          <w:lang w:eastAsia="ru-RU"/>
        </w:rPr>
        <w:t xml:space="preserve">Ссылки на исходные файлы, упоминаемые в отчете: </w:t>
      </w:r>
      <w:hyperlink r:id="rId12">
        <w:r>
          <w:rPr>
            <w:lang w:eastAsia="ru-RU"/>
          </w:rPr>
          <w:t>Гитхаб репозиторий</w:t>
        </w:r>
      </w:hyperlink>
    </w:p>
    <w:sectPr>
      <w:headerReference w:type="default" r:id="rId13"/>
      <w:headerReference w:type="first" r:id="rId14"/>
      <w:footerReference w:type="default" r:id="rId15"/>
      <w:type w:val="nextPage"/>
      <w:pgSz w:w="11906" w:h="16838"/>
      <w:pgMar w:left="1418" w:right="849" w:header="0" w:top="57" w:footer="340" w:bottom="1134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Calibri">
    <w:charset w:val="cc"/>
    <w:family w:val="roman"/>
    <w:pitch w:val="variable"/>
  </w:font>
  <w:font w:name="Cambria Math">
    <w:charset w:val="cc"/>
    <w:family w:val="roman"/>
    <w:pitch w:val="variable"/>
  </w:font>
  <w:font w:name="Arial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59" w:before="0" w:after="464"/>
      <w:jc w:val="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59" w:before="0" w:after="464"/>
      <w:jc w:val="left"/>
      <w:rPr/>
    </w:pPr>
    <w:r>
      <w:rPr>
        <w:rFonts w:eastAsia="Arial" w:cs="Arial" w:ascii="Arial" w:hAnsi="Arial"/>
        <w:color w:val="000000"/>
        <w:sz w:val="22"/>
      </w:rPr>
      <w:t xml:space="preserve"> </w:t>
    </w:r>
  </w:p>
  <w:p>
    <w:pPr>
      <w:pStyle w:val="Normal"/>
      <w:spacing w:lineRule="auto" w:line="259" w:before="0" w:after="0"/>
      <w:ind w:left="600" w:hanging="0"/>
      <w:jc w:val="left"/>
      <w:rPr/>
    </w:pPr>
    <w:r>
      <w:rPr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5b33"/>
    <w:pPr>
      <w:widowControl/>
      <w:suppressAutoHyphens w:val="true"/>
      <w:bidi w:val="0"/>
      <w:spacing w:lineRule="auto" w:line="264" w:before="0" w:after="240"/>
      <w:jc w:val="both"/>
    </w:pPr>
    <w:rPr>
      <w:rFonts w:ascii="Times New Roman" w:hAnsi="Times New Roman" w:eastAsia="Times New Roman" w:cs="Times New Roman"/>
      <w:color w:val="212529"/>
      <w:kern w:val="2"/>
      <w:sz w:val="24"/>
      <w:szCs w:val="24"/>
      <w:lang w:eastAsia="ru" w:val="ru-RU" w:bidi="ar-SA"/>
    </w:rPr>
  </w:style>
  <w:style w:type="paragraph" w:styleId="1">
    <w:name w:val="Heading 1"/>
    <w:basedOn w:val="Normal"/>
    <w:next w:val="Normal"/>
    <w:link w:val="10"/>
    <w:uiPriority w:val="9"/>
    <w:qFormat/>
    <w:rsid w:val="009e338f"/>
    <w:pPr>
      <w:keepNext w:val="true"/>
      <w:keepLines/>
      <w:spacing w:before="240" w:after="240"/>
      <w:jc w:val="left"/>
      <w:outlineLvl w:val="0"/>
    </w:pPr>
    <w:rPr>
      <w:rFonts w:eastAsia="" w:cs="" w:cstheme="majorBidi" w:eastAsiaTheme="majorEastAsia"/>
      <w:color w:val="000000" w:themeColor="text1"/>
      <w:sz w:val="32"/>
      <w:szCs w:val="40"/>
    </w:rPr>
  </w:style>
  <w:style w:type="paragraph" w:styleId="2">
    <w:name w:val="Heading 2"/>
    <w:basedOn w:val="Normal"/>
    <w:next w:val="Normal"/>
    <w:uiPriority w:val="9"/>
    <w:unhideWhenUsed/>
    <w:qFormat/>
    <w:rsid w:val="00fa07d1"/>
    <w:pPr>
      <w:keepNext w:val="true"/>
      <w:keepLines/>
      <w:spacing w:before="360" w:after="120"/>
      <w:jc w:val="left"/>
      <w:outlineLvl w:val="1"/>
    </w:pPr>
    <w:rPr>
      <w:rFonts w:eastAsia="" w:cs="" w:cstheme="majorBidi" w:eastAsiaTheme="majorEastAsia"/>
      <w:color w:val="000000" w:themeColor="text1"/>
      <w:sz w:val="28"/>
      <w:szCs w:val="32"/>
    </w:rPr>
  </w:style>
  <w:style w:type="paragraph" w:styleId="3">
    <w:name w:val="Heading 3"/>
    <w:basedOn w:val="Normal"/>
    <w:next w:val="Normal"/>
    <w:link w:val="30"/>
    <w:uiPriority w:val="9"/>
    <w:unhideWhenUsed/>
    <w:qFormat/>
    <w:rsid w:val="007c01de"/>
    <w:pPr>
      <w:keepNext w:val="true"/>
      <w:keepLines/>
      <w:spacing w:before="280" w:after="200"/>
      <w:outlineLvl w:val="2"/>
    </w:pPr>
    <w:rPr>
      <w:rFonts w:eastAsia="" w:cs="" w:cstheme="majorBidi" w:eastAsiaTheme="majorEastAsia"/>
      <w:color w:val="000000" w:themeColor="text1"/>
      <w:szCs w:val="28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b66e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b66e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b66e3"/>
    <w:pPr>
      <w:keepNext w:val="true"/>
      <w:keepLines/>
      <w:spacing w:before="40" w:after="24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b66e3"/>
    <w:pPr>
      <w:keepNext w:val="true"/>
      <w:keepLines/>
      <w:spacing w:before="40" w:after="24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b66e3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b66e3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9e338f"/>
    <w:rPr>
      <w:rFonts w:ascii="Times New Roman" w:hAnsi="Times New Roman" w:eastAsia="" w:cs="" w:cstheme="majorBidi" w:eastAsiaTheme="majorEastAsia"/>
      <w:color w:val="000000" w:themeColor="text1"/>
      <w:sz w:val="32"/>
      <w:szCs w:val="40"/>
      <w:lang w:val="ru" w:eastAsia="ru"/>
    </w:rPr>
  </w:style>
  <w:style w:type="character" w:styleId="21" w:customStyle="1">
    <w:name w:val="Заголовок 2 Знак"/>
    <w:basedOn w:val="DefaultParagraphFont"/>
    <w:uiPriority w:val="9"/>
    <w:qFormat/>
    <w:rsid w:val="00fa07d1"/>
    <w:rPr>
      <w:rFonts w:ascii="Times New Roman" w:hAnsi="Times New Roman" w:eastAsia="" w:cs="" w:cstheme="majorBidi" w:eastAsiaTheme="majorEastAsia"/>
      <w:color w:val="000000" w:themeColor="text1"/>
      <w:sz w:val="28"/>
      <w:szCs w:val="32"/>
      <w:lang w:val="ru" w:eastAsia="ru"/>
    </w:rPr>
  </w:style>
  <w:style w:type="character" w:styleId="31" w:customStyle="1">
    <w:name w:val="Заголовок 3 Знак"/>
    <w:basedOn w:val="DefaultParagraphFont"/>
    <w:link w:val="3"/>
    <w:uiPriority w:val="9"/>
    <w:qFormat/>
    <w:rsid w:val="007c01de"/>
    <w:rPr>
      <w:rFonts w:ascii="Times New Roman" w:hAnsi="Times New Roman" w:eastAsia="" w:cs="" w:cstheme="majorBidi" w:eastAsiaTheme="majorEastAsia"/>
      <w:color w:val="000000" w:themeColor="text1"/>
      <w:szCs w:val="28"/>
      <w:lang w:val="ru" w:eastAsia="ru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b66e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b66e3"/>
    <w:rPr>
      <w:rFonts w:eastAsia="" w:cs="" w:cstheme="majorBidi" w:eastAsiaTheme="majorEastAsia"/>
      <w:color w:val="0F4761" w:themeColor="accent1" w:themeShade="b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b66e3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b66e3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b66e3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b66e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fb66e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b66e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22"/>
    <w:uiPriority w:val="29"/>
    <w:qFormat/>
    <w:rsid w:val="00fb66e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b66e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uiPriority w:val="30"/>
    <w:qFormat/>
    <w:rsid w:val="00fb6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6e3"/>
    <w:rPr>
      <w:b/>
      <w:bCs/>
      <w:smallCaps/>
      <w:color w:val="0F4761" w:themeColor="accent1" w:themeShade="bf"/>
      <w:spacing w:val="5"/>
    </w:rPr>
  </w:style>
  <w:style w:type="character" w:styleId="Style8" w:customStyle="1">
    <w:name w:val="Нижний колонтитул Знак"/>
    <w:basedOn w:val="DefaultParagraphFont"/>
    <w:uiPriority w:val="99"/>
    <w:qFormat/>
    <w:rsid w:val="0033755a"/>
    <w:rPr>
      <w:rFonts w:ascii="Times New Roman" w:hAnsi="Times New Roman" w:eastAsia="Times New Roman" w:cs="Times New Roman"/>
      <w:color w:val="212529"/>
      <w:lang w:val="ru" w:eastAsia="ru"/>
    </w:rPr>
  </w:style>
  <w:style w:type="character" w:styleId="Style9">
    <w:name w:val="Интернет-ссылка"/>
    <w:basedOn w:val="DefaultParagraphFont"/>
    <w:uiPriority w:val="99"/>
    <w:unhideWhenUsed/>
    <w:rsid w:val="00ab0f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e338f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6c7839"/>
    <w:rPr>
      <w:sz w:val="16"/>
      <w:szCs w:val="16"/>
    </w:rPr>
  </w:style>
  <w:style w:type="character" w:styleId="Style10" w:customStyle="1">
    <w:name w:val="Текст примечания Знак"/>
    <w:basedOn w:val="DefaultParagraphFont"/>
    <w:uiPriority w:val="99"/>
    <w:semiHidden/>
    <w:qFormat/>
    <w:rsid w:val="006c7839"/>
    <w:rPr>
      <w:rFonts w:ascii="Times New Roman" w:hAnsi="Times New Roman" w:eastAsia="Times New Roman" w:cs="Times New Roman"/>
      <w:color w:val="212529"/>
      <w:sz w:val="20"/>
      <w:szCs w:val="20"/>
      <w:lang w:val="ru" w:eastAsia="ru"/>
    </w:rPr>
  </w:style>
  <w:style w:type="character" w:styleId="Style11" w:customStyle="1">
    <w:name w:val="Тема примечания Знак"/>
    <w:basedOn w:val="Style10"/>
    <w:uiPriority w:val="99"/>
    <w:semiHidden/>
    <w:qFormat/>
    <w:rsid w:val="006c7839"/>
    <w:rPr>
      <w:rFonts w:ascii="Times New Roman" w:hAnsi="Times New Roman" w:eastAsia="Times New Roman" w:cs="Times New Roman"/>
      <w:b/>
      <w:bCs/>
      <w:color w:val="212529"/>
      <w:sz w:val="20"/>
      <w:szCs w:val="20"/>
      <w:lang w:val="ru" w:eastAsia="ru"/>
    </w:rPr>
  </w:style>
  <w:style w:type="character" w:styleId="Style12" w:customStyle="1">
    <w:name w:val="Текст концевой сноски Знак"/>
    <w:basedOn w:val="DefaultParagraphFont"/>
    <w:uiPriority w:val="99"/>
    <w:semiHidden/>
    <w:qFormat/>
    <w:rsid w:val="005a5c46"/>
    <w:rPr>
      <w:rFonts w:ascii="Times New Roman" w:hAnsi="Times New Roman" w:eastAsia="Times New Roman" w:cs="Times New Roman"/>
      <w:color w:val="212529"/>
      <w:sz w:val="20"/>
      <w:szCs w:val="20"/>
      <w:lang w:val="ru" w:eastAsia="ru"/>
    </w:rPr>
  </w:style>
  <w:style w:type="character" w:styleId="Style13" w:customStyle="1">
    <w:name w:val="Привязка концевой сноски"/>
    <w:rPr>
      <w:vertAlign w:val="superscript"/>
    </w:rPr>
  </w:style>
  <w:style w:type="character" w:styleId="EndnoteCharacters" w:customStyle="1">
    <w:name w:val="Endnote Characters"/>
    <w:basedOn w:val="DefaultParagraphFont"/>
    <w:uiPriority w:val="99"/>
    <w:semiHidden/>
    <w:unhideWhenUsed/>
    <w:qFormat/>
    <w:rsid w:val="005a5c46"/>
    <w:rPr>
      <w:vertAlign w:val="superscript"/>
    </w:rPr>
  </w:style>
  <w:style w:type="character" w:styleId="Style14" w:customStyle="1">
    <w:name w:val="Посещённая гиперссылка"/>
    <w:basedOn w:val="DefaultParagraphFont"/>
    <w:uiPriority w:val="99"/>
    <w:semiHidden/>
    <w:unhideWhenUsed/>
    <w:rsid w:val="005b519e"/>
    <w:rPr>
      <w:color w:val="96607D" w:themeColor="followedHyperlink"/>
      <w:u w:val="single"/>
    </w:rPr>
  </w:style>
  <w:style w:type="character" w:styleId="Style15" w:customStyle="1">
    <w:name w:val="Основной текст Знак"/>
    <w:basedOn w:val="DefaultParagraphFont"/>
    <w:qFormat/>
    <w:rsid w:val="0090736f"/>
    <w:rPr>
      <w:rFonts w:ascii="Times New Roman" w:hAnsi="Times New Roman" w:eastAsia="Times New Roman" w:cs="Times New Roman"/>
      <w:color w:val="212529"/>
      <w:lang w:eastAsia="ru-RU"/>
    </w:rPr>
  </w:style>
  <w:style w:type="character" w:styleId="Style16" w:customStyle="1">
    <w:name w:val="Выделение жирным"/>
    <w:qFormat/>
    <w:rsid w:val="0090736f"/>
    <w:rPr>
      <w:b/>
      <w:bCs/>
    </w:rPr>
  </w:style>
  <w:style w:type="character" w:styleId="Strong">
    <w:name w:val="Strong"/>
    <w:basedOn w:val="DefaultParagraphFont"/>
    <w:uiPriority w:val="22"/>
    <w:qFormat/>
    <w:rsid w:val="00980007"/>
    <w:rPr>
      <w:b/>
      <w:bCs/>
    </w:rPr>
  </w:style>
  <w:style w:type="character" w:styleId="Style17" w:customStyle="1">
    <w:name w:val="Ссылка указателя"/>
    <w:qFormat/>
    <w:rPr/>
  </w:style>
  <w:style w:type="character" w:styleId="Style18">
    <w:name w:val="Исходный текст"/>
    <w:qFormat/>
    <w:rPr>
      <w:rFonts w:ascii="Liberation Mono" w:hAnsi="Liberation Mono" w:eastAsia="Liberation Mono" w:cs="Liberation Mono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20">
    <w:name w:val="Body Text"/>
    <w:basedOn w:val="Normal"/>
    <w:unhideWhenUsed/>
    <w:rsid w:val="0090736f"/>
    <w:pPr>
      <w:spacing w:lineRule="auto" w:line="276" w:before="0" w:after="140"/>
    </w:pPr>
    <w:rPr>
      <w:lang w:eastAsia="ru-RU"/>
    </w:rPr>
  </w:style>
  <w:style w:type="paragraph" w:styleId="Style21">
    <w:name w:val="List"/>
    <w:basedOn w:val="Style20"/>
    <w:pPr/>
    <w:rPr>
      <w:rFonts w:cs="Lucida Sans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ucida Sans"/>
    </w:rPr>
  </w:style>
  <w:style w:type="paragraph" w:styleId="Style24">
    <w:name w:val="Title"/>
    <w:basedOn w:val="Normal"/>
    <w:next w:val="Style20"/>
    <w:uiPriority w:val="10"/>
    <w:qFormat/>
    <w:rsid w:val="00fb66e3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f90bab"/>
    <w:pPr>
      <w:spacing w:lineRule="auto" w:line="240" w:before="0" w:after="200"/>
    </w:pPr>
    <w:rPr>
      <w:i/>
      <w:iCs/>
      <w:color w:val="0E2841" w:themeColor="text2"/>
      <w:sz w:val="18"/>
      <w:szCs w:val="18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Style25">
    <w:name w:val="Subtitle"/>
    <w:basedOn w:val="Normal"/>
    <w:next w:val="Normal"/>
    <w:uiPriority w:val="11"/>
    <w:qFormat/>
    <w:rsid w:val="00fb66e3"/>
    <w:pPr>
      <w:spacing w:before="0" w:after="160"/>
      <w:ind w:left="153" w:hanging="11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b66e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6e3"/>
    <w:pPr>
      <w:spacing w:before="0" w:after="240"/>
      <w:ind w:left="720" w:hanging="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fb66e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12">
    <w:name w:val="TOC 1"/>
    <w:uiPriority w:val="39"/>
    <w:rsid w:val="0002051c"/>
    <w:pPr>
      <w:widowControl/>
      <w:suppressAutoHyphens w:val="true"/>
      <w:bidi w:val="0"/>
      <w:spacing w:lineRule="auto" w:line="264" w:before="120" w:after="120"/>
      <w:ind w:hanging="11"/>
      <w:jc w:val="left"/>
    </w:pPr>
    <w:rPr>
      <w:rFonts w:ascii="Aptos" w:hAnsi="Aptos" w:eastAsia="Times New Roman" w:cs="Times New Roman"/>
      <w:b/>
      <w:bCs/>
      <w:caps/>
      <w:color w:val="212529"/>
      <w:kern w:val="2"/>
      <w:sz w:val="20"/>
      <w:szCs w:val="20"/>
      <w:lang w:val="ru" w:eastAsia="ru" w:bidi="ar-SA"/>
    </w:rPr>
  </w:style>
  <w:style w:type="paragraph" w:styleId="Style26" w:customStyle="1">
    <w:name w:val="Верхний и нижний колонтитулы"/>
    <w:basedOn w:val="Normal"/>
    <w:qFormat/>
    <w:pPr/>
    <w:rPr/>
  </w:style>
  <w:style w:type="paragraph" w:styleId="Style27">
    <w:name w:val="Footer"/>
    <w:basedOn w:val="Normal"/>
    <w:uiPriority w:val="99"/>
    <w:unhideWhenUsed/>
    <w:rsid w:val="0033755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0a7c2f"/>
    <w:pPr>
      <w:spacing w:lineRule="auto" w:line="240" w:beforeAutospacing="1" w:afterAutospacing="1"/>
      <w:jc w:val="left"/>
    </w:pPr>
    <w:rPr>
      <w:color w:val="auto"/>
      <w:kern w:val="0"/>
      <w:lang w:eastAsia="ru-RU"/>
      <w14:ligatures w14:val="none"/>
    </w:rPr>
  </w:style>
  <w:style w:type="paragraph" w:styleId="TOCHeading">
    <w:name w:val="TOC Heading"/>
    <w:basedOn w:val="1"/>
    <w:next w:val="Normal"/>
    <w:uiPriority w:val="39"/>
    <w:unhideWhenUsed/>
    <w:qFormat/>
    <w:rsid w:val="008c316c"/>
    <w:pPr>
      <w:spacing w:lineRule="auto" w:line="276" w:before="480" w:after="0"/>
    </w:pPr>
    <w:rPr>
      <w:rFonts w:ascii="Aptos Display" w:hAnsi="Aptos Display" w:asciiTheme="majorHAnsi" w:hAnsiTheme="majorHAnsi"/>
      <w:b/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23">
    <w:name w:val="TOC 2"/>
    <w:basedOn w:val="Normal"/>
    <w:next w:val="Normal"/>
    <w:autoRedefine/>
    <w:uiPriority w:val="39"/>
    <w:unhideWhenUsed/>
    <w:rsid w:val="008c316c"/>
    <w:pPr>
      <w:spacing w:before="0" w:after="0"/>
      <w:ind w:left="240" w:hanging="0"/>
      <w:jc w:val="left"/>
    </w:pPr>
    <w:rPr>
      <w:rFonts w:ascii="Aptos" w:hAnsi="Aptos" w:asciiTheme="minorHAnsi" w:hAnsiTheme="minorHAnsi"/>
      <w:smallCaps/>
      <w:sz w:val="20"/>
      <w:szCs w:val="20"/>
    </w:rPr>
  </w:style>
  <w:style w:type="paragraph" w:styleId="32">
    <w:name w:val="TOC 3"/>
    <w:basedOn w:val="Normal"/>
    <w:next w:val="Normal"/>
    <w:autoRedefine/>
    <w:uiPriority w:val="39"/>
    <w:unhideWhenUsed/>
    <w:rsid w:val="008c316c"/>
    <w:pPr>
      <w:spacing w:before="0" w:after="0"/>
      <w:ind w:left="480" w:hanging="0"/>
      <w:jc w:val="left"/>
    </w:pPr>
    <w:rPr>
      <w:rFonts w:ascii="Aptos" w:hAnsi="Aptos" w:asciiTheme="minorHAnsi" w:hAnsiTheme="minorHAnsi"/>
      <w:i/>
      <w:iCs/>
      <w:sz w:val="20"/>
      <w:szCs w:val="20"/>
    </w:rPr>
  </w:style>
  <w:style w:type="paragraph" w:styleId="42">
    <w:name w:val="TOC 4"/>
    <w:basedOn w:val="Normal"/>
    <w:next w:val="Normal"/>
    <w:autoRedefine/>
    <w:uiPriority w:val="39"/>
    <w:semiHidden/>
    <w:unhideWhenUsed/>
    <w:rsid w:val="008c316c"/>
    <w:pPr>
      <w:spacing w:before="0" w:after="0"/>
      <w:ind w:left="72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52">
    <w:name w:val="TOC 5"/>
    <w:basedOn w:val="Normal"/>
    <w:next w:val="Normal"/>
    <w:autoRedefine/>
    <w:uiPriority w:val="39"/>
    <w:semiHidden/>
    <w:unhideWhenUsed/>
    <w:rsid w:val="008c316c"/>
    <w:pPr>
      <w:spacing w:before="0" w:after="0"/>
      <w:ind w:left="96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62">
    <w:name w:val="TOC 6"/>
    <w:basedOn w:val="Normal"/>
    <w:next w:val="Normal"/>
    <w:autoRedefine/>
    <w:uiPriority w:val="39"/>
    <w:semiHidden/>
    <w:unhideWhenUsed/>
    <w:rsid w:val="008c316c"/>
    <w:pPr>
      <w:spacing w:before="0" w:after="0"/>
      <w:ind w:left="120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72">
    <w:name w:val="TOC 7"/>
    <w:basedOn w:val="Normal"/>
    <w:next w:val="Normal"/>
    <w:autoRedefine/>
    <w:uiPriority w:val="39"/>
    <w:semiHidden/>
    <w:unhideWhenUsed/>
    <w:rsid w:val="008c316c"/>
    <w:pPr>
      <w:spacing w:before="0" w:after="0"/>
      <w:ind w:left="144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82">
    <w:name w:val="TOC 8"/>
    <w:basedOn w:val="Normal"/>
    <w:next w:val="Normal"/>
    <w:autoRedefine/>
    <w:uiPriority w:val="39"/>
    <w:semiHidden/>
    <w:unhideWhenUsed/>
    <w:rsid w:val="008c316c"/>
    <w:pPr>
      <w:spacing w:before="0" w:after="0"/>
      <w:ind w:left="168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92">
    <w:name w:val="TOC 9"/>
    <w:basedOn w:val="Normal"/>
    <w:next w:val="Normal"/>
    <w:autoRedefine/>
    <w:uiPriority w:val="39"/>
    <w:semiHidden/>
    <w:unhideWhenUsed/>
    <w:rsid w:val="008c316c"/>
    <w:pPr>
      <w:spacing w:before="0" w:after="0"/>
      <w:ind w:left="192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Annotationtext">
    <w:name w:val="annotation text"/>
    <w:basedOn w:val="Normal"/>
    <w:uiPriority w:val="99"/>
    <w:semiHidden/>
    <w:unhideWhenUsed/>
    <w:qFormat/>
    <w:rsid w:val="006c783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uiPriority w:val="99"/>
    <w:semiHidden/>
    <w:unhideWhenUsed/>
    <w:qFormat/>
    <w:rsid w:val="006c7839"/>
    <w:pPr/>
    <w:rPr>
      <w:b/>
      <w:bCs/>
    </w:rPr>
  </w:style>
  <w:style w:type="paragraph" w:styleId="Style28">
    <w:name w:val="Endnote Text"/>
    <w:basedOn w:val="Normal"/>
    <w:uiPriority w:val="99"/>
    <w:semiHidden/>
    <w:unhideWhenUsed/>
    <w:rsid w:val="005a5c46"/>
    <w:pPr>
      <w:spacing w:lineRule="auto" w:line="240" w:before="0" w:after="0"/>
    </w:pPr>
    <w:rPr>
      <w:sz w:val="20"/>
      <w:szCs w:val="20"/>
    </w:rPr>
  </w:style>
  <w:style w:type="paragraph" w:styleId="Style29">
    <w:name w:val="Header"/>
    <w:basedOn w:val="Style26"/>
    <w:pPr/>
    <w:rPr/>
  </w:style>
  <w:style w:type="paragraph" w:styleId="Style30">
    <w:name w:val="Index Heading"/>
    <w:basedOn w:val="Style19"/>
    <w:pPr>
      <w:suppressLineNumbers/>
      <w:ind w:left="0" w:hanging="0"/>
    </w:pPr>
    <w:rPr>
      <w:b/>
      <w:bCs/>
      <w:sz w:val="32"/>
      <w:szCs w:val="32"/>
    </w:rPr>
  </w:style>
  <w:style w:type="paragraph" w:styleId="Style31">
    <w:name w:val="TOA Heading"/>
    <w:basedOn w:val="Style30"/>
    <w:pPr>
      <w:suppressLineNumbers/>
      <w:ind w:left="0" w:hanging="0"/>
    </w:pPr>
    <w:rPr>
      <w:b/>
      <w:bCs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numbering" w:styleId="13" w:customStyle="1">
    <w:name w:val="Текущий список1"/>
    <w:uiPriority w:val="99"/>
    <w:qFormat/>
    <w:rsid w:val="00c156c5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02051c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4">
    <w:name w:val="Table Grid"/>
    <w:basedOn w:val="a1"/>
    <w:uiPriority w:val="39"/>
    <w:rsid w:val="00d4643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39"/>
    <w:rsid w:val="000e690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Стиль1"/>
    <w:basedOn w:val="a1"/>
    <w:uiPriority w:val="99"/>
    <w:rsid w:val="005c36e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github.com/yargames1/ITMO/tree/main/AI Systems/module1/lab2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D9A09D-29A7-8D44-A1D9-2D26D0309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LibreOffice/7.1.5.2$Windows_x86 LibreOffice_project/85f04e9f809797b8199d13c421bd8a2b025d52b5</Application>
  <AppVersion>15.0000</AppVersion>
  <Pages>23</Pages>
  <Words>2550</Words>
  <Characters>16623</Characters>
  <CharactersWithSpaces>18847</CharactersWithSpaces>
  <Paragraphs>454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2026-10-13T23:25:00Z</dcterms:created>
  <dc:creator>Сафин Максим Владиславович</dc:creator>
  <dc:description/>
  <dc:language>ru-RU</dc:language>
  <cp:lastModifiedBy/>
  <dcterms:modified xsi:type="dcterms:W3CDTF">2026-10-14T03:15:52Z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