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B97" w:rsidRDefault="009A00CE" w:rsidP="00DA7C37">
      <w:pPr>
        <w:ind w:left="0"/>
        <w:jc w:val="center"/>
      </w:pPr>
      <w:r>
        <w:t>Приложение</w:t>
      </w:r>
      <w:proofErr w:type="gramStart"/>
      <w:r>
        <w:t xml:space="preserve"> Ж</w:t>
      </w:r>
      <w:proofErr w:type="gramEnd"/>
    </w:p>
    <w:p w:rsidR="009A00CE" w:rsidRDefault="009A00CE" w:rsidP="00DA7C37">
      <w:pPr>
        <w:ind w:left="0"/>
        <w:jc w:val="center"/>
      </w:pPr>
      <w:r>
        <w:t>Числовые примеры ПРС и ПМР</w:t>
      </w:r>
    </w:p>
    <w:p w:rsidR="004E3207" w:rsidRDefault="00DA7C37" w:rsidP="004E3207">
      <w:pPr>
        <w:ind w:left="0"/>
      </w:pPr>
      <w:r>
        <w:t>1)Пример ПРС</w:t>
      </w:r>
    </w:p>
    <w:p w:rsidR="00DA7C37" w:rsidRPr="00DA7C37" w:rsidRDefault="00DA7C37" w:rsidP="004E3207">
      <w:pPr>
        <w:ind w:left="0"/>
      </w:pPr>
      <w:r w:rsidRPr="00DA7C37">
        <w:t xml:space="preserve"> А=20 =0, 1101</w:t>
      </w:r>
      <w:r w:rsidRPr="007227CC">
        <w:t xml:space="preserve"> </w:t>
      </w:r>
      <w:r w:rsidRPr="00DA7C37">
        <w:t>10100</w:t>
      </w:r>
    </w:p>
    <w:p w:rsidR="00DA7C37" w:rsidRPr="007227CC" w:rsidRDefault="00DA7C37" w:rsidP="004E3207">
      <w:pPr>
        <w:ind w:left="0"/>
      </w:pPr>
      <w:r>
        <w:t>В=12 =</w:t>
      </w:r>
      <w:r w:rsidRPr="007227CC">
        <w:t>0</w:t>
      </w:r>
      <w:r w:rsidRPr="00DA7C37">
        <w:t>, 1100</w:t>
      </w:r>
      <w:r w:rsidRPr="007227CC">
        <w:t xml:space="preserve"> </w:t>
      </w:r>
      <w:proofErr w:type="spellStart"/>
      <w:r w:rsidRPr="00DA7C37">
        <w:t>1100</w:t>
      </w:r>
      <w:proofErr w:type="spellEnd"/>
    </w:p>
    <w:p w:rsidR="00DA7C37" w:rsidRPr="00DA7C37" w:rsidRDefault="00DA7C37" w:rsidP="004E3207">
      <w:pPr>
        <w:ind w:left="0"/>
      </w:pPr>
      <w:r>
        <w:t>0</w:t>
      </w:r>
      <w:r w:rsidRPr="00DA7C37">
        <w:sym w:font="Symbol" w:char="F0C5"/>
      </w:r>
      <w:r>
        <w:t>0=0</w:t>
      </w:r>
    </w:p>
    <w:p w:rsidR="00DA7C37" w:rsidRPr="00DA7C37" w:rsidRDefault="00DA7C37" w:rsidP="004E3207">
      <w:pPr>
        <w:ind w:left="0"/>
      </w:pPr>
      <w:r w:rsidRPr="00DA7C37">
        <w:t xml:space="preserve">Сложение </w:t>
      </w:r>
      <w:proofErr w:type="spellStart"/>
      <w:r w:rsidRPr="00DA7C37">
        <w:t>характерстик</w:t>
      </w:r>
      <w:proofErr w:type="spellEnd"/>
      <w:r w:rsidRPr="00DA7C37">
        <w:t xml:space="preserve">: </w:t>
      </w:r>
    </w:p>
    <w:p w:rsidR="00DA7C37" w:rsidRPr="00DA7C37" w:rsidRDefault="00DA7C37" w:rsidP="004E3207">
      <w:pPr>
        <w:ind w:left="0"/>
        <w:jc w:val="both"/>
      </w:pPr>
      <w:r w:rsidRPr="00DA7C37">
        <w:t xml:space="preserve"> 1 101</w:t>
      </w:r>
    </w:p>
    <w:p w:rsidR="00DA7C37" w:rsidRPr="00DA7C37" w:rsidRDefault="00DA7C37" w:rsidP="004E3207">
      <w:pPr>
        <w:ind w:left="0"/>
        <w:jc w:val="both"/>
        <w:rPr>
          <w:u w:val="single"/>
        </w:rPr>
      </w:pPr>
      <w:r w:rsidRPr="00DA7C37">
        <w:rPr>
          <w:u w:val="single"/>
        </w:rPr>
        <w:t xml:space="preserve"> 1 100</w:t>
      </w:r>
    </w:p>
    <w:p w:rsidR="00DA7C37" w:rsidRPr="00DA7C37" w:rsidRDefault="00DA7C37" w:rsidP="004E3207">
      <w:pPr>
        <w:ind w:left="0"/>
        <w:jc w:val="both"/>
      </w:pPr>
      <w:r w:rsidRPr="00DA7C37">
        <w:t>11 001</w:t>
      </w:r>
    </w:p>
    <w:p w:rsidR="00DA7C37" w:rsidRPr="00DA7C37" w:rsidRDefault="00DA7C37" w:rsidP="004E3207">
      <w:pPr>
        <w:ind w:left="0"/>
      </w:pPr>
      <w:r w:rsidRPr="00DA7C37">
        <w:t>Возникло ПРС!</w:t>
      </w:r>
    </w:p>
    <w:p w:rsidR="00DA7C37" w:rsidRPr="00DA7C37" w:rsidRDefault="00DA7C37" w:rsidP="004E3207">
      <w:pPr>
        <w:ind w:left="0"/>
      </w:pPr>
      <w:r w:rsidRPr="00DA7C37">
        <w:t>Операцию умножения прекращаем.</w:t>
      </w:r>
    </w:p>
    <w:p w:rsidR="00DA7C37" w:rsidRDefault="00DA7C37" w:rsidP="004E3207">
      <w:pPr>
        <w:ind w:left="0"/>
      </w:pPr>
      <w:r w:rsidRPr="007227CC">
        <w:t xml:space="preserve">2) </w:t>
      </w:r>
      <w:r>
        <w:t>Пример ПМР</w:t>
      </w:r>
    </w:p>
    <w:p w:rsidR="00DA7C37" w:rsidRDefault="00DA7C37" w:rsidP="004E3207">
      <w:pPr>
        <w:ind w:left="0"/>
      </w:pPr>
      <w:r>
        <w:t xml:space="preserve">А= </w:t>
      </w:r>
      <w:r w:rsidR="007227CC" w:rsidRPr="007227CC">
        <w:t>0.</w:t>
      </w:r>
      <w:r w:rsidR="007227CC" w:rsidRPr="00F9590C">
        <w:t>00007</w:t>
      </w:r>
      <w:r>
        <w:t xml:space="preserve">=0,0011 </w:t>
      </w:r>
      <w:r w:rsidR="007227CC">
        <w:t>10100</w:t>
      </w:r>
    </w:p>
    <w:p w:rsidR="00DA7C37" w:rsidRDefault="007227CC" w:rsidP="004E3207">
      <w:pPr>
        <w:ind w:left="0"/>
      </w:pPr>
      <w:r>
        <w:rPr>
          <w:lang w:val="en-US"/>
        </w:rPr>
        <w:t>B</w:t>
      </w:r>
      <w:r w:rsidR="00DA7C37">
        <w:t>=</w:t>
      </w:r>
      <w:r w:rsidR="00F9590C" w:rsidRPr="00F9590C">
        <w:t>0.</w:t>
      </w:r>
      <w:r w:rsidR="00F9590C">
        <w:rPr>
          <w:lang w:val="en-US"/>
        </w:rPr>
        <w:t>00018</w:t>
      </w:r>
      <w:r w:rsidR="00DA7C37">
        <w:t xml:space="preserve"> =0,0100 </w:t>
      </w:r>
      <w:r>
        <w:t>11000</w:t>
      </w:r>
    </w:p>
    <w:p w:rsidR="00DA7C37" w:rsidRPr="00DA7C37" w:rsidRDefault="00DA7C37" w:rsidP="004E3207">
      <w:pPr>
        <w:ind w:left="0"/>
      </w:pPr>
      <w:r>
        <w:t>0</w:t>
      </w:r>
      <w:r w:rsidRPr="00DA7C37">
        <w:sym w:font="Symbol" w:char="F0C5"/>
      </w:r>
      <w:r>
        <w:t>0=0</w:t>
      </w:r>
    </w:p>
    <w:p w:rsidR="00DA7C37" w:rsidRDefault="004E3207" w:rsidP="00DA7C37">
      <w:pPr>
        <w:ind w:left="0"/>
      </w:pPr>
      <w:r>
        <w:t>Сложение характеристик:</w:t>
      </w:r>
    </w:p>
    <w:p w:rsidR="004E3207" w:rsidRDefault="004E3207" w:rsidP="004E3207">
      <w:pPr>
        <w:ind w:left="142"/>
      </w:pPr>
      <w:r>
        <w:t>0 011</w:t>
      </w:r>
    </w:p>
    <w:p w:rsidR="004E3207" w:rsidRPr="004E3207" w:rsidRDefault="004E3207" w:rsidP="004E3207">
      <w:pPr>
        <w:ind w:left="142"/>
        <w:rPr>
          <w:u w:val="single"/>
        </w:rPr>
      </w:pPr>
      <w:r w:rsidRPr="004E3207">
        <w:rPr>
          <w:u w:val="single"/>
        </w:rPr>
        <w:t>0 100</w:t>
      </w:r>
    </w:p>
    <w:p w:rsidR="004E3207" w:rsidRPr="00DA7C37" w:rsidRDefault="004E3207" w:rsidP="00DA7C37">
      <w:pPr>
        <w:ind w:left="0"/>
      </w:pPr>
      <w:r>
        <w:t>00 111</w:t>
      </w:r>
    </w:p>
    <w:p w:rsidR="009A00CE" w:rsidRDefault="004E3207" w:rsidP="00DA7C37">
      <w:r>
        <w:t>Возникло ПМР, результат умножения 0</w:t>
      </w:r>
    </w:p>
    <w:p w:rsidR="004E3207" w:rsidRDefault="004E3207" w:rsidP="004E3207">
      <w:pPr>
        <w:ind w:left="0"/>
      </w:pPr>
      <w:r>
        <w:t xml:space="preserve">3)Пример </w:t>
      </w:r>
      <w:proofErr w:type="gramStart"/>
      <w:r>
        <w:t>временного</w:t>
      </w:r>
      <w:proofErr w:type="gramEnd"/>
      <w:r>
        <w:t xml:space="preserve"> ПРС</w:t>
      </w:r>
    </w:p>
    <w:p w:rsidR="004E3207" w:rsidRDefault="004E3207" w:rsidP="004E3207">
      <w:r>
        <w:t>А=14 =0,1110 1100</w:t>
      </w:r>
    </w:p>
    <w:p w:rsidR="004E3207" w:rsidRDefault="004E3207" w:rsidP="004E3207">
      <w:r>
        <w:t>В=10 =0,1010 1100</w:t>
      </w:r>
    </w:p>
    <w:p w:rsidR="004E3207" w:rsidRDefault="004E3207" w:rsidP="004E3207">
      <w:r>
        <w:t>0</w:t>
      </w:r>
      <w:r>
        <w:sym w:font="Symbol" w:char="F0C5"/>
      </w:r>
      <w:r>
        <w:t>0=0</w:t>
      </w:r>
    </w:p>
    <w:p w:rsidR="004E3207" w:rsidRDefault="004E3207" w:rsidP="004E3207">
      <w:r>
        <w:t>Сложение характеристик:</w:t>
      </w:r>
    </w:p>
    <w:p w:rsidR="004E3207" w:rsidRDefault="004E3207" w:rsidP="004E3207">
      <w:r>
        <w:t>1 100</w:t>
      </w:r>
    </w:p>
    <w:p w:rsidR="004E3207" w:rsidRDefault="004E3207" w:rsidP="004E3207">
      <w:r>
        <w:t>1 100</w:t>
      </w:r>
    </w:p>
    <w:p w:rsidR="004E3207" w:rsidRDefault="004E3207" w:rsidP="004E3207">
      <w:r>
        <w:t>1 000 – временное ПРС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4E3207" w:rsidTr="004E3207">
        <w:tc>
          <w:tcPr>
            <w:tcW w:w="2392" w:type="dxa"/>
          </w:tcPr>
          <w:p w:rsidR="004E3207" w:rsidRDefault="004E3207" w:rsidP="004E3207">
            <w:pPr>
              <w:ind w:left="0"/>
            </w:pPr>
            <w:r>
              <w:t>Множитель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Множимое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Сумма ЧП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proofErr w:type="spellStart"/>
            <w:r>
              <w:t>Коментарии</w:t>
            </w:r>
            <w:proofErr w:type="spellEnd"/>
          </w:p>
        </w:tc>
      </w:tr>
      <w:tr w:rsidR="004E3207" w:rsidTr="004E3207">
        <w:tc>
          <w:tcPr>
            <w:tcW w:w="2392" w:type="dxa"/>
          </w:tcPr>
          <w:p w:rsidR="004E3207" w:rsidRDefault="004E3207" w:rsidP="004E3207">
            <w:pPr>
              <w:ind w:left="0"/>
            </w:pPr>
            <w:r>
              <w:t>1110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0000 1010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 xml:space="preserve">0000 </w:t>
            </w:r>
            <w:proofErr w:type="spellStart"/>
            <w:r>
              <w:t>0000</w:t>
            </w:r>
            <w:proofErr w:type="spellEnd"/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Сдвиги</w:t>
            </w:r>
          </w:p>
        </w:tc>
      </w:tr>
      <w:tr w:rsidR="004E3207" w:rsidTr="004E3207">
        <w:tc>
          <w:tcPr>
            <w:tcW w:w="2392" w:type="dxa"/>
          </w:tcPr>
          <w:p w:rsidR="004E3207" w:rsidRDefault="004E3207" w:rsidP="004E3207">
            <w:pPr>
              <w:ind w:left="0"/>
            </w:pPr>
            <w:r>
              <w:t>0111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0001 0100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0001 0100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Сложение, сдвиги</w:t>
            </w:r>
          </w:p>
        </w:tc>
      </w:tr>
      <w:tr w:rsidR="004E3207" w:rsidTr="004E3207">
        <w:tc>
          <w:tcPr>
            <w:tcW w:w="2392" w:type="dxa"/>
          </w:tcPr>
          <w:p w:rsidR="004E3207" w:rsidRDefault="004E3207" w:rsidP="004E3207">
            <w:pPr>
              <w:ind w:left="0"/>
            </w:pPr>
            <w:r>
              <w:t>0011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0010 1000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0011 1100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Сложение, сдвиги</w:t>
            </w:r>
          </w:p>
        </w:tc>
      </w:tr>
      <w:tr w:rsidR="004E3207" w:rsidTr="004E3207">
        <w:tc>
          <w:tcPr>
            <w:tcW w:w="2392" w:type="dxa"/>
          </w:tcPr>
          <w:p w:rsidR="004E3207" w:rsidRDefault="004E3207" w:rsidP="004E3207">
            <w:pPr>
              <w:ind w:left="0"/>
            </w:pPr>
            <w:r>
              <w:t>0001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0101 0000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1000 1100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Сложение сдвиги</w:t>
            </w:r>
          </w:p>
        </w:tc>
      </w:tr>
      <w:tr w:rsidR="004E3207" w:rsidTr="004E3207">
        <w:tc>
          <w:tcPr>
            <w:tcW w:w="2392" w:type="dxa"/>
          </w:tcPr>
          <w:p w:rsidR="004E3207" w:rsidRDefault="004E3207" w:rsidP="004E3207">
            <w:pPr>
              <w:ind w:left="0"/>
            </w:pPr>
            <w:r>
              <w:t>0000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1010 0000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  <w:r>
              <w:t>1000 1100</w:t>
            </w:r>
          </w:p>
        </w:tc>
        <w:tc>
          <w:tcPr>
            <w:tcW w:w="2393" w:type="dxa"/>
          </w:tcPr>
          <w:p w:rsidR="004E3207" w:rsidRDefault="004E3207" w:rsidP="004E3207">
            <w:pPr>
              <w:ind w:left="0"/>
            </w:pPr>
          </w:p>
        </w:tc>
      </w:tr>
    </w:tbl>
    <w:p w:rsidR="004E3207" w:rsidRDefault="004E3207" w:rsidP="004E3207">
      <w:pPr>
        <w:ind w:left="0"/>
      </w:pPr>
    </w:p>
    <w:p w:rsidR="004E3207" w:rsidRDefault="004E3207" w:rsidP="004E3207">
      <w:pPr>
        <w:ind w:left="0"/>
      </w:pPr>
      <w:r>
        <w:t xml:space="preserve">Нормализация не нужна, значит </w:t>
      </w:r>
      <w:proofErr w:type="gramStart"/>
      <w:r>
        <w:t>временное</w:t>
      </w:r>
      <w:proofErr w:type="gramEnd"/>
      <w:r>
        <w:t xml:space="preserve"> ПРС в характеристиках не исправимое.</w:t>
      </w:r>
    </w:p>
    <w:p w:rsidR="004E3207" w:rsidRDefault="004E3207" w:rsidP="004E3207">
      <w:pPr>
        <w:ind w:left="0"/>
      </w:pPr>
      <w:r>
        <w:t>Прекращаем операцию умножения.</w:t>
      </w:r>
    </w:p>
    <w:sectPr w:rsidR="004E3207" w:rsidSect="00560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6797E"/>
    <w:multiLevelType w:val="hybridMultilevel"/>
    <w:tmpl w:val="6E7E731C"/>
    <w:lvl w:ilvl="0" w:tplc="56100A7A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A00CE"/>
    <w:rsid w:val="000D3960"/>
    <w:rsid w:val="004E3207"/>
    <w:rsid w:val="00560B97"/>
    <w:rsid w:val="007227CC"/>
    <w:rsid w:val="009A00CE"/>
    <w:rsid w:val="00DA7C37"/>
    <w:rsid w:val="00F95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C37"/>
    <w:pPr>
      <w:tabs>
        <w:tab w:val="left" w:pos="1985"/>
      </w:tabs>
      <w:spacing w:after="0" w:line="240" w:lineRule="auto"/>
      <w:ind w:left="283"/>
    </w:pPr>
    <w:rPr>
      <w:rFonts w:eastAsia="Times New Roman" w:cstheme="minorHAns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A7C37"/>
    <w:pPr>
      <w:spacing w:after="120"/>
    </w:pPr>
    <w:rPr>
      <w:rFonts w:ascii="Times New Roman" w:hAnsi="Times New Roman" w:cs="Times New Roman"/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rsid w:val="00DA7C37"/>
    <w:rPr>
      <w:rFonts w:ascii="Times New Roman" w:eastAsia="Times New Roman" w:hAnsi="Times New Roman" w:cs="Times New Roman"/>
      <w:sz w:val="20"/>
      <w:szCs w:val="20"/>
    </w:rPr>
  </w:style>
  <w:style w:type="table" w:styleId="a5">
    <w:name w:val="Table Grid"/>
    <w:basedOn w:val="a1"/>
    <w:uiPriority w:val="59"/>
    <w:rsid w:val="004E32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post-hardcore</cp:lastModifiedBy>
  <cp:revision>5</cp:revision>
  <dcterms:created xsi:type="dcterms:W3CDTF">2012-04-05T16:19:00Z</dcterms:created>
  <dcterms:modified xsi:type="dcterms:W3CDTF">2012-04-06T05:18:00Z</dcterms:modified>
</cp:coreProperties>
</file>