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78" w:rsidRPr="00D01D88" w:rsidRDefault="001E1978" w:rsidP="001E1978">
      <w:pPr>
        <w:pStyle w:val="a3"/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ОС РЕД ОС разработала компания РЕД СОФТ. Вкратце расскажу, как началась работа над продуктом. Компания «РЕД СОФТ» начала заниматься разработкой дистрибутивов GNU/</w:t>
      </w:r>
      <w:proofErr w:type="spellStart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Linux</w:t>
      </w:r>
      <w:proofErr w:type="spellEnd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c 2012 года в рамках исполнения государственного контракта с </w:t>
      </w:r>
      <w:hyperlink r:id="rId5" w:tooltip="Федеральная служба судебных приставов" w:history="1">
        <w:r w:rsidRPr="00D01D8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ФССП России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«Доработка, разработка, внедрение и сопровождение подсистем автоматизированной информационной системы Федеральной службы судебных приставов»</w:t>
      </w:r>
      <w:hyperlink r:id="rId6" w:anchor="cite_note-5" w:history="1">
        <w:r w:rsidRPr="00D01D8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[5]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 В данном проекте был создан дистрибутив </w:t>
      </w:r>
      <w:proofErr w:type="spellStart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"https://ru.wikipedia.org/wiki/%D0%93%D0%BE%D1%81%D0%9B%D0%B8%D0%BD%D1%83%D0%BA%D1%81" \o "ГосЛинукс" </w:instrText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D01D8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ГосЛинукс</w:t>
      </w:r>
      <w:proofErr w:type="spellEnd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со встроенными средствами защиты информации несанкционированного доступа и поддержкой отечественной криптографии, базировавшийся на </w:t>
      </w:r>
      <w:proofErr w:type="spellStart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"https://ru.wikipedia.org/wiki/CentOS" \o "CentOS" </w:instrText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D01D8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CentOS</w:t>
      </w:r>
      <w:proofErr w:type="spellEnd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6, что являлось требованием ФССП РФ. С 2013 года началось пилотное внедрение разработанной операционной системы в структурных подразделениях федеральной службы</w:t>
      </w:r>
      <w:hyperlink r:id="rId7" w:anchor="cite_note-6" w:history="1">
        <w:r w:rsidRPr="00D01D8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[6]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</w:t>
      </w:r>
    </w:p>
    <w:p w:rsidR="001E1978" w:rsidRDefault="001E1978" w:rsidP="001E1978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На основе успешного опыта пилотного внедрения 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ГосЛинукс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 компания «РЕД СОФТ» в 2014 году приступила к разработке дистрибутива под собственным названием, не связанным с конкретным заказчиком — РЕД ОС. По заявлениям разрабо</w:t>
      </w:r>
      <w:r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тчиков</w: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, при разработке дистрибутива используется опыт мировых сообществ 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OpenSource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(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"https://ru.wikipedia.org/wiki/Red_Hat" \o "Red Hat" </w:instrTex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EE001C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RedHat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/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"https://ru.wikipedia.org/wiki/Fedora" \o "Fedora" </w:instrTex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EE001C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Fedora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"https://ru.wikipedia.org/wiki/OpenSUSE" \o "OpenSUSE" </w:instrTex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EE001C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openSUSE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"https://ru.wikipedia.org/wiki/Debian" \o "Debian" </w:instrTex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EE001C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Debian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/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"https://ru.wikipedia.org/wiki/Ubuntu" \o "Ubuntu" </w:instrTex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EE001C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Ubuntu</w:t>
      </w:r>
      <w:proofErr w:type="spellEnd"/>
      <w:r w:rsidRPr="00EE001C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)</w:t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 при этом строго соблюдаются действующие международные и российские стандарты (</w:t>
      </w:r>
      <w:hyperlink r:id="rId8" w:tooltip="POSIX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POSIX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hyperlink r:id="rId9" w:tooltip="Lsb release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LSB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 и проч.). Что подтверждается экспертным советом по российскому ПО 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Минцифры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России</w:t>
      </w:r>
      <w:hyperlink r:id="rId10" w:anchor="cite_note-8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[8]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</w:t>
      </w:r>
    </w:p>
    <w:p w:rsidR="001E1978" w:rsidRPr="001E1978" w:rsidRDefault="001E1978" w:rsidP="001E19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EE001C" w:rsidRPr="00D01D88" w:rsidRDefault="00EE001C" w:rsidP="00D01D88">
      <w:pPr>
        <w:pStyle w:val="a3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D01D8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>РЕД ОС</w:t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— </w:t>
      </w:r>
      <w:hyperlink r:id="rId11" w:tooltip="Операционная система" w:history="1">
        <w:r w:rsidRPr="00D01D8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операционная система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на базе ядра </w:t>
      </w:r>
      <w:proofErr w:type="spellStart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"https://ru.wikipedia.org/wiki/Linux_(%D1%8F%D0%B4%D1%80%D0%BE)" \o "Linux (ядро)" </w:instrText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D01D8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Linux</w:t>
      </w:r>
      <w:proofErr w:type="spellEnd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 являющаяся составным продуктом, построенным на базе решений с </w:t>
      </w:r>
      <w:hyperlink r:id="rId12" w:tooltip="Открытое программное обеспечение" w:history="1">
        <w:r w:rsidRPr="00D01D8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открытым исходным кодом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и собственных разработок.</w:t>
      </w:r>
    </w:p>
    <w:p w:rsidR="00EE001C" w:rsidRPr="00EE001C" w:rsidRDefault="00EE001C" w:rsidP="00EE001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Занесена в </w:t>
      </w:r>
      <w:hyperlink r:id="rId13" w:tooltip="Единый реестр российских программ для ЭВМ и БД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Единый реестр российских программ</w:t>
        </w:r>
      </w:hyperlink>
      <w:hyperlink r:id="rId14" w:anchor="cite_note-1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[1]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 Сертифицирован в системе сертификации </w:t>
      </w:r>
      <w:hyperlink r:id="rId15" w:tooltip="Федеральная служба по техническому и экспортному контролю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ФСТЭК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России на соответствие требованиям профиля защиты операционных систем типа «А» четвертого класса защиты ИТ.ОС.А4.ПЗ</w:t>
      </w:r>
      <w:hyperlink r:id="rId16" w:anchor="cite_note-:0-2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[2]</w:t>
        </w:r>
      </w:hyperlink>
      <w:hyperlink r:id="rId17" w:anchor="cite_note-:1-3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[3]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</w:t>
      </w:r>
    </w:p>
    <w:p w:rsidR="00EE001C" w:rsidRPr="00EE001C" w:rsidRDefault="00EE001C" w:rsidP="00EE001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Краткая характеристика</w:t>
      </w:r>
      <w:hyperlink r:id="rId18" w:anchor="cite_note-4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[4]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: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РЕД ОС — это </w:t>
      </w:r>
      <w:hyperlink r:id="rId19" w:tooltip="Дистрибутив Linux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 xml:space="preserve">дистрибутив </w:t>
        </w:r>
        <w:proofErr w:type="spellStart"/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Linux</w:t>
        </w:r>
        <w:proofErr w:type="spellEnd"/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на основе пакетной базы формата </w:t>
      </w:r>
      <w:hyperlink r:id="rId20" w:tooltip="RPM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RPM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;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функционирует на аппаратных платформах </w:t>
      </w:r>
      <w:hyperlink r:id="rId21" w:tooltip="X86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x86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hyperlink r:id="rId22" w:tooltip="X86-64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x86_64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hyperlink r:id="rId23" w:tooltip="ARM (архитектура)" w:history="1">
        <w:r w:rsidRPr="00EE001C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ARM</w:t>
        </w:r>
      </w:hyperlink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серверов и рабочих станций, доступных на рынке средств вычислительной техники;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предоставляет универсальную доверенную среду для использования прикладного программного обеспечения, включающую большое количество сервисов и приложений;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содержит </w:t>
      </w:r>
      <w:proofErr w:type="spellStart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преднастроенные</w:t>
      </w:r>
      <w:proofErr w:type="spellEnd"/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конфигурации для каждой аппаратной архитектуры;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включает средства поддержки отечественной криптографии;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позволяет аутентификацию в системе по ключевой информации пользователя;</w:t>
      </w:r>
    </w:p>
    <w:p w:rsidR="00EE001C" w:rsidRPr="00EE001C" w:rsidRDefault="00EE001C" w:rsidP="00EE00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EE001C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позволяет использовать электронную подпись при удалённом доступе к рабочему столу.</w:t>
      </w:r>
    </w:p>
    <w:p w:rsidR="00D445EC" w:rsidRDefault="00D445EC" w:rsidP="00EE001C"/>
    <w:p w:rsidR="001E1978" w:rsidRPr="001E1978" w:rsidRDefault="001E1978" w:rsidP="001E1978">
      <w:pPr>
        <w:pStyle w:val="a3"/>
        <w:numPr>
          <w:ilvl w:val="0"/>
          <w:numId w:val="9"/>
        </w:numPr>
        <w:shd w:val="clear" w:color="auto" w:fill="FFFFFF"/>
        <w:spacing w:before="120" w:after="120" w:line="240" w:lineRule="auto"/>
        <w:ind w:left="177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В РЕД ОС имеются собственные разработки, которые предназначены для облегчения миграции с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Microsoft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Windows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 Например, графическая утилита ввода рабочей станции с РЕД ОС в домены 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"https://ru.wikipedia.org/wiki/Active_Directory" \o "Active Directory" </w:instrTex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Active</w:t>
      </w:r>
      <w:proofErr w:type="spellEnd"/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 xml:space="preserve"> </w:t>
      </w:r>
      <w:proofErr w:type="spellStart"/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Directory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, IPA,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Samba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DC.</w:t>
      </w:r>
    </w:p>
    <w:p w:rsidR="001E1978" w:rsidRPr="001E1978" w:rsidRDefault="001E1978" w:rsidP="001E1978">
      <w:pPr>
        <w:shd w:val="clear" w:color="auto" w:fill="FFFFFF"/>
        <w:spacing w:before="120" w:after="120" w:line="240" w:lineRule="auto"/>
        <w:ind w:left="69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1E1978" w:rsidRPr="001E1978" w:rsidRDefault="001E1978" w:rsidP="001E1978">
      <w:pPr>
        <w:shd w:val="clear" w:color="auto" w:fill="FFFFFF"/>
        <w:spacing w:before="120" w:after="120" w:line="240" w:lineRule="auto"/>
        <w:ind w:left="69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proofErr w:type="spellStart"/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>Репозиторий</w:t>
      </w:r>
      <w:proofErr w:type="spellEnd"/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 xml:space="preserve"> 7.3 пополнился </w:t>
      </w:r>
      <w:proofErr w:type="gramStart"/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>набором  программного</w:t>
      </w:r>
      <w:proofErr w:type="gramEnd"/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 xml:space="preserve"> обеспечения для образования:</w:t>
      </w:r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Система управления учебным классом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Veyon</w:t>
      </w:r>
      <w:proofErr w:type="spell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Среда разработки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Gambas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для языка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Basic</w:t>
      </w:r>
      <w:proofErr w:type="spell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Среда программирования КУМИР</w:t>
      </w:r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Среда разработки </w:t>
      </w:r>
      <w:proofErr w:type="spellStart"/>
      <w:proofErr w:type="gram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Code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::</w:t>
      </w:r>
      <w:proofErr w:type="spellStart"/>
      <w:proofErr w:type="gram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Blocks</w:t>
      </w:r>
      <w:proofErr w:type="spell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ПО для создания и редактирования интернет-  приложений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Blueﬁsh</w:t>
      </w:r>
      <w:proofErr w:type="spell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Пакеты для создания слайд-шоу и видео-  роликов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Imagination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и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Ffdiaporama</w:t>
      </w:r>
      <w:proofErr w:type="spell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Программа для создания 2D-</w:t>
      </w:r>
      <w:proofErr w:type="gram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анимации 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SynﬁgStudio</w:t>
      </w:r>
      <w:proofErr w:type="spellEnd"/>
      <w:proofErr w:type="gram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Видеоредакторы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Shotcut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и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Kdenlive</w:t>
      </w:r>
      <w:proofErr w:type="spellEnd"/>
    </w:p>
    <w:p w:rsidR="001E1978" w:rsidRPr="001E1978" w:rsidRDefault="001E1978" w:rsidP="001E1978">
      <w:pPr>
        <w:numPr>
          <w:ilvl w:val="0"/>
          <w:numId w:val="10"/>
        </w:numPr>
        <w:shd w:val="clear" w:color="auto" w:fill="FFFFFF"/>
        <w:tabs>
          <w:tab w:val="clear" w:pos="720"/>
          <w:tab w:val="num" w:pos="1416"/>
        </w:tabs>
        <w:spacing w:before="120" w:after="120" w:line="240" w:lineRule="auto"/>
        <w:ind w:left="141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Клавиатурный тренажер </w:t>
      </w: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Ktouch</w:t>
      </w:r>
      <w:proofErr w:type="spellEnd"/>
    </w:p>
    <w:p w:rsidR="001E1978" w:rsidRPr="001E1978" w:rsidRDefault="001E1978" w:rsidP="001E1978">
      <w:pPr>
        <w:shd w:val="clear" w:color="auto" w:fill="FFFFFF"/>
        <w:spacing w:before="120" w:after="120" w:line="240" w:lineRule="auto"/>
        <w:ind w:left="69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1E1978" w:rsidRPr="00002064" w:rsidRDefault="001E1978" w:rsidP="001E1978">
      <w:pPr>
        <w:shd w:val="clear" w:color="auto" w:fill="FFFFFF"/>
        <w:spacing w:before="120" w:after="120" w:line="240" w:lineRule="auto"/>
        <w:ind w:left="696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Кроме того, операционная система РЕД ОС обеспечивает:</w:t>
      </w:r>
    </w:p>
    <w:p w:rsidR="001E1978" w:rsidRPr="00002064" w:rsidRDefault="001E1978" w:rsidP="001E1978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lastRenderedPageBreak/>
        <w:t>поддержку авторизации пользователя в домене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"https://ru.wikipedia.org/wiki/Active_Directory" \o "Active Directory"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Active</w:t>
      </w:r>
      <w:proofErr w:type="spellEnd"/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 xml:space="preserve"> </w:t>
      </w:r>
      <w:proofErr w:type="spellStart"/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Directory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и механизмов централизованной авторизации по протоколам </w:t>
      </w:r>
      <w:hyperlink r:id="rId24" w:tooltip="LDAP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LDAP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 и 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LDAP+</w:t>
      </w:r>
      <w:hyperlink r:id="rId25" w:tooltip="Kerberos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Kerberos</w:t>
        </w:r>
        <w:proofErr w:type="spellEnd"/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;</w:t>
      </w:r>
    </w:p>
    <w:p w:rsidR="001E1978" w:rsidRPr="00002064" w:rsidRDefault="001E1978" w:rsidP="001E1978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работу с файловыми системами формата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"https://ru.wikipedia.org/wiki/Ext" \o "Ext"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ext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2/3/4, </w:t>
      </w:r>
      <w:hyperlink r:id="rId26" w:tooltip="ISO 9660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ISO 9660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hyperlink r:id="rId27" w:tooltip="FAT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FAT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"https://ru.wikipedia.org/wiki/XFS" \o "XFS"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xfs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"https://ru.wikipedia.org/wiki/ExFAT" \o "ExFAT"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exFAT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hyperlink r:id="rId28" w:tooltip="NTFS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NTFS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и сетевыми протоколами: </w:t>
      </w:r>
      <w:hyperlink r:id="rId29" w:tooltip="CIFS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CIFS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hyperlink r:id="rId30" w:tooltip="NFS-LAN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NFS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и </w:t>
      </w:r>
      <w:hyperlink r:id="rId31" w:tooltip="FTP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FTP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 Возможно разбиение пространства жестких дисков на логические тома с помощью подсистемы </w:t>
      </w:r>
      <w:hyperlink r:id="rId32" w:tooltip="LVM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LVM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;</w:t>
      </w:r>
    </w:p>
    <w:p w:rsidR="001E1978" w:rsidRPr="00002064" w:rsidRDefault="001E1978" w:rsidP="001E1978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совместимость с программным продуктом </w:t>
      </w:r>
      <w:hyperlink r:id="rId33" w:tooltip="1С:Предприятие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"1С:Предприятие"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, включая сервер СУБД 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PostgreSQL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 который специально оптимизирован для работы с программным обеспечением от компании </w:t>
      </w:r>
      <w:hyperlink r:id="rId34" w:tooltip="1С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1С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;</w:t>
      </w:r>
    </w:p>
    <w:p w:rsidR="001E1978" w:rsidRPr="00002064" w:rsidRDefault="001E1978" w:rsidP="001E1978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наличие в 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репозитории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различных </w:t>
      </w:r>
      <w:hyperlink r:id="rId35" w:tooltip="Система управления базами данных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СУБД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: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"https://ru.wikipedia.org/wiki/PostgreSQL" \o "PostgreSQL"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PostgreSQL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10.6,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"https://ru.wikipedia.org/wiki/MariaDB" \o "MariaDB"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MariaDB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10.1,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"https://ru.wikipedia.org/wiki/Firebird" \o "Firebird"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Firebird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3.0 и драйверов для работы с ними;</w:t>
      </w:r>
    </w:p>
    <w:p w:rsidR="001E1978" w:rsidRPr="001E1978" w:rsidRDefault="001E1978" w:rsidP="001E1978">
      <w:pPr>
        <w:numPr>
          <w:ilvl w:val="0"/>
          <w:numId w:val="5"/>
        </w:numPr>
        <w:shd w:val="clear" w:color="auto" w:fill="FFFFFF"/>
        <w:tabs>
          <w:tab w:val="clear" w:pos="720"/>
          <w:tab w:val="num" w:pos="1416"/>
        </w:tabs>
        <w:spacing w:before="100" w:beforeAutospacing="1" w:after="24" w:line="240" w:lineRule="auto"/>
        <w:ind w:left="108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поддержку браузеров: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"https://ru.wikipedia.org/wiki/%D0%AF%D0%BD%D0%B4%D0%B5%D0%BA%D1%81.%D0%91%D1%80%D0%B0%D1%83%D0%B7%D0%B5%D1%80" \o "Яндекс.Браузер"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Яндекс.Браузер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"https://ru.wikipedia.org/wiki/Opera" \o "Opera"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Opera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, </w:t>
      </w:r>
      <w:proofErr w:type="spellStart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begin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instrText xml:space="preserve"> HYPERLINK "https://ru.wikipedia.org/wiki/Google_Chrome" \o "Google Chrome" </w:instrText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separate"/>
      </w:r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Google</w:t>
      </w:r>
      <w:proofErr w:type="spellEnd"/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 xml:space="preserve"> </w:t>
      </w:r>
      <w:proofErr w:type="spellStart"/>
      <w:r w:rsidRPr="001E1978">
        <w:rPr>
          <w:rFonts w:ascii="Times New Roman" w:eastAsia="Times New Roman" w:hAnsi="Times New Roman" w:cs="Times New Roman"/>
          <w:color w:val="0645AD"/>
          <w:sz w:val="20"/>
          <w:szCs w:val="20"/>
          <w:u w:val="single"/>
          <w:lang w:eastAsia="ru-RU"/>
        </w:rPr>
        <w:t>Chrome</w:t>
      </w:r>
      <w:proofErr w:type="spellEnd"/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fldChar w:fldCharType="end"/>
      </w:r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и </w:t>
      </w:r>
      <w:hyperlink r:id="rId36" w:tooltip="Спутник (браузер)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lang w:eastAsia="ru-RU"/>
          </w:rPr>
          <w:t>Спутник</w:t>
        </w:r>
      </w:hyperlink>
      <w:r w:rsidRPr="00002064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</w:t>
      </w:r>
    </w:p>
    <w:p w:rsidR="001E1978" w:rsidRPr="001E1978" w:rsidRDefault="001E1978" w:rsidP="001E197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1E1978" w:rsidRPr="001E1978" w:rsidRDefault="001E1978" w:rsidP="001E1978">
      <w:pPr>
        <w:pStyle w:val="a3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Операционная система РЕД ОС выпускается в двух редакциях:</w:t>
      </w:r>
    </w:p>
    <w:p w:rsidR="001E1978" w:rsidRPr="00D01D88" w:rsidRDefault="001E1978" w:rsidP="001E197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«Стандартная редакция» — открытый </w:t>
      </w:r>
      <w:proofErr w:type="gramStart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дистрибутив,  содержит</w:t>
      </w:r>
      <w:proofErr w:type="gramEnd"/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наиболее свежие и актуальные версии пакетов. Открытый вариант можно свободно получить с официального сайта разработчика</w:t>
      </w:r>
      <w:hyperlink r:id="rId37" w:anchor="cite_note-15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[15]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.</w:t>
      </w:r>
    </w:p>
    <w:p w:rsidR="001E1978" w:rsidRDefault="001E1978" w:rsidP="001E1978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«Сертифицированная редакция» — сертифицированный дистрибутив имеет необходимые сертификаты ФСТЭК России</w:t>
      </w:r>
      <w:hyperlink r:id="rId38" w:anchor="cite_note-:0-2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[2]</w:t>
        </w:r>
      </w:hyperlink>
      <w:hyperlink r:id="rId39" w:anchor="cite_note-:1-3" w:history="1">
        <w:r w:rsidRPr="001E1978">
          <w:rPr>
            <w:rFonts w:ascii="Times New Roman" w:eastAsia="Times New Roman" w:hAnsi="Times New Roman" w:cs="Times New Roman"/>
            <w:color w:val="0645AD"/>
            <w:sz w:val="20"/>
            <w:szCs w:val="20"/>
            <w:u w:val="single"/>
            <w:vertAlign w:val="superscript"/>
            <w:lang w:eastAsia="ru-RU"/>
          </w:rPr>
          <w:t>[3]</w:t>
        </w:r>
      </w:hyperlink>
      <w:r w:rsidRPr="00D01D8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 и может применяться в государственных и корпоративных ИС при работе  с информацией, в отношении которой законодательством установлены требования по её конфиденциальности.</w:t>
      </w:r>
    </w:p>
    <w:p w:rsidR="00000000" w:rsidRPr="001E1978" w:rsidRDefault="001E1978" w:rsidP="001E1978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списки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управления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доступом</w:t>
      </w:r>
    </w:p>
    <w:p w:rsidR="00000000" w:rsidRPr="001E1978" w:rsidRDefault="001E1978" w:rsidP="001E1978">
      <w:pPr>
        <w:pStyle w:val="a3"/>
        <w:shd w:val="clear" w:color="auto" w:fill="FFFFFF"/>
        <w:spacing w:before="100" w:beforeAutospacing="1" w:after="24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реализация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доменов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типов</w:t>
      </w:r>
    </w:p>
    <w:p w:rsidR="00000000" w:rsidRPr="001E1978" w:rsidRDefault="001E1978" w:rsidP="001E1978">
      <w:pPr>
        <w:pStyle w:val="a3"/>
        <w:shd w:val="clear" w:color="auto" w:fill="FFFFFF"/>
        <w:spacing w:before="100" w:beforeAutospacing="1" w:after="24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proofErr w:type="spell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журналируемая</w:t>
      </w:r>
      <w:proofErr w:type="spell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ф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айловая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система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(ext4)</w:t>
      </w:r>
    </w:p>
    <w:p w:rsidR="00000000" w:rsidRPr="001E1978" w:rsidRDefault="001E1978" w:rsidP="001E1978">
      <w:pPr>
        <w:pStyle w:val="a3"/>
        <w:shd w:val="clear" w:color="auto" w:fill="FFFFFF"/>
        <w:spacing w:before="100" w:beforeAutospacing="1" w:after="24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подключаемые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модули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аутентификации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(PAM)</w:t>
      </w:r>
    </w:p>
    <w:p w:rsidR="00000000" w:rsidRPr="001E1978" w:rsidRDefault="001E1978" w:rsidP="001E1978">
      <w:pPr>
        <w:pStyle w:val="a3"/>
        <w:shd w:val="clear" w:color="auto" w:fill="FFFFFF"/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специализированная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подсистема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аудита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критичн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ых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событий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безопасности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proofErr w:type="gram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с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возможностью</w:t>
      </w:r>
      <w:proofErr w:type="gram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конфигурирования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оценки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записей</w:t>
      </w:r>
    </w:p>
    <w:p w:rsidR="00000000" w:rsidRPr="001E1978" w:rsidRDefault="001E1978" w:rsidP="001E1978">
      <w:pPr>
        <w:pStyle w:val="a3"/>
        <w:shd w:val="clear" w:color="auto" w:fill="FFFFFF"/>
        <w:spacing w:before="100" w:beforeAutospacing="1" w:after="24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базовые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функции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проверки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комплекта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оборудования</w:t>
      </w:r>
    </w:p>
    <w:p w:rsidR="00000000" w:rsidRDefault="001E1978" w:rsidP="001E1978">
      <w:pPr>
        <w:pStyle w:val="a3"/>
        <w:shd w:val="clear" w:color="auto" w:fill="FFFFFF"/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проверка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правильности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функций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безопасности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аппаратных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средств,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proofErr w:type="gramStart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на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которые</w:t>
      </w:r>
      <w:proofErr w:type="gramEnd"/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полагается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операционная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 xml:space="preserve"> </w:t>
      </w:r>
      <w:r w:rsidRPr="001E1978"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  <w:t>система</w:t>
      </w:r>
    </w:p>
    <w:p w:rsidR="001E1978" w:rsidRPr="001E1978" w:rsidRDefault="001E1978" w:rsidP="001E1978">
      <w:pPr>
        <w:pStyle w:val="a3"/>
        <w:shd w:val="clear" w:color="auto" w:fill="FFFFFF"/>
        <w:spacing w:before="100" w:beforeAutospacing="1" w:after="24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 xml:space="preserve">Сертифицированная редакция РЕД ОС </w:t>
      </w:r>
      <w:proofErr w:type="gramStart"/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>имеет  расширенные</w:t>
      </w:r>
      <w:proofErr w:type="gramEnd"/>
      <w:r w:rsidRPr="001E1978">
        <w:rPr>
          <w:rFonts w:ascii="Times New Roman" w:eastAsia="Times New Roman" w:hAnsi="Times New Roman" w:cs="Times New Roman"/>
          <w:b/>
          <w:bCs/>
          <w:color w:val="202122"/>
          <w:sz w:val="20"/>
          <w:szCs w:val="20"/>
          <w:lang w:eastAsia="ru-RU"/>
        </w:rPr>
        <w:t xml:space="preserve"> элементы безопасности по  сравнению со стандартными системами UNIX</w:t>
      </w:r>
    </w:p>
    <w:p w:rsidR="001E1978" w:rsidRPr="001E1978" w:rsidRDefault="001E1978" w:rsidP="001E1978">
      <w:pPr>
        <w:pStyle w:val="a3"/>
        <w:shd w:val="clear" w:color="auto" w:fill="FFFFFF"/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1E1978" w:rsidRPr="001E1978" w:rsidRDefault="001E1978" w:rsidP="001E1978">
      <w:pPr>
        <w:pStyle w:val="a3"/>
        <w:shd w:val="clear" w:color="auto" w:fill="FFFFFF"/>
        <w:spacing w:before="100" w:beforeAutospacing="1" w:after="24" w:line="240" w:lineRule="auto"/>
        <w:ind w:left="1080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1E1978" w:rsidRPr="00002064" w:rsidRDefault="001E1978" w:rsidP="001E197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4371C4" w:rsidRDefault="004371C4" w:rsidP="00EE001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0"/>
          <w:szCs w:val="20"/>
          <w:lang w:eastAsia="ru-RU"/>
        </w:rPr>
      </w:pPr>
    </w:p>
    <w:p w:rsidR="004371C4" w:rsidRPr="004371C4" w:rsidRDefault="004371C4" w:rsidP="001E1978">
      <w:pPr>
        <w:pStyle w:val="a3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 сегодняшний день РЕД ОС используется во многих государственных учреждениях Российской Федерации. Так, например, в 2018 году на РЕД ОС было переведено более половины рабочих станций автономного учреждения Курской области «Многофункциональный центр по предоставлению государственных и муниципальных услуг» (АУ КО «МФЦ»)</w:t>
      </w:r>
      <w:hyperlink r:id="rId40" w:anchor="cite_note-9" w:history="1">
        <w:r w:rsidRPr="004371C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[9]</w:t>
        </w:r>
      </w:hyperlink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4371C4" w:rsidRPr="004371C4" w:rsidRDefault="004371C4" w:rsidP="004371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конце 2019 года Министерство Труда Оренбургской области, в рамках программы </w:t>
      </w:r>
      <w:proofErr w:type="spellStart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импортозамещения</w:t>
      </w:r>
      <w:proofErr w:type="spellEnd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полностью завершило переход с </w:t>
      </w:r>
      <w:proofErr w:type="spellStart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Windows</w:t>
      </w:r>
      <w:proofErr w:type="spellEnd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процессе перехода РЕД ОС была установлена на 288 рабочих мест</w:t>
      </w:r>
      <w:hyperlink r:id="rId41" w:anchor="cite_note-10" w:history="1">
        <w:r w:rsidRPr="004371C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[10]</w:t>
        </w:r>
      </w:hyperlink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4371C4" w:rsidRDefault="004371C4" w:rsidP="004371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20 января 2020 года стало известно, что операционная система будет установлена на серверы компании </w:t>
      </w:r>
      <w:proofErr w:type="spellStart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"https://ru.wikipedia.org/wiki/Huawei" \o "Huawei" </w:instrText>
      </w: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4371C4">
        <w:rPr>
          <w:rFonts w:ascii="Arial" w:eastAsia="Times New Roman" w:hAnsi="Arial" w:cs="Arial"/>
          <w:color w:val="0645AD"/>
          <w:sz w:val="21"/>
          <w:szCs w:val="21"/>
          <w:u w:val="single"/>
          <w:lang w:eastAsia="ru-RU"/>
        </w:rPr>
        <w:t>Huawei</w:t>
      </w:r>
      <w:proofErr w:type="spellEnd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Taishan</w:t>
      </w:r>
      <w:proofErr w:type="spellEnd"/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200 модель 2280. Данному решению предшествовало тестирование на совместимость, по окончании которого компании подписали соглашения о сотрудничестве</w:t>
      </w:r>
      <w:hyperlink r:id="rId42" w:anchor="cite_note-11" w:history="1">
        <w:r w:rsidRPr="004371C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[11]</w:t>
        </w:r>
      </w:hyperlink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4371C4" w:rsidRPr="004371C4" w:rsidRDefault="004371C4" w:rsidP="004371C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23 декабря 2020 г. стало известно, что компания </w:t>
      </w:r>
      <w:hyperlink r:id="rId43" w:tooltip="Ростелеком" w:history="1">
        <w:r w:rsidRPr="004371C4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ru-RU"/>
          </w:rPr>
          <w:t>Ростелеком</w:t>
        </w:r>
      </w:hyperlink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планирует использовать РЕД ОС в качестве основной серверной системы</w:t>
      </w:r>
      <w:hyperlink r:id="rId44" w:anchor="cite_note-13" w:history="1">
        <w:r w:rsidRPr="004371C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[13]</w:t>
        </w:r>
      </w:hyperlink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.</w:t>
      </w:r>
    </w:p>
    <w:p w:rsidR="00D01D88" w:rsidRPr="001E1978" w:rsidRDefault="004371C4" w:rsidP="001E197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конце 2020 года Министерство здравоохранения Калининградской области осуществило закупку 930 автоматизированных рабочих мест на отечественной операционной системе РЕД ОС для медицинских организаций, что составило почти 20% от всех рабочих мест медицинского персонала</w:t>
      </w:r>
      <w:hyperlink r:id="rId45" w:anchor="cite_note-14" w:history="1">
        <w:r w:rsidRPr="004371C4">
          <w:rPr>
            <w:rFonts w:ascii="Arial" w:eastAsia="Times New Roman" w:hAnsi="Arial" w:cs="Arial"/>
            <w:color w:val="0645AD"/>
            <w:sz w:val="17"/>
            <w:szCs w:val="17"/>
            <w:u w:val="single"/>
            <w:vertAlign w:val="superscript"/>
            <w:lang w:eastAsia="ru-RU"/>
          </w:rPr>
          <w:t>[14]</w:t>
        </w:r>
      </w:hyperlink>
      <w:r w:rsidRPr="004371C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  <w:bookmarkStart w:id="0" w:name="_GoBack"/>
      <w:bookmarkEnd w:id="0"/>
    </w:p>
    <w:sectPr w:rsidR="00D01D88" w:rsidRPr="001E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652"/>
    <w:multiLevelType w:val="multilevel"/>
    <w:tmpl w:val="DC1E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A0544"/>
    <w:multiLevelType w:val="hybridMultilevel"/>
    <w:tmpl w:val="40A0CBAE"/>
    <w:lvl w:ilvl="0" w:tplc="58C4F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22D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560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E07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E46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C5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BE8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E1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E8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8C7C4B"/>
    <w:multiLevelType w:val="hybridMultilevel"/>
    <w:tmpl w:val="3DCE583A"/>
    <w:lvl w:ilvl="0" w:tplc="03A897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6C22"/>
    <w:multiLevelType w:val="hybridMultilevel"/>
    <w:tmpl w:val="2F401A0C"/>
    <w:lvl w:ilvl="0" w:tplc="21D8B65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10F45"/>
    <w:multiLevelType w:val="hybridMultilevel"/>
    <w:tmpl w:val="24B6C756"/>
    <w:lvl w:ilvl="0" w:tplc="6610E11A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B2B57"/>
    <w:multiLevelType w:val="hybridMultilevel"/>
    <w:tmpl w:val="DF124C7C"/>
    <w:lvl w:ilvl="0" w:tplc="75303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5E96"/>
    <w:multiLevelType w:val="multilevel"/>
    <w:tmpl w:val="7CC8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76B4B"/>
    <w:multiLevelType w:val="multilevel"/>
    <w:tmpl w:val="DA10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D6A8A"/>
    <w:multiLevelType w:val="hybridMultilevel"/>
    <w:tmpl w:val="D2B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84507"/>
    <w:multiLevelType w:val="hybridMultilevel"/>
    <w:tmpl w:val="379CB548"/>
    <w:lvl w:ilvl="0" w:tplc="ADA40C7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B568C"/>
    <w:multiLevelType w:val="hybridMultilevel"/>
    <w:tmpl w:val="0AA0F29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43EF2"/>
    <w:multiLevelType w:val="hybridMultilevel"/>
    <w:tmpl w:val="21C4BBBA"/>
    <w:lvl w:ilvl="0" w:tplc="699AA7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24F9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6DC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E8D5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30B1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26D1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EB1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C0CF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B4C3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CD"/>
    <w:rsid w:val="00002064"/>
    <w:rsid w:val="0007432A"/>
    <w:rsid w:val="000C2782"/>
    <w:rsid w:val="001E1978"/>
    <w:rsid w:val="004371C4"/>
    <w:rsid w:val="006417CD"/>
    <w:rsid w:val="00D01D88"/>
    <w:rsid w:val="00D445EC"/>
    <w:rsid w:val="00E90EBB"/>
    <w:rsid w:val="00E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71CD"/>
  <w15:chartTrackingRefBased/>
  <w15:docId w15:val="{2154CD3F-0CD3-4F13-8378-443B2BD4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1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E0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97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981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561">
          <w:marLeft w:val="806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29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589">
          <w:marLeft w:val="80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678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0828">
          <w:marLeft w:val="806"/>
          <w:marRight w:val="12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43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650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372">
          <w:marLeft w:val="806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511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644">
          <w:marLeft w:val="80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493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032">
          <w:marLeft w:val="806"/>
          <w:marRight w:val="12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60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41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67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343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7633">
          <w:marLeft w:val="302"/>
          <w:marRight w:val="13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6704">
          <w:marLeft w:val="302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796">
          <w:marLeft w:val="302"/>
          <w:marRight w:val="96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587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185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88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369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504">
          <w:marLeft w:val="806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188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64">
          <w:marLeft w:val="80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814">
          <w:marLeft w:val="8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019">
          <w:marLeft w:val="806"/>
          <w:marRight w:val="12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5%D0%B4%D0%B8%D0%BD%D1%8B%D0%B9_%D1%80%D0%B5%D0%B5%D1%81%D1%82%D1%80_%D1%80%D0%BE%D1%81%D1%81%D0%B8%D0%B9%D1%81%D0%BA%D0%B8%D1%85_%D0%BF%D1%80%D0%BE%D0%B3%D1%80%D0%B0%D0%BC%D0%BC_%D0%B4%D0%BB%D1%8F_%D0%AD%D0%92%D0%9C_%D0%B8_%D0%91%D0%94" TargetMode="External"/><Relationship Id="rId18" Type="http://schemas.openxmlformats.org/officeDocument/2006/relationships/hyperlink" Target="https://ru.wikipedia.org/wiki/%D0%A0%D0%95%D0%94_%D0%9E%D0%A1" TargetMode="External"/><Relationship Id="rId26" Type="http://schemas.openxmlformats.org/officeDocument/2006/relationships/hyperlink" Target="https://ru.wikipedia.org/wiki/ISO_9660" TargetMode="External"/><Relationship Id="rId39" Type="http://schemas.openxmlformats.org/officeDocument/2006/relationships/hyperlink" Target="https://ru.wikipedia.org/wiki/%D0%A0%D0%95%D0%94_%D0%9E%D0%A1" TargetMode="External"/><Relationship Id="rId21" Type="http://schemas.openxmlformats.org/officeDocument/2006/relationships/hyperlink" Target="https://ru.wikipedia.org/wiki/X86" TargetMode="External"/><Relationship Id="rId34" Type="http://schemas.openxmlformats.org/officeDocument/2006/relationships/hyperlink" Target="https://ru.wikipedia.org/wiki/1%D0%A1" TargetMode="External"/><Relationship Id="rId42" Type="http://schemas.openxmlformats.org/officeDocument/2006/relationships/hyperlink" Target="https://ru.wikipedia.org/wiki/%D0%A0%D0%95%D0%94_%D0%9E%D0%A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wikipedia.org/wiki/%D0%A0%D0%95%D0%94_%D0%9E%D0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95%D0%94_%D0%9E%D0%A1" TargetMode="External"/><Relationship Id="rId29" Type="http://schemas.openxmlformats.org/officeDocument/2006/relationships/hyperlink" Target="https://ru.wikipedia.org/wiki/CIF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95%D0%94_%D0%9E%D0%A1" TargetMode="External"/><Relationship Id="rId11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4" Type="http://schemas.openxmlformats.org/officeDocument/2006/relationships/hyperlink" Target="https://ru.wikipedia.org/wiki/LDAP" TargetMode="External"/><Relationship Id="rId32" Type="http://schemas.openxmlformats.org/officeDocument/2006/relationships/hyperlink" Target="https://ru.wikipedia.org/wiki/LVM" TargetMode="External"/><Relationship Id="rId37" Type="http://schemas.openxmlformats.org/officeDocument/2006/relationships/hyperlink" Target="https://ru.wikipedia.org/wiki/%D0%A0%D0%95%D0%94_%D0%9E%D0%A1" TargetMode="External"/><Relationship Id="rId40" Type="http://schemas.openxmlformats.org/officeDocument/2006/relationships/hyperlink" Target="https://ru.wikipedia.org/wiki/%D0%A0%D0%95%D0%94_%D0%9E%D0%A1" TargetMode="External"/><Relationship Id="rId45" Type="http://schemas.openxmlformats.org/officeDocument/2006/relationships/hyperlink" Target="https://ru.wikipedia.org/wiki/%D0%A0%D0%95%D0%94_%D0%9E%D0%A1" TargetMode="External"/><Relationship Id="rId5" Type="http://schemas.openxmlformats.org/officeDocument/2006/relationships/hyperlink" Target="https://ru.wikipedia.org/wiki/%D0%A4%D0%B5%D0%B4%D0%B5%D1%80%D0%B0%D0%BB%D1%8C%D0%BD%D0%B0%D1%8F_%D1%81%D0%BB%D1%83%D0%B6%D0%B1%D0%B0_%D1%81%D1%83%D0%B4%D0%B5%D0%B1%D0%BD%D1%8B%D1%85_%D0%BF%D1%80%D0%B8%D1%81%D1%82%D0%B0%D0%B2%D0%BE%D0%B2" TargetMode="External"/><Relationship Id="rId15" Type="http://schemas.openxmlformats.org/officeDocument/2006/relationships/hyperlink" Target="https://ru.wikipedia.org/wiki/%D0%A4%D0%B5%D0%B4%D0%B5%D1%80%D0%B0%D0%BB%D1%8C%D0%BD%D0%B0%D1%8F_%D1%81%D0%BB%D1%83%D0%B6%D0%B1%D0%B0_%D0%BF%D0%BE_%D1%82%D0%B5%D1%85%D0%BD%D0%B8%D1%87%D0%B5%D1%81%D0%BA%D0%BE%D0%BC%D1%83_%D0%B8_%D1%8D%D0%BA%D1%81%D0%BF%D0%BE%D1%80%D1%82%D0%BD%D0%BE%D0%BC%D1%83_%D0%BA%D0%BE%D0%BD%D1%82%D1%80%D0%BE%D0%BB%D1%8E" TargetMode="External"/><Relationship Id="rId23" Type="http://schemas.openxmlformats.org/officeDocument/2006/relationships/hyperlink" Target="https://ru.wikipedia.org/wiki/ARM_(%D0%B0%D1%80%D1%85%D0%B8%D1%82%D0%B5%D0%BA%D1%82%D1%83%D1%80%D0%B0)" TargetMode="External"/><Relationship Id="rId28" Type="http://schemas.openxmlformats.org/officeDocument/2006/relationships/hyperlink" Target="https://ru.wikipedia.org/wiki/NTFS" TargetMode="External"/><Relationship Id="rId36" Type="http://schemas.openxmlformats.org/officeDocument/2006/relationships/hyperlink" Target="https://ru.wikipedia.org/wiki/%D0%A1%D0%BF%D1%83%D1%82%D0%BD%D0%B8%D0%BA_(%D0%B1%D1%80%D0%B0%D1%83%D0%B7%D0%B5%D1%80)" TargetMode="External"/><Relationship Id="rId10" Type="http://schemas.openxmlformats.org/officeDocument/2006/relationships/hyperlink" Target="https://ru.wikipedia.org/wiki/%D0%A0%D0%95%D0%94_%D0%9E%D0%A1" TargetMode="External"/><Relationship Id="rId19" Type="http://schemas.openxmlformats.org/officeDocument/2006/relationships/hyperlink" Target="https://ru.wikipedia.org/wiki/%D0%94%D0%B8%D1%81%D1%82%D1%80%D0%B8%D0%B1%D1%83%D1%82%D0%B8%D0%B2_Linux" TargetMode="External"/><Relationship Id="rId31" Type="http://schemas.openxmlformats.org/officeDocument/2006/relationships/hyperlink" Target="https://ru.wikipedia.org/wiki/FTP" TargetMode="External"/><Relationship Id="rId44" Type="http://schemas.openxmlformats.org/officeDocument/2006/relationships/hyperlink" Target="https://ru.wikipedia.org/wiki/%D0%A0%D0%95%D0%94_%D0%9E%D0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Lsb_release" TargetMode="External"/><Relationship Id="rId14" Type="http://schemas.openxmlformats.org/officeDocument/2006/relationships/hyperlink" Target="https://ru.wikipedia.org/wiki/%D0%A0%D0%95%D0%94_%D0%9E%D0%A1" TargetMode="External"/><Relationship Id="rId22" Type="http://schemas.openxmlformats.org/officeDocument/2006/relationships/hyperlink" Target="https://ru.wikipedia.org/wiki/X86-64" TargetMode="External"/><Relationship Id="rId27" Type="http://schemas.openxmlformats.org/officeDocument/2006/relationships/hyperlink" Target="https://ru.wikipedia.org/wiki/FAT" TargetMode="External"/><Relationship Id="rId30" Type="http://schemas.openxmlformats.org/officeDocument/2006/relationships/hyperlink" Target="https://ru.wikipedia.org/wiki/NFS-LAN" TargetMode="External"/><Relationship Id="rId3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43" Type="http://schemas.openxmlformats.org/officeDocument/2006/relationships/hyperlink" Target="https://ru.wikipedia.org/wiki/%D0%A0%D0%BE%D1%81%D1%82%D0%B5%D0%BB%D0%B5%D0%BA%D0%BE%D0%BC" TargetMode="External"/><Relationship Id="rId8" Type="http://schemas.openxmlformats.org/officeDocument/2006/relationships/hyperlink" Target="https://ru.wikipedia.org/wiki/POSI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A0%D0%95%D0%94_%D0%9E%D0%A1" TargetMode="External"/><Relationship Id="rId25" Type="http://schemas.openxmlformats.org/officeDocument/2006/relationships/hyperlink" Target="https://ru.wikipedia.org/wiki/Kerberos" TargetMode="External"/><Relationship Id="rId33" Type="http://schemas.openxmlformats.org/officeDocument/2006/relationships/hyperlink" Target="https://ru.wikipedia.org/wiki/1%D0%A1:%D0%9F%D1%80%D0%B5%D0%B4%D0%BF%D1%80%D0%B8%D1%8F%D1%82%D0%B8%D0%B5" TargetMode="External"/><Relationship Id="rId38" Type="http://schemas.openxmlformats.org/officeDocument/2006/relationships/hyperlink" Target="https://ru.wikipedia.org/wiki/%D0%A0%D0%95%D0%94_%D0%9E%D0%A1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RPM" TargetMode="External"/><Relationship Id="rId41" Type="http://schemas.openxmlformats.org/officeDocument/2006/relationships/hyperlink" Target="https://ru.wikipedia.org/wiki/%D0%A0%D0%95%D0%94_%D0%9E%D0%A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Kudyashev</dc:creator>
  <cp:keywords/>
  <dc:description/>
  <cp:lastModifiedBy>Kudyashev</cp:lastModifiedBy>
  <cp:revision>2</cp:revision>
  <dcterms:created xsi:type="dcterms:W3CDTF">2022-12-15T08:16:00Z</dcterms:created>
  <dcterms:modified xsi:type="dcterms:W3CDTF">2022-12-15T10:20:00Z</dcterms:modified>
</cp:coreProperties>
</file>