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725" w:rsidRPr="00E73725" w:rsidRDefault="00E73725" w:rsidP="00E73725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73725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Экранные формы</w:t>
      </w:r>
    </w:p>
    <w:p w:rsidR="00E73725" w:rsidRPr="00E73725" w:rsidRDefault="00E73725" w:rsidP="00E73725">
      <w:pPr>
        <w:spacing w:after="160" w:line="259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73725" w:rsidRPr="00E73725" w:rsidRDefault="00E73725" w:rsidP="00E7372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3725">
        <w:rPr>
          <w:rFonts w:ascii="Times New Roman" w:hAnsi="Times New Roman" w:cs="Times New Roman"/>
          <w:sz w:val="28"/>
          <w:szCs w:val="28"/>
          <w:u w:val="single"/>
        </w:rPr>
        <w:t>Запись произвольных констант в ячейки АЗУ</w:t>
      </w:r>
    </w:p>
    <w:p w:rsidR="00E73725" w:rsidRPr="00E73725" w:rsidRDefault="00E73725" w:rsidP="00E7372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37A0">
        <w:rPr>
          <w:noProof/>
        </w:rPr>
        <w:drawing>
          <wp:inline distT="0" distB="0" distL="0" distR="0" wp14:anchorId="3652FB87" wp14:editId="28883593">
            <wp:extent cx="5940425" cy="2847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25" w:rsidRDefault="00E73725" w:rsidP="00E7372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3725">
        <w:rPr>
          <w:rFonts w:ascii="Times New Roman" w:hAnsi="Times New Roman" w:cs="Times New Roman"/>
          <w:sz w:val="28"/>
          <w:szCs w:val="28"/>
        </w:rPr>
        <w:t>Рисунок 4 - Запись произвольных констант в ячейки АЗУ</w:t>
      </w:r>
    </w:p>
    <w:p w:rsidR="00E73725" w:rsidRPr="00E73725" w:rsidRDefault="00E73725" w:rsidP="00E7372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725" w:rsidRDefault="00E73725" w:rsidP="00E737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Загрузка маски и эталона</w:t>
      </w:r>
    </w:p>
    <w:p w:rsidR="00E73725" w:rsidRDefault="00E73725" w:rsidP="00E737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37A0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369BA597" wp14:editId="0C2C5DC3">
            <wp:extent cx="5940425" cy="28746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25" w:rsidRDefault="00E73725" w:rsidP="00E73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6E6">
        <w:rPr>
          <w:rFonts w:ascii="Times New Roman" w:hAnsi="Times New Roman" w:cs="Times New Roman"/>
          <w:sz w:val="28"/>
          <w:szCs w:val="28"/>
        </w:rPr>
        <w:t>Рисунок 5 - Загрузка маски и эталона</w:t>
      </w:r>
    </w:p>
    <w:p w:rsidR="00E73725" w:rsidRDefault="00E73725" w:rsidP="00E73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725" w:rsidRPr="00DC2811" w:rsidRDefault="00E73725" w:rsidP="00E73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725" w:rsidRDefault="00E73725" w:rsidP="00E737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73725" w:rsidRDefault="00E73725" w:rsidP="00E737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Выполнение чтения из АЗУ</w:t>
      </w:r>
    </w:p>
    <w:p w:rsidR="00E73725" w:rsidRDefault="00E73725" w:rsidP="00E737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37A0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D15B565" wp14:editId="64DC95F7">
            <wp:extent cx="5940425" cy="28479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25" w:rsidRDefault="00E73725" w:rsidP="00E73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6E6">
        <w:rPr>
          <w:rFonts w:ascii="Times New Roman" w:hAnsi="Times New Roman" w:cs="Times New Roman"/>
          <w:sz w:val="28"/>
          <w:szCs w:val="28"/>
        </w:rPr>
        <w:t>Рисунок 6 – Выполнение чтения из АЗУ</w:t>
      </w:r>
    </w:p>
    <w:p w:rsidR="00E73725" w:rsidRPr="005976E6" w:rsidRDefault="00E73725" w:rsidP="00E73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725" w:rsidRDefault="00E73725" w:rsidP="00E737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098">
        <w:rPr>
          <w:rFonts w:ascii="Times New Roman" w:hAnsi="Times New Roman" w:cs="Times New Roman"/>
          <w:sz w:val="28"/>
          <w:szCs w:val="28"/>
        </w:rPr>
        <w:t xml:space="preserve">После выполнения </w:t>
      </w:r>
      <w:r>
        <w:rPr>
          <w:rFonts w:ascii="Times New Roman" w:hAnsi="Times New Roman" w:cs="Times New Roman"/>
          <w:sz w:val="28"/>
          <w:szCs w:val="28"/>
        </w:rPr>
        <w:t xml:space="preserve">первого чтения появился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C70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чтения</w:t>
      </w:r>
      <w:r w:rsidRPr="000C70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говорящий о нахождении более одного совпадения.</w:t>
      </w:r>
    </w:p>
    <w:p w:rsidR="00E73725" w:rsidRDefault="00E73725" w:rsidP="00E737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3725" w:rsidRDefault="00E73725" w:rsidP="00E737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C7098">
        <w:rPr>
          <w:rFonts w:ascii="Times New Roman" w:hAnsi="Times New Roman" w:cs="Times New Roman"/>
          <w:sz w:val="28"/>
          <w:szCs w:val="28"/>
          <w:u w:val="single"/>
        </w:rPr>
        <w:t>Чтение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первого совпадения по адресу 00</w:t>
      </w:r>
      <w:r w:rsidRPr="000C7098">
        <w:rPr>
          <w:rFonts w:ascii="Times New Roman" w:hAnsi="Times New Roman" w:cs="Times New Roman"/>
          <w:sz w:val="28"/>
          <w:szCs w:val="28"/>
          <w:u w:val="single"/>
        </w:rPr>
        <w:t>0</w:t>
      </w:r>
    </w:p>
    <w:p w:rsidR="00E73725" w:rsidRPr="005976E6" w:rsidRDefault="00E73725" w:rsidP="00E737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37A0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7D72205C" wp14:editId="1E505E63">
            <wp:extent cx="5940425" cy="28562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25" w:rsidRDefault="00E73725" w:rsidP="00E73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6E6">
        <w:rPr>
          <w:rFonts w:ascii="Times New Roman" w:hAnsi="Times New Roman" w:cs="Times New Roman"/>
          <w:sz w:val="28"/>
          <w:szCs w:val="28"/>
        </w:rPr>
        <w:t>Рисунок 7 - Чтение первого совпадения по адресу 000</w:t>
      </w:r>
    </w:p>
    <w:p w:rsidR="00E73725" w:rsidRDefault="00E73725" w:rsidP="00E73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725" w:rsidRPr="005976E6" w:rsidRDefault="00E73725" w:rsidP="00E73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725" w:rsidRPr="005976E6" w:rsidRDefault="00E73725" w:rsidP="00E73725"/>
    <w:p w:rsidR="00E73725" w:rsidRDefault="00E73725" w:rsidP="00E737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098"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0C70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чтения</w:t>
      </w:r>
      <w:r w:rsidRPr="000C7098">
        <w:rPr>
          <w:rFonts w:ascii="Times New Roman" w:hAnsi="Times New Roman" w:cs="Times New Roman"/>
          <w:sz w:val="28"/>
          <w:szCs w:val="28"/>
        </w:rPr>
        <w:t xml:space="preserve"> – более одного совпадения, продолжаем чтение</w:t>
      </w:r>
    </w:p>
    <w:p w:rsidR="00E73725" w:rsidRDefault="00E73725" w:rsidP="00E737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3725" w:rsidRDefault="00E73725" w:rsidP="00E737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C7098">
        <w:rPr>
          <w:rFonts w:ascii="Times New Roman" w:hAnsi="Times New Roman" w:cs="Times New Roman"/>
          <w:sz w:val="28"/>
          <w:szCs w:val="28"/>
          <w:u w:val="single"/>
        </w:rPr>
        <w:t xml:space="preserve">Чтение </w:t>
      </w:r>
      <w:r>
        <w:rPr>
          <w:rFonts w:ascii="Times New Roman" w:hAnsi="Times New Roman" w:cs="Times New Roman"/>
          <w:sz w:val="28"/>
          <w:szCs w:val="28"/>
          <w:u w:val="single"/>
        </w:rPr>
        <w:t>второго совпадения по адресу 110</w:t>
      </w:r>
    </w:p>
    <w:p w:rsidR="00E73725" w:rsidRDefault="00E73725" w:rsidP="00E73725">
      <w:pPr>
        <w:pStyle w:val="a4"/>
        <w:jc w:val="center"/>
      </w:pPr>
      <w:r w:rsidRPr="006737A0">
        <w:rPr>
          <w:noProof/>
        </w:rPr>
        <w:drawing>
          <wp:inline distT="0" distB="0" distL="0" distR="0" wp14:anchorId="0C41C446" wp14:editId="52136FC5">
            <wp:extent cx="5940425" cy="27908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25" w:rsidRPr="005976E6" w:rsidRDefault="00E73725" w:rsidP="00E73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6E6">
        <w:rPr>
          <w:rFonts w:ascii="Times New Roman" w:hAnsi="Times New Roman" w:cs="Times New Roman"/>
          <w:sz w:val="28"/>
          <w:szCs w:val="28"/>
        </w:rPr>
        <w:t>Рисунок 8 - Чтение второго совпадения по адресу 110</w:t>
      </w:r>
    </w:p>
    <w:p w:rsidR="00E73725" w:rsidRPr="00D41BF3" w:rsidRDefault="00E73725" w:rsidP="00E73725">
      <w:pPr>
        <w:pStyle w:val="a4"/>
        <w:jc w:val="center"/>
      </w:pPr>
      <w:r w:rsidRPr="00D41BF3">
        <w:t xml:space="preserve"> </w:t>
      </w:r>
    </w:p>
    <w:p w:rsidR="00E73725" w:rsidRDefault="00E73725" w:rsidP="00E737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098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1 чтения</w:t>
      </w:r>
      <w:r w:rsidRPr="000C709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одно совпадение</w:t>
      </w:r>
      <w:r w:rsidRPr="000C7098">
        <w:rPr>
          <w:rFonts w:ascii="Times New Roman" w:hAnsi="Times New Roman" w:cs="Times New Roman"/>
          <w:sz w:val="28"/>
          <w:szCs w:val="28"/>
        </w:rPr>
        <w:t>, продолжаем чтение</w:t>
      </w:r>
    </w:p>
    <w:p w:rsidR="00E73725" w:rsidRDefault="00E73725" w:rsidP="00E737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E73725" w:rsidRPr="000C7098" w:rsidRDefault="00E73725" w:rsidP="00E737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C7098">
        <w:rPr>
          <w:rFonts w:ascii="Times New Roman" w:hAnsi="Times New Roman" w:cs="Times New Roman"/>
          <w:sz w:val="28"/>
          <w:szCs w:val="28"/>
          <w:u w:val="single"/>
        </w:rPr>
        <w:t xml:space="preserve">Чтение </w:t>
      </w:r>
      <w:r>
        <w:rPr>
          <w:rFonts w:ascii="Times New Roman" w:hAnsi="Times New Roman" w:cs="Times New Roman"/>
          <w:sz w:val="28"/>
          <w:szCs w:val="28"/>
          <w:u w:val="single"/>
        </w:rPr>
        <w:t>третьего совпадения по адресу 101</w:t>
      </w:r>
    </w:p>
    <w:p w:rsidR="00E73725" w:rsidRDefault="00E73725" w:rsidP="00E737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737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B3B733" wp14:editId="5F88092D">
            <wp:extent cx="5940425" cy="285559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25" w:rsidRPr="005976E6" w:rsidRDefault="00E73725" w:rsidP="00E73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6E6">
        <w:rPr>
          <w:rFonts w:ascii="Times New Roman" w:hAnsi="Times New Roman" w:cs="Times New Roman"/>
          <w:sz w:val="28"/>
          <w:szCs w:val="28"/>
        </w:rPr>
        <w:t>Рисунок 9 - Чтение третьего совпадения по адресу 101</w:t>
      </w:r>
    </w:p>
    <w:p w:rsidR="004A1422" w:rsidRPr="00E73725" w:rsidRDefault="00E73725" w:rsidP="00E737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098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0 чтения</w:t>
      </w:r>
      <w:r w:rsidRPr="000C709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ни одного совпадения, конец чтения</w:t>
      </w:r>
      <w:bookmarkStart w:id="0" w:name="_GoBack"/>
      <w:bookmarkEnd w:id="0"/>
    </w:p>
    <w:sectPr w:rsidR="004A1422" w:rsidRPr="00E73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E38A8"/>
    <w:multiLevelType w:val="hybridMultilevel"/>
    <w:tmpl w:val="F7341324"/>
    <w:lvl w:ilvl="0" w:tplc="06F685F8">
      <w:start w:val="4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7124E"/>
    <w:multiLevelType w:val="hybridMultilevel"/>
    <w:tmpl w:val="15941E7C"/>
    <w:lvl w:ilvl="0" w:tplc="884C3B7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88"/>
    <w:rsid w:val="004A1422"/>
    <w:rsid w:val="00AD4C88"/>
    <w:rsid w:val="00E7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1EA1"/>
  <w15:chartTrackingRefBased/>
  <w15:docId w15:val="{90D46392-3090-48A9-8E71-1C3A2BC2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725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72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737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2</cp:revision>
  <dcterms:created xsi:type="dcterms:W3CDTF">2022-05-20T08:35:00Z</dcterms:created>
  <dcterms:modified xsi:type="dcterms:W3CDTF">2022-05-20T08:40:00Z</dcterms:modified>
</cp:coreProperties>
</file>