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D4" w:rsidRDefault="00EF7ED4" w:rsidP="00EF7ED4">
      <w:pPr>
        <w:pStyle w:val="1"/>
        <w:jc w:val="center"/>
        <w:rPr>
          <w:sz w:val="22"/>
        </w:rPr>
      </w:pPr>
      <w:bookmarkStart w:id="0" w:name="_Toc35928141"/>
      <w:bookmarkStart w:id="1" w:name="_Toc81305311"/>
      <w:r>
        <w:rPr>
          <w:sz w:val="22"/>
        </w:rPr>
        <w:t>Исследование параллельных резонансных цепей</w:t>
      </w:r>
      <w:bookmarkEnd w:id="0"/>
      <w:bookmarkEnd w:id="1"/>
    </w:p>
    <w:p w:rsidR="00EF7ED4" w:rsidRDefault="00EF7ED4" w:rsidP="00EF7ED4"/>
    <w:p w:rsidR="00EF7ED4" w:rsidRDefault="00EF7ED4" w:rsidP="00EF7ED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>Овладение практическими навыками исследования частотных характеристик параллельных</w:t>
      </w:r>
      <w:r>
        <w:rPr>
          <w:sz w:val="22"/>
        </w:rPr>
        <w:t xml:space="preserve"> </w:t>
      </w:r>
      <w:r>
        <w:rPr>
          <w:rFonts w:ascii="Tahoma" w:hAnsi="Tahoma" w:cs="Tahoma"/>
        </w:rPr>
        <w:t xml:space="preserve">резонансных цепей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:rsidR="00EF7ED4" w:rsidRDefault="00EF7ED4" w:rsidP="00EF7ED4">
      <w:pPr>
        <w:jc w:val="both"/>
        <w:rPr>
          <w:rFonts w:ascii="Tahoma" w:hAnsi="Tahoma" w:cs="Tahoma"/>
          <w:b/>
        </w:rPr>
      </w:pPr>
    </w:p>
    <w:p w:rsidR="00EF7ED4" w:rsidRDefault="00EF7ED4" w:rsidP="00EF7ED4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EF7ED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:rsidR="00EF7ED4" w:rsidRDefault="00EF7ED4" w:rsidP="00EF7ED4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переменного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EF7ED4" w:rsidRDefault="00EF7ED4" w:rsidP="00EF7ED4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>Уметь получать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но-частотные и </w:t>
      </w:r>
      <w:proofErr w:type="spellStart"/>
      <w:r>
        <w:rPr>
          <w:rFonts w:cs="Tahoma"/>
        </w:rPr>
        <w:t>фазочастотные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>RLC</w:t>
      </w:r>
      <w:r>
        <w:rPr>
          <w:rFonts w:cs="Tahoma"/>
        </w:rPr>
        <w:t xml:space="preserve"> цепей средствами САПР.</w:t>
      </w:r>
    </w:p>
    <w:p w:rsidR="00EF7ED4" w:rsidRDefault="00EF7ED4" w:rsidP="00EF7ED4">
      <w:pPr>
        <w:jc w:val="both"/>
        <w:rPr>
          <w:rFonts w:ascii="Tahoma" w:hAnsi="Tahoma" w:cs="Tahoma"/>
          <w:b/>
        </w:rPr>
      </w:pPr>
    </w:p>
    <w:p w:rsidR="00EF7ED4" w:rsidRDefault="00EF7ED4" w:rsidP="00EF7ED4">
      <w:pPr>
        <w:rPr>
          <w:rFonts w:ascii="Tahoma" w:hAnsi="Tahoma" w:cs="Tahoma"/>
        </w:rPr>
      </w:pPr>
    </w:p>
    <w:p w:rsidR="00EF7ED4" w:rsidRDefault="00EF7ED4" w:rsidP="00EF7ED4">
      <w:pPr>
        <w:rPr>
          <w:rFonts w:ascii="Tahoma" w:hAnsi="Tahoma" w:cs="Tahoma"/>
        </w:rPr>
      </w:pPr>
    </w:p>
    <w:p w:rsidR="00EF7ED4" w:rsidRDefault="00EF7ED4" w:rsidP="00EF7ED4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характеристик параллельных</w:t>
      </w:r>
      <w:r>
        <w:rPr>
          <w:sz w:val="20"/>
        </w:rPr>
        <w:t xml:space="preserve"> </w:t>
      </w:r>
      <w:r>
        <w:rPr>
          <w:rFonts w:cs="Tahoma"/>
          <w:b/>
          <w:bCs/>
          <w:sz w:val="20"/>
        </w:rPr>
        <w:t>резонансных цепей.</w:t>
      </w:r>
    </w:p>
    <w:p w:rsidR="00EF7ED4" w:rsidRDefault="00EF7ED4" w:rsidP="00EF7ED4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Рассмотрим схему параллельной </w:t>
      </w:r>
      <w:r>
        <w:rPr>
          <w:rFonts w:cs="Tahoma"/>
          <w:i/>
        </w:rPr>
        <w:t xml:space="preserve">RLC </w:t>
      </w:r>
      <w:r>
        <w:rPr>
          <w:rFonts w:cs="Tahoma"/>
        </w:rPr>
        <w:t>– цепи, представленной на рис. 1.</w:t>
      </w:r>
    </w:p>
    <w:p w:rsidR="00EF7ED4" w:rsidRDefault="00EF7ED4" w:rsidP="00EF7ED4">
      <w:pPr>
        <w:pStyle w:val="a3"/>
        <w:spacing w:before="120"/>
        <w:ind w:firstLine="709"/>
        <w:jc w:val="center"/>
        <w:rPr>
          <w:rFonts w:cs="Tahoma"/>
        </w:rPr>
      </w:pPr>
      <w:r>
        <w:object w:dxaOrig="4351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134.2pt" o:ole="">
            <v:imagedata r:id="rId5" o:title=""/>
          </v:shape>
          <o:OLEObject Type="Embed" ProgID="PBrush" ShapeID="_x0000_i1025" DrawAspect="Content" ObjectID="_1628769825" r:id="rId6"/>
        </w:object>
      </w:r>
    </w:p>
    <w:p w:rsidR="00EF7ED4" w:rsidRDefault="00EF7ED4" w:rsidP="00EF7ED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:rsidR="00EF7ED4" w:rsidRDefault="00EF7ED4" w:rsidP="00EF7ED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:rsidR="00EF7ED4" w:rsidRDefault="00EF7ED4" w:rsidP="00EF7ED4">
      <w:pPr>
        <w:pStyle w:val="a3"/>
        <w:ind w:left="709"/>
        <w:rPr>
          <w:rFonts w:cs="Tahoma"/>
        </w:rPr>
      </w:pPr>
      <w:r>
        <w:rPr>
          <w:rFonts w:cs="Tahoma"/>
        </w:rPr>
        <w:t xml:space="preserve">- действующее (эффективное) значение напряжения – 10 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EF7ED4" w:rsidRDefault="00EF7ED4" w:rsidP="00EF7ED4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100 Гц.</w:t>
      </w:r>
    </w:p>
    <w:p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10 К</w:t>
      </w:r>
      <w:r>
        <w:rPr>
          <w:rFonts w:cs="Tahoma"/>
          <w:iCs/>
          <w:lang w:val="en-US"/>
        </w:rPr>
        <w:t>O</w:t>
      </w:r>
      <w:r>
        <w:rPr>
          <w:rFonts w:cs="Tahoma"/>
          <w:iCs/>
        </w:rPr>
        <w:t>м;</w:t>
      </w:r>
    </w:p>
    <w:p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1 </w:t>
      </w:r>
      <w:r>
        <w:rPr>
          <w:rFonts w:cs="Tahoma"/>
          <w:iCs/>
          <w:position w:val="-10"/>
        </w:rPr>
        <w:object w:dxaOrig="480" w:dyaOrig="320">
          <v:shape id="_x0000_i1026" type="#_x0000_t75" style="width:23.75pt;height:16.35pt" o:ole="">
            <v:imagedata r:id="rId7" o:title=""/>
          </v:shape>
          <o:OLEObject Type="Embed" ProgID="Equation.3" ShapeID="_x0000_i1026" DrawAspect="Content" ObjectID="_1628769826" r:id="rId8"/>
        </w:object>
      </w:r>
      <w:r>
        <w:rPr>
          <w:rFonts w:cs="Tahoma"/>
          <w:iCs/>
        </w:rPr>
        <w:t>;</w:t>
      </w:r>
    </w:p>
    <w:p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Индуктивность </w:t>
      </w:r>
      <w:r>
        <w:rPr>
          <w:rFonts w:cs="Tahoma"/>
          <w:i/>
          <w:iCs/>
          <w:lang w:val="de-DE"/>
        </w:rPr>
        <w:t>L</w:t>
      </w:r>
      <w:r>
        <w:rPr>
          <w:rFonts w:cs="Tahoma"/>
        </w:rPr>
        <w:t>= 1</w:t>
      </w:r>
      <w:r>
        <w:rPr>
          <w:rFonts w:cs="Tahoma"/>
          <w:i/>
          <w:iCs/>
        </w:rPr>
        <w:t xml:space="preserve"> </w:t>
      </w:r>
      <w:r>
        <w:rPr>
          <w:rFonts w:cs="Tahoma"/>
          <w:lang w:val="de-DE"/>
        </w:rPr>
        <w:t>H</w:t>
      </w:r>
      <w:r>
        <w:rPr>
          <w:rFonts w:cs="Tahoma"/>
        </w:rPr>
        <w:t>.</w:t>
      </w:r>
    </w:p>
    <w:p w:rsidR="00EF7ED4" w:rsidRDefault="00EF7ED4" w:rsidP="00EF7ED4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>Получить осциллограмму сигналов в параллельном контуре.</w:t>
      </w:r>
    </w:p>
    <w:p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>Получить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характеристики.</w:t>
      </w:r>
    </w:p>
    <w:p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 xml:space="preserve">Определить экспериментальным </w:t>
      </w:r>
      <w:proofErr w:type="gramStart"/>
      <w:r>
        <w:rPr>
          <w:rFonts w:cs="Tahoma"/>
        </w:rPr>
        <w:t>путем резонансную частоту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</w:rPr>
        <w:t>, измерить токи в цепи и через элементы цепи, получить осциллограмму сигналов в параллельном контуре на частоте резонанса.</w:t>
      </w:r>
    </w:p>
    <w:p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 xml:space="preserve">Получить осциллограмму сигналов в параллельном контуре при </w:t>
      </w:r>
      <w:proofErr w:type="gramStart"/>
      <w:r>
        <w:rPr>
          <w:rFonts w:cs="Tahoma"/>
          <w:i/>
        </w:rPr>
        <w:t>f</w:t>
      </w:r>
      <w:r>
        <w:rPr>
          <w:rFonts w:cs="Tahoma"/>
          <w:iCs/>
        </w:rPr>
        <w:t>&lt;</w:t>
      </w:r>
      <w:proofErr w:type="spellStart"/>
      <w:proofErr w:type="gramEnd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</w:rPr>
        <w:t xml:space="preserve"> и </w:t>
      </w:r>
      <w:r>
        <w:rPr>
          <w:rFonts w:cs="Tahoma"/>
          <w:i/>
        </w:rPr>
        <w:t>f</w:t>
      </w:r>
      <w:r>
        <w:rPr>
          <w:rFonts w:cs="Tahoma"/>
          <w:iCs/>
        </w:rPr>
        <w:t>&gt;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  <w:vertAlign w:val="subscript"/>
        </w:rPr>
        <w:t xml:space="preserve"> .</w:t>
      </w:r>
    </w:p>
    <w:p w:rsidR="00EF7ED4" w:rsidRDefault="00EF7ED4" w:rsidP="00EF7ED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:rsidR="00EF7ED4" w:rsidRDefault="00EF7ED4" w:rsidP="00EF7ED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4488815" cy="290957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D4" w:rsidRDefault="00EF7ED4" w:rsidP="00EF7ED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Рис. 2.</w:t>
      </w:r>
    </w:p>
    <w:p w:rsidR="00EF7ED4" w:rsidRDefault="00EF7ED4" w:rsidP="00EF7ED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для моделирования источника синусоидальных сигналов используется генератор переменного напряжения. </w:t>
      </w:r>
      <w:r>
        <w:rPr>
          <w:rFonts w:cs="Tahoma"/>
          <w:szCs w:val="24"/>
        </w:rPr>
        <w:t xml:space="preserve">На схеме рис.2 к </w:t>
      </w:r>
      <w:r>
        <w:rPr>
          <w:rFonts w:cs="Tahoma"/>
        </w:rPr>
        <w:t>параллельному контуру</w:t>
      </w:r>
      <w:r>
        <w:rPr>
          <w:rFonts w:cs="Tahoma"/>
          <w:szCs w:val="24"/>
        </w:rPr>
        <w:t xml:space="preserve"> </w:t>
      </w:r>
      <w:r>
        <w:rPr>
          <w:rFonts w:cs="Tahoma"/>
          <w:i/>
        </w:rPr>
        <w:t xml:space="preserve">RLC </w:t>
      </w:r>
      <w:r>
        <w:rPr>
          <w:rFonts w:cs="Tahoma"/>
          <w:szCs w:val="24"/>
        </w:rPr>
        <w:t>дополнительно подключен резистор с сопротивлением 100 Ом для преобразования тока в цепи в пропорциональное падение напряжения.</w:t>
      </w:r>
      <w:r>
        <w:rPr>
          <w:rFonts w:cs="Tahoma"/>
        </w:rPr>
        <w:t xml:space="preserve"> Получение осциллограмм сигналов напряжения и тока в цепи производится с помощью двухлучевого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осциллографа, а расчет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но-частотной и </w:t>
      </w:r>
      <w:proofErr w:type="spellStart"/>
      <w:r>
        <w:rPr>
          <w:rFonts w:cs="Tahoma"/>
        </w:rPr>
        <w:t>фазочастотной</w:t>
      </w:r>
      <w:proofErr w:type="spellEnd"/>
      <w:r>
        <w:rPr>
          <w:rFonts w:cs="Tahoma"/>
        </w:rPr>
        <w:t xml:space="preserve"> </w:t>
      </w:r>
      <w:proofErr w:type="gramStart"/>
      <w:r>
        <w:rPr>
          <w:rFonts w:cs="Tahoma"/>
        </w:rPr>
        <w:t>характеристик  цепи</w:t>
      </w:r>
      <w:proofErr w:type="gramEnd"/>
      <w:r>
        <w:rPr>
          <w:rFonts w:cs="Tahoma"/>
        </w:rPr>
        <w:t xml:space="preserve"> производится с помощью измерителя АЧХ и ФЧХ (Боде – Плотт</w:t>
      </w:r>
      <w:r>
        <w:rPr>
          <w:rFonts w:cs="Tahoma"/>
        </w:rPr>
        <w:t>е</w:t>
      </w:r>
      <w:r>
        <w:rPr>
          <w:rFonts w:cs="Tahoma"/>
        </w:rPr>
        <w:t>р)</w:t>
      </w:r>
      <w:r>
        <w:rPr>
          <w:rFonts w:cs="Tahoma"/>
          <w:iCs/>
        </w:rPr>
        <w:t xml:space="preserve">.  Для измерения токов в цепи применяются амперметры. </w:t>
      </w:r>
    </w:p>
    <w:p w:rsidR="00EF7ED4" w:rsidRDefault="00EF7ED4" w:rsidP="00EF7ED4">
      <w:pPr>
        <w:pStyle w:val="a3"/>
        <w:ind w:firstLine="709"/>
        <w:rPr>
          <w:rFonts w:cs="Tahoma"/>
        </w:rPr>
      </w:pPr>
    </w:p>
    <w:p w:rsidR="00EF7ED4" w:rsidRDefault="00EF7ED4" w:rsidP="00EF7ED4">
      <w:pPr>
        <w:pStyle w:val="a3"/>
        <w:ind w:firstLine="709"/>
        <w:rPr>
          <w:rFonts w:cs="Tahoma"/>
        </w:rPr>
      </w:pPr>
    </w:p>
    <w:p w:rsidR="00EF7ED4" w:rsidRDefault="00EF7ED4" w:rsidP="00EF7ED4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>Построение схемы исследования цепи.</w:t>
      </w:r>
    </w:p>
    <w:p w:rsidR="00EF7ED4" w:rsidRDefault="00EF7ED4" w:rsidP="00EF7ED4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Запустите при пом</w:t>
      </w:r>
      <w:r>
        <w:rPr>
          <w:rFonts w:ascii="Tahoma" w:hAnsi="Tahoma" w:cs="Tahoma"/>
        </w:rPr>
        <w:t>о</w:t>
      </w:r>
      <w:r>
        <w:rPr>
          <w:rFonts w:ascii="Tahoma" w:hAnsi="Tahoma" w:cs="Tahoma"/>
        </w:rPr>
        <w:t xml:space="preserve">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</w:t>
      </w:r>
      <w:r>
        <w:rPr>
          <w:rFonts w:ascii="Tahoma" w:hAnsi="Tahoma" w:cs="Tahoma"/>
          <w:b/>
          <w:bCs/>
          <w:lang w:val="en-US"/>
        </w:rPr>
        <w:t>k</w:t>
      </w:r>
      <w:r>
        <w:rPr>
          <w:rFonts w:ascii="Tahoma" w:hAnsi="Tahoma" w:cs="Tahoma"/>
          <w:b/>
          <w:bCs/>
          <w:lang w:val="en-US"/>
        </w:rPr>
        <w:t>bench</w:t>
      </w:r>
      <w:r>
        <w:rPr>
          <w:rFonts w:ascii="Tahoma" w:hAnsi="Tahoma" w:cs="Tahoma"/>
        </w:rPr>
        <w:t xml:space="preserve">. </w:t>
      </w:r>
    </w:p>
    <w:p w:rsidR="00EF7ED4" w:rsidRDefault="00EF7ED4" w:rsidP="00EF7ED4">
      <w:pPr>
        <w:pStyle w:val="a3"/>
        <w:ind w:firstLine="709"/>
      </w:pPr>
      <w:r>
        <w:t xml:space="preserve">Построение схемы рис. 2 произведем в два этапа: сначала создадим схему параллельной </w:t>
      </w:r>
      <w:r>
        <w:rPr>
          <w:i/>
        </w:rPr>
        <w:t xml:space="preserve">RLC </w:t>
      </w:r>
      <w:r>
        <w:t xml:space="preserve">– цепи с подключенными амперметрами, а затем последовательно подключим к ней остальные измерительные приборы. 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EF7ED4" w:rsidRDefault="00EF7ED4" w:rsidP="00EF7ED4">
      <w:pPr>
        <w:pStyle w:val="a3"/>
        <w:jc w:val="center"/>
      </w:pPr>
      <w:r>
        <w:object w:dxaOrig="465" w:dyaOrig="435">
          <v:shape id="_x0000_i1028" type="#_x0000_t75" style="width:22.9pt;height:22.1pt" o:ole="">
            <v:imagedata r:id="rId10" o:title=""/>
          </v:shape>
          <o:OLEObject Type="Embed" ProgID="PBrush" ShapeID="_x0000_i1028" DrawAspect="Content" ObjectID="_1628769827" r:id="rId11"/>
        </w:object>
      </w:r>
    </w:p>
    <w:p w:rsidR="00EF7ED4" w:rsidRDefault="00EF7ED4" w:rsidP="00EF7ED4">
      <w:pPr>
        <w:pStyle w:val="a3"/>
      </w:pPr>
      <w:r>
        <w:t>панели библиотек компонентов и контрольно-измерительных приборов. Из появившегося окна активных элементов вытащите пиктограмму генератора напряжения.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EF7ED4" w:rsidRDefault="00EF7ED4" w:rsidP="00EF7ED4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29" type="#_x0000_t75" style="width:23.75pt;height:22.9pt" o:ole="">
            <v:imagedata r:id="rId12" o:title=""/>
          </v:shape>
          <o:OLEObject Type="Embed" ProgID="PBrush" ShapeID="_x0000_i1029" DrawAspect="Content" ObjectID="_1628769828" r:id="rId13"/>
        </w:object>
      </w:r>
    </w:p>
    <w:p w:rsidR="00EF7ED4" w:rsidRDefault="00EF7ED4" w:rsidP="00EF7ED4">
      <w:pPr>
        <w:pStyle w:val="a3"/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последовательно</w:t>
      </w:r>
      <w:proofErr w:type="gramEnd"/>
      <w:r>
        <w:t xml:space="preserve"> вытащите пять амперметров.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Разверните пиктограммы амперметров, так как показано на рис. 2. Для этого выделите амперметр (при этом он окрашивается в красный цвет) и на панели функций щелкните по кнопке поворота требуемое количество раз </w:t>
      </w:r>
    </w:p>
    <w:p w:rsidR="00EF7ED4" w:rsidRDefault="00EF7ED4" w:rsidP="00EF7ED4">
      <w:pPr>
        <w:pStyle w:val="a3"/>
        <w:jc w:val="center"/>
      </w:pPr>
      <w:r>
        <w:object w:dxaOrig="495" w:dyaOrig="540">
          <v:shape id="_x0000_i1030" type="#_x0000_t75" style="width:24.55pt;height:27pt" o:ole="">
            <v:imagedata r:id="rId14" o:title=""/>
          </v:shape>
          <o:OLEObject Type="Embed" ProgID="PBrush" ShapeID="_x0000_i1030" DrawAspect="Content" ObjectID="_1628769829" r:id="rId15"/>
        </w:object>
      </w:r>
      <w:r>
        <w:t>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EF7ED4" w:rsidRDefault="00EF7ED4" w:rsidP="00EF7ED4">
      <w:pPr>
        <w:pStyle w:val="a3"/>
        <w:jc w:val="center"/>
      </w:pPr>
      <w:r>
        <w:object w:dxaOrig="450" w:dyaOrig="465">
          <v:shape id="_x0000_i1031" type="#_x0000_t75" style="width:22.9pt;height:22.9pt" o:ole="">
            <v:imagedata r:id="rId16" o:title=""/>
          </v:shape>
          <o:OLEObject Type="Embed" ProgID="PBrush" ShapeID="_x0000_i1031" DrawAspect="Content" ObjectID="_1628769830" r:id="rId17"/>
        </w:object>
      </w:r>
    </w:p>
    <w:p w:rsidR="00EF7ED4" w:rsidRDefault="00EF7ED4" w:rsidP="00EF7ED4">
      <w:pPr>
        <w:pStyle w:val="a3"/>
        <w:spacing w:before="120"/>
      </w:pPr>
      <w:r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t>последовательно  пиктограммы</w:t>
      </w:r>
      <w:proofErr w:type="gramEnd"/>
      <w:r>
        <w:t xml:space="preserve"> индуктивности, конденсатора и двух резисторов.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Разверните пиктограммы индуктивности, конденсатора и резисторов, так как показано на рис. 2. Расположите методом буксировки пиктограммы элементов так, как показано на рис. 2.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lastRenderedPageBreak/>
        <w:t xml:space="preserve">Соедините элементы согласно рис. 2. </w:t>
      </w:r>
    </w:p>
    <w:p w:rsidR="00EF7ED4" w:rsidRDefault="00EF7ED4" w:rsidP="00EF7ED4">
      <w:pPr>
        <w:pStyle w:val="a3"/>
        <w:spacing w:before="120"/>
      </w:pPr>
      <w:r>
        <w:rPr>
          <w:b/>
          <w:bCs/>
        </w:rPr>
        <w:t>Примечание:</w:t>
      </w:r>
      <w:r>
        <w:t xml:space="preserve">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Затем, удерживая нажатой кнопку перем</w:t>
      </w:r>
      <w:r>
        <w:t>е</w:t>
      </w:r>
      <w:r>
        <w:t>щать мышь, подводя курсор к выводу другого элемента до тех пор, пока на его выводе не по</w:t>
      </w:r>
      <w:r>
        <w:t>я</w:t>
      </w:r>
      <w:r>
        <w:t>вится черная точка, после чего отпустить кнопку мыши.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EF7ED4" w:rsidRDefault="00EF7ED4" w:rsidP="00EF7ED4">
      <w:pPr>
        <w:pStyle w:val="a3"/>
        <w:ind w:firstLine="709"/>
      </w:pPr>
      <w:r>
        <w:t xml:space="preserve">                                                           </w:t>
      </w:r>
      <w:r>
        <w:object w:dxaOrig="570" w:dyaOrig="510">
          <v:shape id="_x0000_i1032" type="#_x0000_t75" style="width:28.65pt;height:25.35pt" o:ole="">
            <v:imagedata r:id="rId18" o:title=""/>
          </v:shape>
          <o:OLEObject Type="Embed" ProgID="PBrush" ShapeID="_x0000_i1032" DrawAspect="Content" ObjectID="_1628769831" r:id="rId19"/>
        </w:object>
      </w:r>
    </w:p>
    <w:p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прибо</w:t>
      </w:r>
      <w:r>
        <w:t>р</w:t>
      </w:r>
      <w:r>
        <w:t xml:space="preserve">ного </w:t>
      </w:r>
      <w:proofErr w:type="gramStart"/>
      <w:r>
        <w:t>отсека  вытащите</w:t>
      </w:r>
      <w:proofErr w:type="gramEnd"/>
      <w:r>
        <w:t xml:space="preserve"> осциллограф и измеритель АЧХ и ФЧХ (Боде – Плотт</w:t>
      </w:r>
      <w:r>
        <w:t>е</w:t>
      </w:r>
      <w:r>
        <w:t>р) и разместите их согласно рис. 2.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EF7ED4" w:rsidRDefault="00EF7ED4" w:rsidP="00EF7ED4">
      <w:pPr>
        <w:pStyle w:val="a3"/>
        <w:jc w:val="center"/>
      </w:pPr>
      <w:r>
        <w:object w:dxaOrig="465" w:dyaOrig="435">
          <v:shape id="_x0000_i1033" type="#_x0000_t75" style="width:22.9pt;height:22.1pt" o:ole="">
            <v:imagedata r:id="rId10" o:title=""/>
          </v:shape>
          <o:OLEObject Type="Embed" ProgID="PBrush" ShapeID="_x0000_i1033" DrawAspect="Content" ObjectID="_1628769832" r:id="rId20"/>
        </w:object>
      </w:r>
    </w:p>
    <w:p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активных элементов вытащите последовательно две пиктограммы заземления и разместите их согласно рис. 2.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Подсоедините осциллограф и измеритель АЧХ и ФЧХ (Боде – Плотт</w:t>
      </w:r>
      <w:r>
        <w:t>е</w:t>
      </w:r>
      <w:r>
        <w:t>р) к земле.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EF7ED4" w:rsidRDefault="00EF7ED4" w:rsidP="00EF7ED4">
      <w:pPr>
        <w:pStyle w:val="a3"/>
        <w:jc w:val="center"/>
      </w:pPr>
      <w:r>
        <w:object w:dxaOrig="450" w:dyaOrig="465">
          <v:shape id="_x0000_i1034" type="#_x0000_t75" style="width:22.9pt;height:22.9pt" o:ole="">
            <v:imagedata r:id="rId16" o:title=""/>
          </v:shape>
          <o:OLEObject Type="Embed" ProgID="PBrush" ShapeID="_x0000_i1034" DrawAspect="Content" ObjectID="_1628769833" r:id="rId21"/>
        </w:object>
      </w:r>
    </w:p>
    <w:p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пассивных элементов последовательно вытащите точки соединения проводников</w:t>
      </w:r>
    </w:p>
    <w:p w:rsidR="00EF7ED4" w:rsidRDefault="00EF7ED4" w:rsidP="00EF7ED4">
      <w:pPr>
        <w:pStyle w:val="a3"/>
        <w:spacing w:before="120"/>
        <w:jc w:val="center"/>
      </w:pPr>
      <w:r>
        <w:object w:dxaOrig="555" w:dyaOrig="540">
          <v:shape id="_x0000_i1035" type="#_x0000_t75" style="width:22.1pt;height:21.25pt" o:ole="" fillcolor="window">
            <v:imagedata r:id="rId22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35" DrawAspect="Content" ObjectID="_1628769834" r:id="rId23"/>
        </w:object>
      </w:r>
    </w:p>
    <w:p w:rsidR="00EF7ED4" w:rsidRDefault="00EF7ED4" w:rsidP="00EF7ED4">
      <w:pPr>
        <w:pStyle w:val="a3"/>
      </w:pPr>
      <w:r>
        <w:t>и поместите их в местах подсоединения проводников (см. рис. 2).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Создайте недостающие соединения и окрасьте соединительные провода: соединительный провод к клемме А - синим, а к В – красным цветами.</w:t>
      </w:r>
    </w:p>
    <w:p w:rsidR="00EF7ED4" w:rsidRDefault="00EF7ED4" w:rsidP="00EF7ED4">
      <w:pPr>
        <w:pStyle w:val="a3"/>
      </w:pPr>
      <w:r>
        <w:rPr>
          <w:b/>
          <w:bCs/>
        </w:rPr>
        <w:t>Примечание:</w:t>
      </w:r>
      <w: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Properties</w:t>
      </w:r>
      <w:r>
        <w:rPr>
          <w:b/>
          <w:bCs/>
        </w:rPr>
        <w:t xml:space="preserve"> </w:t>
      </w:r>
      <w:r>
        <w:t xml:space="preserve">щелкните на кнопке </w:t>
      </w:r>
      <w:r>
        <w:rPr>
          <w:b/>
          <w:bCs/>
          <w:lang w:val="en-US"/>
        </w:rPr>
        <w:t>Site</w:t>
      </w:r>
      <w:r>
        <w:t xml:space="preserve">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Color</w:t>
      </w:r>
      <w:r>
        <w:rPr>
          <w:b/>
          <w:bCs/>
        </w:rPr>
        <w:t xml:space="preserve"> </w:t>
      </w:r>
      <w:r>
        <w:t xml:space="preserve">и выберите из </w:t>
      </w:r>
      <w:proofErr w:type="gramStart"/>
      <w:r>
        <w:t>меню  нужный</w:t>
      </w:r>
      <w:proofErr w:type="gramEnd"/>
      <w:r>
        <w:t xml:space="preserve"> цвет.</w:t>
      </w:r>
    </w:p>
    <w:p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Покажите преподавателю созданную схему.</w:t>
      </w:r>
    </w:p>
    <w:p w:rsidR="00EF7ED4" w:rsidRDefault="00EF7ED4" w:rsidP="00EF7ED4">
      <w:pPr>
        <w:pStyle w:val="a3"/>
        <w:spacing w:before="120"/>
        <w:jc w:val="center"/>
        <w:rPr>
          <w:b/>
          <w:bCs/>
        </w:rPr>
      </w:pPr>
      <w:r>
        <w:rPr>
          <w:b/>
          <w:bCs/>
        </w:rPr>
        <w:t>Получение осциллограммы сигналов в параллельном контуре.</w:t>
      </w:r>
    </w:p>
    <w:p w:rsidR="00EF7ED4" w:rsidRDefault="00EF7ED4" w:rsidP="00EF7ED4">
      <w:pPr>
        <w:pStyle w:val="a3"/>
        <w:spacing w:before="120"/>
      </w:pPr>
      <w:r>
        <w:t>Для получения осциллограммы сигналов необходимо запустить процесс моделирования. Однако запуску процесса моделирования предшествует установка параметров схемы в соответствии с заданными исходными данными.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генераторе напряжения и двойным щелчком кнопки мыши откройте диалоговое окно для задания параметров. С помощью клавиатуры введите действующее значение напряжение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t xml:space="preserve">= 10 В и частоту </w:t>
      </w:r>
      <w:r>
        <w:rPr>
          <w:rFonts w:cs="Tahoma"/>
          <w:i/>
        </w:rPr>
        <w:t xml:space="preserve">f </w:t>
      </w:r>
      <w:r>
        <w:rPr>
          <w:rFonts w:cs="Tahoma"/>
          <w:iCs/>
        </w:rPr>
        <w:t>=100 Гц</w:t>
      </w:r>
      <w:r>
        <w:t>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</w:t>
      </w:r>
      <w:r>
        <w:rPr>
          <w:iCs/>
        </w:rPr>
        <w:t xml:space="preserve">индуктивности </w:t>
      </w:r>
      <w:r>
        <w:t xml:space="preserve">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индуктивности </w:t>
      </w:r>
      <w:r>
        <w:rPr>
          <w:i/>
          <w:iCs/>
          <w:lang w:val="de-DE"/>
        </w:rPr>
        <w:t>L</w:t>
      </w:r>
      <w:r>
        <w:t>= 1</w:t>
      </w:r>
      <w:r>
        <w:rPr>
          <w:i/>
          <w:iCs/>
        </w:rPr>
        <w:t xml:space="preserve"> </w:t>
      </w:r>
      <w:r>
        <w:rPr>
          <w:lang w:val="de-DE"/>
        </w:rPr>
        <w:t>H</w:t>
      </w:r>
      <w:r>
        <w:rPr>
          <w:iCs/>
        </w:rPr>
        <w:t>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резисторе и двойным щелчком кнопки мыши откройте диалоговое окно для задания его параметров. Установите значения сопротивления резисторов </w:t>
      </w:r>
      <w:r>
        <w:rPr>
          <w:iCs/>
        </w:rPr>
        <w:t>1 Ком и 100 Ом.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конденсаторе 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емкости </w:t>
      </w:r>
      <w:r>
        <w:t>конденсатора</w:t>
      </w:r>
      <w:r>
        <w:rPr>
          <w:iCs/>
        </w:rPr>
        <w:t xml:space="preserve"> </w:t>
      </w:r>
      <w:r>
        <w:rPr>
          <w:i/>
        </w:rPr>
        <w:t xml:space="preserve">C </w:t>
      </w:r>
      <w:r>
        <w:rPr>
          <w:iCs/>
        </w:rPr>
        <w:t xml:space="preserve">= 1 </w:t>
      </w:r>
      <w:r>
        <w:rPr>
          <w:iCs/>
          <w:position w:val="-10"/>
        </w:rPr>
        <w:object w:dxaOrig="480" w:dyaOrig="320">
          <v:shape id="_x0000_i1036" type="#_x0000_t75" style="width:23.75pt;height:16.35pt" o:ole="">
            <v:imagedata r:id="rId7" o:title=""/>
          </v:shape>
          <o:OLEObject Type="Embed" ProgID="Equation.3" ShapeID="_x0000_i1036" DrawAspect="Content" ObjectID="_1628769835" r:id="rId24"/>
        </w:object>
      </w:r>
      <w:r>
        <w:rPr>
          <w:iCs/>
        </w:rPr>
        <w:t xml:space="preserve">. 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rPr>
          <w:iCs/>
        </w:rPr>
        <w:t>Последовательно</w:t>
      </w:r>
      <w:r>
        <w:t xml:space="preserve"> откройте диалоговые окна для задания параметров амперметров и в окне </w:t>
      </w:r>
      <w:r>
        <w:rPr>
          <w:b/>
          <w:bCs/>
          <w:lang w:val="en-US"/>
        </w:rPr>
        <w:t>mode</w:t>
      </w:r>
      <w:r>
        <w:t xml:space="preserve"> выберите режим измерения переменного тока, установив в раскрывающемся списке </w:t>
      </w:r>
      <w:r>
        <w:rPr>
          <w:b/>
          <w:bCs/>
        </w:rPr>
        <w:t>АС</w:t>
      </w:r>
      <w:r>
        <w:t xml:space="preserve">. </w:t>
      </w:r>
      <w:r>
        <w:rPr>
          <w:iCs/>
        </w:rPr>
        <w:t xml:space="preserve">Сохраните файл в папке с вашей </w:t>
      </w:r>
      <w:r>
        <w:rPr>
          <w:b/>
          <w:bCs/>
          <w:iCs/>
        </w:rPr>
        <w:t xml:space="preserve">Фамилией </w:t>
      </w:r>
      <w:r>
        <w:rPr>
          <w:iCs/>
        </w:rPr>
        <w:t xml:space="preserve">под именем </w:t>
      </w:r>
      <w:proofErr w:type="spellStart"/>
      <w:r>
        <w:rPr>
          <w:b/>
          <w:bCs/>
          <w:iCs/>
          <w:lang w:val="en-US"/>
        </w:rPr>
        <w:t>Zan</w:t>
      </w:r>
      <w:proofErr w:type="spellEnd"/>
      <w:r>
        <w:rPr>
          <w:b/>
          <w:bCs/>
          <w:iCs/>
        </w:rPr>
        <w:t>_5_01</w:t>
      </w:r>
      <w:r>
        <w:rPr>
          <w:iCs/>
        </w:rPr>
        <w:t>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Запустите процесс моделирования щелчком </w:t>
      </w:r>
      <w:proofErr w:type="gramStart"/>
      <w:r>
        <w:t>по  выключателю</w:t>
      </w:r>
      <w:proofErr w:type="gramEnd"/>
      <w:r>
        <w:t xml:space="preserve"> в правом вер</w:t>
      </w:r>
      <w:r>
        <w:t>х</w:t>
      </w:r>
      <w:r>
        <w:t>нем углу экрана. На вход цепи поступит синусоидальное напряжение от генерат</w:t>
      </w:r>
      <w:r>
        <w:t>о</w:t>
      </w:r>
      <w:r>
        <w:t>ра. Остановите процесс моделирования не ранее чем через 1 сек (время моделирования отображается в нижней части окна) с помощью выключателя.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lastRenderedPageBreak/>
        <w:t xml:space="preserve">Дважды щелкните мышкой на значке осциллографа, а </w:t>
      </w:r>
      <w:proofErr w:type="gramStart"/>
      <w:r>
        <w:t>затем  нажмите</w:t>
      </w:r>
      <w:proofErr w:type="gramEnd"/>
      <w:r>
        <w:t xml:space="preserve"> на кнопку </w:t>
      </w:r>
      <w:r>
        <w:rPr>
          <w:b/>
          <w:bCs/>
          <w:iCs/>
        </w:rPr>
        <w:t>EХPAND</w:t>
      </w:r>
      <w:r>
        <w:t>, чтобы увеличить масштаб изображения (если лицевая панель имеет уменьшенный размер).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2.00 </w:t>
      </w:r>
      <w:proofErr w:type="spellStart"/>
      <w:r>
        <w:rPr>
          <w:lang w:val="en-US"/>
        </w:rPr>
        <w:t>ms</w:t>
      </w:r>
      <w:proofErr w:type="spellEnd"/>
      <w:r>
        <w:t>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Щелкая по кнопкам счетчика установки чувствительности </w:t>
      </w:r>
      <w:r>
        <w:rPr>
          <w:b/>
          <w:bCs/>
          <w:lang w:val="en-US"/>
        </w:rPr>
        <w:t>Channel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>
        <w:t xml:space="preserve"> и </w:t>
      </w:r>
      <w:r>
        <w:rPr>
          <w:b/>
          <w:bCs/>
          <w:lang w:val="en-US"/>
        </w:rPr>
        <w:t>Channel B</w:t>
      </w:r>
      <w:r>
        <w:rPr>
          <w:b/>
          <w:bCs/>
        </w:rPr>
        <w:t xml:space="preserve"> </w:t>
      </w:r>
      <w:r>
        <w:t>установите значение чувствительности 10 В/</w:t>
      </w:r>
      <w:proofErr w:type="spellStart"/>
      <w:r>
        <w:rPr>
          <w:lang w:val="en-US"/>
        </w:rPr>
        <w:t>Div</w:t>
      </w:r>
      <w:proofErr w:type="spellEnd"/>
      <w:r>
        <w:t xml:space="preserve"> и 1 В/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>Измерьте на экране осциллогр</w:t>
      </w:r>
      <w:r>
        <w:t>а</w:t>
      </w:r>
      <w:r>
        <w:t>фа разность фаз между синусоидами. Для этого установите красный (1) и синий (2) визиры, так как показано на рис. 3.</w:t>
      </w: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ind w:left="360"/>
        <w:jc w:val="center"/>
      </w:pPr>
      <w:r>
        <w:rPr>
          <w:noProof/>
        </w:rPr>
        <w:drawing>
          <wp:inline distT="0" distB="0" distL="0" distR="0">
            <wp:extent cx="4052570" cy="25558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D4" w:rsidRDefault="00EF7ED4" w:rsidP="00EF7ED4">
      <w:pPr>
        <w:ind w:firstLine="709"/>
        <w:jc w:val="center"/>
      </w:pPr>
    </w:p>
    <w:p w:rsidR="00EF7ED4" w:rsidRDefault="00EF7ED4" w:rsidP="00EF7ED4">
      <w:pPr>
        <w:ind w:left="198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3.</w:t>
      </w:r>
    </w:p>
    <w:p w:rsidR="00EF7ED4" w:rsidRDefault="00EF7ED4" w:rsidP="00EF7ED4">
      <w:pPr>
        <w:ind w:firstLine="709"/>
        <w:jc w:val="center"/>
      </w:pPr>
    </w:p>
    <w:p w:rsidR="00EF7ED4" w:rsidRDefault="00EF7ED4" w:rsidP="00EF7ED4">
      <w:pPr>
        <w:pStyle w:val="a3"/>
        <w:numPr>
          <w:ilvl w:val="1"/>
          <w:numId w:val="4"/>
        </w:numPr>
      </w:pPr>
      <w:r>
        <w:t>снимите показания Т2 – Т1 =</w:t>
      </w:r>
    </w:p>
    <w:p w:rsidR="00EF7ED4" w:rsidRDefault="00EF7ED4" w:rsidP="00EF7ED4">
      <w:pPr>
        <w:pStyle w:val="a3"/>
        <w:numPr>
          <w:ilvl w:val="1"/>
          <w:numId w:val="4"/>
        </w:numPr>
      </w:pPr>
      <w:r>
        <w:t>определите разность фаз в град по формуле</w:t>
      </w:r>
    </w:p>
    <w:p w:rsidR="00EF7ED4" w:rsidRDefault="00EF7ED4" w:rsidP="00EF7ED4">
      <w:pPr>
        <w:pStyle w:val="a3"/>
        <w:tabs>
          <w:tab w:val="left" w:pos="8505"/>
        </w:tabs>
        <w:ind w:left="1456"/>
      </w:pPr>
      <w:r>
        <w:rPr>
          <w:position w:val="-10"/>
        </w:rPr>
        <w:object w:dxaOrig="2360" w:dyaOrig="340">
          <v:shape id="_x0000_i1038" type="#_x0000_t75" style="width:117.8pt;height:17.2pt" o:ole="">
            <v:imagedata r:id="rId26" o:title=""/>
          </v:shape>
          <o:OLEObject Type="Embed" ProgID="Equation.3" ShapeID="_x0000_i1038" DrawAspect="Content" ObjectID="_1628769836" r:id="rId27"/>
        </w:object>
      </w:r>
      <w:proofErr w:type="gramStart"/>
      <w:r>
        <w:t xml:space="preserve">,  </w:t>
      </w:r>
      <w:r>
        <w:tab/>
      </w:r>
      <w:proofErr w:type="gramEnd"/>
      <w:r>
        <w:t>(1)</w:t>
      </w:r>
    </w:p>
    <w:p w:rsidR="00EF7ED4" w:rsidRDefault="00EF7ED4" w:rsidP="00EF7ED4">
      <w:pPr>
        <w:pStyle w:val="a3"/>
        <w:ind w:left="360"/>
        <w:rPr>
          <w:iCs/>
        </w:rPr>
      </w:pPr>
      <w:r>
        <w:t xml:space="preserve">где </w:t>
      </w:r>
      <w:r>
        <w:rPr>
          <w:position w:val="-10"/>
        </w:rPr>
        <w:object w:dxaOrig="820" w:dyaOrig="360">
          <v:shape id="_x0000_i1039" type="#_x0000_t75" style="width:40.9pt;height:18pt" o:ole="">
            <v:imagedata r:id="rId28" o:title=""/>
          </v:shape>
          <o:OLEObject Type="Embed" ProgID="Equation.3" ShapeID="_x0000_i1039" DrawAspect="Content" ObjectID="_1628769837" r:id="rId29"/>
        </w:object>
      </w:r>
      <w:r>
        <w:t xml:space="preserve">=0,01 с; </w:t>
      </w:r>
      <w:r>
        <w:rPr>
          <w:rFonts w:cs="Tahoma"/>
          <w:i/>
        </w:rPr>
        <w:t xml:space="preserve">f </w:t>
      </w:r>
      <w:r>
        <w:rPr>
          <w:rFonts w:cs="Tahoma"/>
          <w:iCs/>
        </w:rPr>
        <w:t>– частота генератора.</w:t>
      </w:r>
    </w:p>
    <w:p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>Занесите результаты и</w:t>
      </w:r>
      <w:r>
        <w:t>з</w:t>
      </w:r>
      <w:r>
        <w:t>мерений в Отчет. Закройте окно осциллографа.</w:t>
      </w: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  <w:ind w:firstLine="709"/>
        <w:jc w:val="center"/>
        <w:rPr>
          <w:b/>
          <w:bCs/>
        </w:rPr>
      </w:pPr>
      <w:r>
        <w:rPr>
          <w:b/>
          <w:bCs/>
        </w:rPr>
        <w:t xml:space="preserve">Получение </w:t>
      </w:r>
      <w:proofErr w:type="spellStart"/>
      <w:r>
        <w:rPr>
          <w:b/>
          <w:bCs/>
        </w:rPr>
        <w:t>амплитудно</w:t>
      </w:r>
      <w:proofErr w:type="spellEnd"/>
      <w:r>
        <w:rPr>
          <w:b/>
          <w:bCs/>
        </w:rPr>
        <w:t xml:space="preserve"> – частотной характер</w:t>
      </w:r>
      <w:r>
        <w:rPr>
          <w:b/>
          <w:bCs/>
        </w:rPr>
        <w:t>и</w:t>
      </w:r>
      <w:r>
        <w:rPr>
          <w:b/>
          <w:bCs/>
        </w:rPr>
        <w:t>стики</w:t>
      </w: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>Закройте изображение осциллографа и откройте изображение Боде – Плотт</w:t>
      </w:r>
      <w:r>
        <w:t>е</w:t>
      </w:r>
      <w:r>
        <w:t>ра, щелкнув два раза мышкой по его пиктограмме. Переведите Боде – Пло</w:t>
      </w:r>
      <w:r>
        <w:t>т</w:t>
      </w:r>
      <w:r>
        <w:t xml:space="preserve">тер в режим построения АЧХ, кнопка </w:t>
      </w:r>
      <w:r>
        <w:rPr>
          <w:b/>
          <w:bCs/>
          <w:lang w:val="en-US"/>
        </w:rPr>
        <w:t>Magnitude</w:t>
      </w:r>
      <w:r>
        <w:t xml:space="preserve"> должна быть утоплена.</w:t>
      </w: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>Настройте Боде – Плоттер согласно рис. 4.</w:t>
      </w:r>
    </w:p>
    <w:p w:rsidR="00EF7ED4" w:rsidRDefault="00EF7ED4" w:rsidP="00EF7ED4">
      <w:pPr>
        <w:pStyle w:val="a3"/>
        <w:spacing w:before="120"/>
        <w:ind w:left="360"/>
        <w:jc w:val="center"/>
      </w:pPr>
      <w:r>
        <w:rPr>
          <w:noProof/>
        </w:rPr>
        <w:drawing>
          <wp:inline distT="0" distB="0" distL="0" distR="0">
            <wp:extent cx="2212975" cy="821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D4" w:rsidRDefault="00EF7ED4" w:rsidP="00EF7ED4">
      <w:pPr>
        <w:pStyle w:val="a3"/>
        <w:spacing w:before="120"/>
        <w:ind w:left="360"/>
        <w:jc w:val="center"/>
      </w:pPr>
      <w:r>
        <w:t>Рис. 4.</w:t>
      </w:r>
    </w:p>
    <w:p w:rsidR="00EF7ED4" w:rsidRDefault="00EF7ED4" w:rsidP="00EF7ED4">
      <w:pPr>
        <w:pStyle w:val="a3"/>
        <w:spacing w:before="120"/>
        <w:ind w:left="709"/>
      </w:pPr>
      <w:r>
        <w:t>Схематично изобразите АЧХ в отчете.</w:t>
      </w:r>
    </w:p>
    <w:p w:rsidR="00EF7ED4" w:rsidRDefault="00EF7ED4" w:rsidP="00EF7ED4">
      <w:pPr>
        <w:pStyle w:val="a3"/>
        <w:ind w:firstLine="709"/>
      </w:pPr>
    </w:p>
    <w:p w:rsidR="00EF7ED4" w:rsidRDefault="00EF7ED4" w:rsidP="00EF7ED4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 xml:space="preserve">Получение </w:t>
      </w:r>
      <w:proofErr w:type="spellStart"/>
      <w:r>
        <w:rPr>
          <w:b/>
          <w:bCs/>
        </w:rPr>
        <w:t>фазо</w:t>
      </w:r>
      <w:proofErr w:type="spellEnd"/>
      <w:r>
        <w:rPr>
          <w:b/>
          <w:bCs/>
        </w:rPr>
        <w:t xml:space="preserve"> – частотной характер</w:t>
      </w:r>
      <w:r>
        <w:rPr>
          <w:b/>
          <w:bCs/>
        </w:rPr>
        <w:t>и</w:t>
      </w:r>
      <w:r>
        <w:rPr>
          <w:b/>
          <w:bCs/>
        </w:rPr>
        <w:t>стики</w:t>
      </w:r>
    </w:p>
    <w:p w:rsidR="00EF7ED4" w:rsidRDefault="00EF7ED4" w:rsidP="00EF7ED4">
      <w:pPr>
        <w:pStyle w:val="a3"/>
        <w:ind w:firstLine="709"/>
        <w:jc w:val="center"/>
        <w:rPr>
          <w:b/>
          <w:bCs/>
        </w:rPr>
      </w:pP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Переведите Боде – Плоттер в режим построения ФЧХ, нажав кнопку </w:t>
      </w:r>
      <w:r>
        <w:rPr>
          <w:b/>
          <w:bCs/>
          <w:lang w:val="en-US"/>
        </w:rPr>
        <w:t>Phase</w:t>
      </w:r>
      <w:r>
        <w:t>. Настройте Боде – Плоттер согласно рис. 5.</w:t>
      </w:r>
    </w:p>
    <w:p w:rsidR="00EF7ED4" w:rsidRDefault="00EF7ED4" w:rsidP="00EF7ED4">
      <w:pPr>
        <w:pStyle w:val="a3"/>
        <w:spacing w:before="120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265045" cy="8210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D4" w:rsidRDefault="00EF7ED4" w:rsidP="00EF7ED4">
      <w:pPr>
        <w:pStyle w:val="a3"/>
        <w:spacing w:before="120"/>
        <w:ind w:left="360"/>
        <w:jc w:val="center"/>
      </w:pPr>
      <w:r>
        <w:t>Рис. 5.</w:t>
      </w: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Снимите показания на частоте равной 100 Гц. При помощи стрелок </w:t>
      </w:r>
      <w:r>
        <w:tab/>
      </w:r>
      <w:r>
        <w:rPr>
          <w:noProof/>
        </w:rPr>
        <w:drawing>
          <wp:inline distT="0" distB="0" distL="0" distR="0">
            <wp:extent cx="353060" cy="1873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на панели Боде – Плоттера перемещайте визи</w:t>
      </w:r>
      <w:r>
        <w:t>р</w:t>
      </w:r>
      <w:r>
        <w:t>ную линию на экране и наблюдайте в соседних окнах величину сдвига фазы м</w:t>
      </w:r>
      <w:r>
        <w:t>е</w:t>
      </w:r>
      <w:r>
        <w:t>жду напряжением и током в цепи в зависимости от частоты сигнала. Сравните показания по Боде – Плоттеру с результатом измерения на осциллографе и расчета по (1). Схематично изобразите ФЧХ в отчете.</w:t>
      </w:r>
    </w:p>
    <w:p w:rsidR="00EF7ED4" w:rsidRDefault="00EF7ED4" w:rsidP="00EF7ED4">
      <w:pPr>
        <w:pStyle w:val="a3"/>
        <w:ind w:left="709"/>
      </w:pPr>
    </w:p>
    <w:p w:rsidR="00EF7ED4" w:rsidRDefault="00EF7ED4" w:rsidP="00EF7ED4">
      <w:pPr>
        <w:pStyle w:val="a3"/>
        <w:ind w:left="709"/>
        <w:jc w:val="center"/>
        <w:rPr>
          <w:b/>
          <w:bCs/>
        </w:rPr>
      </w:pPr>
      <w:r>
        <w:rPr>
          <w:b/>
          <w:bCs/>
        </w:rPr>
        <w:t xml:space="preserve">Определение экспериментальным путем резонансной частоты </w:t>
      </w:r>
      <w:proofErr w:type="spellStart"/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  <w:proofErr w:type="spellEnd"/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По ФЧХ определите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t xml:space="preserve"> (сдвиг фаз равен нулю). Показания частоты и фазы смотрите в окошках в правом нижнем углу панели измерителя. Закройте окно Боде – Плоттера.</w:t>
      </w: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Откройте диалоговое окно генератора напряжения для задания параметров. С помощью клавиатуры введите значение резонансной частоты </w:t>
      </w:r>
      <w:proofErr w:type="spellStart"/>
      <w:r>
        <w:rPr>
          <w:i/>
        </w:rPr>
        <w:t>f</w:t>
      </w:r>
      <w:proofErr w:type="gramStart"/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.</w:t>
      </w:r>
      <w:proofErr w:type="gramEnd"/>
      <w:r>
        <w:rPr>
          <w:vertAlign w:val="subscript"/>
        </w:rPr>
        <w:t xml:space="preserve"> </w:t>
      </w:r>
      <w:r>
        <w:t>Запустите процесс моделирования. Остановите процесс моделирования не ранее, чем через 1 сек</w:t>
      </w: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Снимите показания: </w:t>
      </w:r>
      <w:r>
        <w:rPr>
          <w:rFonts w:cs="Tahoma"/>
        </w:rPr>
        <w:t>токи в цепи и через элементы цепи</w:t>
      </w:r>
      <w:r>
        <w:t>.  Занесите результаты и</w:t>
      </w:r>
      <w:r>
        <w:t>з</w:t>
      </w:r>
      <w:r>
        <w:t xml:space="preserve">мерений в Отчет. Варьируя частотой генератора, добейтесь минимального значения тока, ответвляемого в контур </w:t>
      </w:r>
      <w:r>
        <w:rPr>
          <w:lang w:val="en-US"/>
        </w:rPr>
        <w:t>LC</w:t>
      </w:r>
      <w:r>
        <w:t>. При резонансе ток, ответвляемый в контур, должен быть равен 0. Полученное значение частоты занесите в Отчет.</w:t>
      </w:r>
    </w:p>
    <w:p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Дважды щелкните мышкой на значке осциллографа, используя полосу прокрутки, просмотрите </w:t>
      </w:r>
      <w:r>
        <w:rPr>
          <w:rFonts w:cs="Tahoma"/>
        </w:rPr>
        <w:t>осциллограмму сигналов в параллельном контуре на частоте резонанса.</w:t>
      </w:r>
      <w:r>
        <w:t xml:space="preserve"> Покажите преподавателю полученную осциллограмму сигналов в </w:t>
      </w:r>
      <w:r>
        <w:rPr>
          <w:rFonts w:cs="Tahoma"/>
        </w:rPr>
        <w:t xml:space="preserve">параллельном </w:t>
      </w:r>
      <w:r>
        <w:t>контуре на частоте резонанса.</w:t>
      </w:r>
    </w:p>
    <w:p w:rsidR="00EF7ED4" w:rsidRDefault="00EF7ED4" w:rsidP="00EF7ED4">
      <w:pPr>
        <w:pStyle w:val="a3"/>
        <w:spacing w:before="120"/>
        <w:ind w:left="360"/>
      </w:pPr>
      <w:r>
        <w:rPr>
          <w:rFonts w:cs="Tahoma"/>
        </w:rPr>
        <w:t xml:space="preserve">Получите осциллограмму сигналов в параллельном контуре при </w:t>
      </w:r>
      <w:r>
        <w:rPr>
          <w:rFonts w:cs="Tahoma"/>
          <w:i/>
        </w:rPr>
        <w:t xml:space="preserve">f </w:t>
      </w:r>
      <w:r>
        <w:rPr>
          <w:rFonts w:cs="Tahoma"/>
          <w:iCs/>
        </w:rPr>
        <w:t xml:space="preserve">=300 </w:t>
      </w:r>
      <w:proofErr w:type="gramStart"/>
      <w:r>
        <w:rPr>
          <w:rFonts w:cs="Tahoma"/>
          <w:iCs/>
        </w:rPr>
        <w:t>Гц</w:t>
      </w:r>
      <w:r>
        <w:rPr>
          <w:rFonts w:cs="Tahoma"/>
          <w:vertAlign w:val="subscript"/>
        </w:rPr>
        <w:t xml:space="preserve"> ,</w:t>
      </w:r>
      <w:proofErr w:type="gramEnd"/>
      <w:r>
        <w:rPr>
          <w:rFonts w:cs="Tahoma"/>
          <w:vertAlign w:val="subscript"/>
        </w:rPr>
        <w:t xml:space="preserve"> </w:t>
      </w:r>
      <w:r>
        <w:t>полученную осциллограмму зарисуйте в Отчете.</w:t>
      </w:r>
    </w:p>
    <w:p w:rsidR="00EF7ED4" w:rsidRDefault="00EF7ED4" w:rsidP="00EF7ED4">
      <w:pPr>
        <w:pStyle w:val="a3"/>
        <w:ind w:firstLine="720"/>
      </w:pPr>
    </w:p>
    <w:p w:rsidR="00EF7ED4" w:rsidRDefault="00EF7ED4" w:rsidP="00EF7ED4">
      <w:pPr>
        <w:pStyle w:val="a3"/>
        <w:ind w:firstLine="567"/>
        <w:rPr>
          <w:rFonts w:cs="Tahoma"/>
        </w:rPr>
      </w:pPr>
    </w:p>
    <w:p w:rsidR="00EF7ED4" w:rsidRDefault="00EF7ED4" w:rsidP="00EF7ED4">
      <w:pPr>
        <w:pStyle w:val="a3"/>
        <w:rPr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</w:t>
      </w:r>
      <w:r>
        <w:rPr>
          <w:b/>
          <w:bCs/>
        </w:rPr>
        <w:t xml:space="preserve"> работа.</w:t>
      </w:r>
    </w:p>
    <w:p w:rsidR="00EF7ED4" w:rsidRDefault="00EF7ED4" w:rsidP="00EF7ED4">
      <w:pPr>
        <w:pStyle w:val="a3"/>
        <w:ind w:left="420"/>
      </w:pPr>
      <w:bookmarkStart w:id="2" w:name="_GoBack"/>
      <w:bookmarkEnd w:id="2"/>
      <w:r>
        <w:rPr>
          <w:b/>
          <w:bCs/>
        </w:rPr>
        <w:t>Задание №1.</w:t>
      </w:r>
      <w:r>
        <w:t xml:space="preserve"> Для схемы, приведенной на рис. 6,  </w:t>
      </w:r>
    </w:p>
    <w:p w:rsidR="00EF7ED4" w:rsidRDefault="00EF7ED4" w:rsidP="00EF7ED4">
      <w:pPr>
        <w:pStyle w:val="a3"/>
        <w:ind w:left="420"/>
      </w:pPr>
    </w:p>
    <w:p w:rsidR="00EF7ED4" w:rsidRDefault="00EF7ED4" w:rsidP="00EF7ED4">
      <w:pPr>
        <w:pStyle w:val="a3"/>
        <w:spacing w:before="120"/>
        <w:ind w:firstLine="709"/>
        <w:jc w:val="center"/>
      </w:pPr>
      <w:r>
        <w:object w:dxaOrig="4546" w:dyaOrig="3555">
          <v:shape id="_x0000_i1043" type="#_x0000_t75" style="width:227.45pt;height:177.55pt" o:ole="">
            <v:imagedata r:id="rId33" o:title=""/>
          </v:shape>
          <o:OLEObject Type="Embed" ProgID="PBrush" ShapeID="_x0000_i1043" DrawAspect="Content" ObjectID="_1628769838" r:id="rId34"/>
        </w:object>
      </w:r>
    </w:p>
    <w:p w:rsidR="00EF7ED4" w:rsidRDefault="00EF7ED4" w:rsidP="00EF7ED4">
      <w:pPr>
        <w:pStyle w:val="a3"/>
        <w:jc w:val="center"/>
        <w:rPr>
          <w:b/>
          <w:bCs/>
        </w:rPr>
      </w:pPr>
      <w:r>
        <w:t>Рис. 6.</w:t>
      </w:r>
    </w:p>
    <w:p w:rsidR="00EF7ED4" w:rsidRDefault="00EF7ED4" w:rsidP="00EF7ED4">
      <w:pPr>
        <w:pStyle w:val="a3"/>
      </w:pPr>
      <w:r>
        <w:t>экспериментальным путем:</w:t>
      </w:r>
    </w:p>
    <w:p w:rsidR="00EF7ED4" w:rsidRDefault="00EF7ED4" w:rsidP="00EF7ED4">
      <w:pPr>
        <w:pStyle w:val="a3"/>
        <w:numPr>
          <w:ilvl w:val="0"/>
          <w:numId w:val="6"/>
        </w:numPr>
        <w:rPr>
          <w:rFonts w:cs="Tahoma"/>
        </w:rPr>
      </w:pPr>
      <w:r>
        <w:rPr>
          <w:rFonts w:cs="Tahoma"/>
        </w:rPr>
        <w:t xml:space="preserve">Получить </w:t>
      </w:r>
      <w:r>
        <w:t>амплиту</w:t>
      </w:r>
      <w:r>
        <w:t>д</w:t>
      </w:r>
      <w:r>
        <w:t>но</w:t>
      </w:r>
      <w:r>
        <w:rPr>
          <w:rFonts w:cs="Tahoma"/>
        </w:rPr>
        <w:t xml:space="preserve">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характеристики.</w:t>
      </w:r>
    </w:p>
    <w:p w:rsidR="00EF7ED4" w:rsidRDefault="00EF7ED4" w:rsidP="00EF7ED4">
      <w:pPr>
        <w:pStyle w:val="a3"/>
        <w:numPr>
          <w:ilvl w:val="0"/>
          <w:numId w:val="6"/>
        </w:numPr>
      </w:pPr>
      <w:r>
        <w:t>Определить резонансную частоту.</w:t>
      </w:r>
    </w:p>
    <w:p w:rsidR="00EF7ED4" w:rsidRDefault="00EF7ED4" w:rsidP="00EF7ED4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cs="Tahoma"/>
        </w:rPr>
        <w:t xml:space="preserve">Получить </w:t>
      </w:r>
      <w:r>
        <w:t>осциллограмму</w:t>
      </w:r>
      <w:r>
        <w:rPr>
          <w:rFonts w:cs="Tahoma"/>
        </w:rPr>
        <w:t xml:space="preserve"> сигналов в параллельном контуре на частоте резонанса, занести в отчет значения токов в цепи и через элементы цепи.</w:t>
      </w:r>
    </w:p>
    <w:p w:rsidR="00EF7ED4" w:rsidRDefault="00EF7ED4" w:rsidP="00EF7ED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>Исходные данные:</w:t>
      </w:r>
    </w:p>
    <w:p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:rsidR="00EF7ED4" w:rsidRDefault="00EF7ED4" w:rsidP="00EF7ED4">
      <w:pPr>
        <w:pStyle w:val="a3"/>
        <w:ind w:left="709"/>
        <w:rPr>
          <w:rFonts w:cs="Tahoma"/>
        </w:rPr>
      </w:pPr>
      <w:r>
        <w:rPr>
          <w:rFonts w:cs="Tahoma"/>
        </w:rPr>
        <w:t>- действующее (эффективное) значение напряжения – 10 В</w:t>
      </w:r>
    </w:p>
    <w:p w:rsidR="00EF7ED4" w:rsidRDefault="00EF7ED4" w:rsidP="00EF7ED4">
      <w:pPr>
        <w:pStyle w:val="a3"/>
        <w:ind w:left="709"/>
        <w:rPr>
          <w:rFonts w:cs="Tahoma"/>
        </w:rPr>
      </w:pPr>
    </w:p>
    <w:p w:rsidR="00EF7ED4" w:rsidRDefault="00EF7ED4" w:rsidP="00EF7ED4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  <w:gridCol w:w="675"/>
        <w:gridCol w:w="836"/>
        <w:gridCol w:w="836"/>
        <w:gridCol w:w="836"/>
      </w:tblGrid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44" type="#_x0000_t75" style="width:23.75pt;height:16.35pt" o:ole="">
                  <v:imagedata r:id="rId7" o:title=""/>
                </v:shape>
                <o:OLEObject Type="Embed" ProgID="Equation.3" ShapeID="_x0000_i1044" DrawAspect="Content" ObjectID="_1628769839" r:id="rId35"/>
              </w:objec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0.5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</w:t>
            </w:r>
          </w:p>
        </w:tc>
      </w:tr>
    </w:tbl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>
      <w:pPr>
        <w:pStyle w:val="a3"/>
        <w:tabs>
          <w:tab w:val="num" w:pos="1440"/>
        </w:tabs>
        <w:spacing w:before="120"/>
      </w:pPr>
    </w:p>
    <w:p w:rsidR="00EF7ED4" w:rsidRDefault="00EF7ED4" w:rsidP="00EF7ED4">
      <w:pPr>
        <w:pStyle w:val="a3"/>
        <w:rPr>
          <w:b/>
          <w:bCs/>
        </w:rPr>
      </w:pPr>
    </w:p>
    <w:p w:rsidR="00EF7ED4" w:rsidRDefault="00EF7ED4" w:rsidP="00EF7ED4">
      <w:pPr>
        <w:pStyle w:val="a3"/>
        <w:rPr>
          <w:rFonts w:cs="Tahoma"/>
        </w:rPr>
      </w:pPr>
      <w:r>
        <w:rPr>
          <w:b/>
          <w:bCs/>
        </w:rPr>
        <w:t>Задание №2.</w:t>
      </w:r>
      <w:r>
        <w:t xml:space="preserve"> Для схемы, приведенной на рис. 7, экспериментальным путем определить значения частот: резонанса токов для обоих контуров и резонанса напряжений между контурами</w:t>
      </w:r>
      <w:r>
        <w:rPr>
          <w:rFonts w:cs="Tahoma"/>
        </w:rPr>
        <w:t>.</w:t>
      </w: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  <w:jc w:val="center"/>
      </w:pPr>
      <w:r>
        <w:object w:dxaOrig="5986" w:dyaOrig="3555">
          <v:shape id="_x0000_i1045" type="#_x0000_t75" style="width:299.45pt;height:177.55pt" o:ole="">
            <v:imagedata r:id="rId36" o:title=""/>
          </v:shape>
          <o:OLEObject Type="Embed" ProgID="PBrush" ShapeID="_x0000_i1045" DrawAspect="Content" ObjectID="_1628769840" r:id="rId37"/>
        </w:object>
      </w:r>
    </w:p>
    <w:p w:rsidR="00EF7ED4" w:rsidRDefault="00EF7ED4" w:rsidP="00EF7ED4">
      <w:pPr>
        <w:pStyle w:val="a3"/>
        <w:spacing w:before="120"/>
        <w:jc w:val="center"/>
      </w:pPr>
      <w:r>
        <w:t>Рис. 7.</w:t>
      </w:r>
    </w:p>
    <w:p w:rsidR="00EF7ED4" w:rsidRDefault="00EF7ED4" w:rsidP="00EF7ED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EF7ED4" w:rsidRDefault="00EF7ED4" w:rsidP="00EF7ED4">
      <w:pPr>
        <w:pStyle w:val="a3"/>
        <w:ind w:left="709"/>
        <w:rPr>
          <w:rFonts w:cs="Tahoma"/>
        </w:rPr>
      </w:pPr>
    </w:p>
    <w:p w:rsidR="00EF7ED4" w:rsidRDefault="00EF7ED4" w:rsidP="00EF7ED4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  <w:gridCol w:w="675"/>
        <w:gridCol w:w="836"/>
        <w:gridCol w:w="836"/>
        <w:gridCol w:w="836"/>
      </w:tblGrid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i/>
              </w:rPr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rPr>
                <w:i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46" type="#_x0000_t75" style="width:23.75pt;height:16.35pt" o:ole="">
                  <v:imagedata r:id="rId7" o:title=""/>
                </v:shape>
                <o:OLEObject Type="Embed" ProgID="Equation.3" ShapeID="_x0000_i1046" DrawAspect="Content" ObjectID="_1628769841" r:id="rId38"/>
              </w:objec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rPr>
                <w:i/>
                <w:lang w:val="en-US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47" type="#_x0000_t75" style="width:23.75pt;height:16.35pt" o:ole="">
                  <v:imagedata r:id="rId7" o:title=""/>
                </v:shape>
                <o:OLEObject Type="Embed" ProgID="Equation.3" ShapeID="_x0000_i1047" DrawAspect="Content" ObjectID="_1628769842" r:id="rId39"/>
              </w:objec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0.5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</w:tr>
      <w:tr w:rsidR="00EF7ED4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EF7ED4" w:rsidRDefault="00EF7ED4" w:rsidP="00CF2A02">
            <w:pPr>
              <w:pStyle w:val="a3"/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675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8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10</w:t>
            </w:r>
          </w:p>
        </w:tc>
        <w:tc>
          <w:tcPr>
            <w:tcW w:w="836" w:type="dxa"/>
          </w:tcPr>
          <w:p w:rsidR="00EF7ED4" w:rsidRDefault="00EF7ED4" w:rsidP="00CF2A02">
            <w:pPr>
              <w:pStyle w:val="a3"/>
              <w:spacing w:before="120"/>
              <w:jc w:val="center"/>
            </w:pPr>
            <w:r>
              <w:t>7</w:t>
            </w:r>
          </w:p>
        </w:tc>
      </w:tr>
    </w:tbl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/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</w:pPr>
    </w:p>
    <w:p w:rsidR="00EF7ED4" w:rsidRDefault="00EF7ED4" w:rsidP="00EF7ED4">
      <w:pPr>
        <w:pStyle w:val="a3"/>
        <w:spacing w:before="120"/>
      </w:pPr>
      <w:r>
        <w:rPr>
          <w:b/>
          <w:bCs/>
        </w:rPr>
        <w:t>Примечание:</w:t>
      </w:r>
      <w:r>
        <w:t xml:space="preserve"> Для удобства съёма информации воспользуйтесь кнопками настройки параметров                измерительных приборов.</w:t>
      </w:r>
    </w:p>
    <w:p w:rsidR="00EF7ED4" w:rsidRDefault="00EF7ED4" w:rsidP="00EF7ED4">
      <w:pPr>
        <w:pStyle w:val="a3"/>
        <w:spacing w:before="120"/>
      </w:pPr>
      <w:r>
        <w:t>Результаты работы покажите преподавателю.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A6D"/>
    <w:multiLevelType w:val="hybridMultilevel"/>
    <w:tmpl w:val="052CD5E0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58491E">
      <w:start w:val="1"/>
      <w:numFmt w:val="lowerLetter"/>
      <w:lvlText w:val="%2."/>
      <w:lvlJc w:val="left"/>
      <w:pPr>
        <w:tabs>
          <w:tab w:val="num" w:pos="1440"/>
        </w:tabs>
        <w:ind w:left="1440" w:hanging="419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B55BE"/>
    <w:multiLevelType w:val="hybridMultilevel"/>
    <w:tmpl w:val="3D7055BC"/>
    <w:lvl w:ilvl="0" w:tplc="0F208E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DF9634D"/>
    <w:multiLevelType w:val="hybridMultilevel"/>
    <w:tmpl w:val="77988D80"/>
    <w:lvl w:ilvl="0" w:tplc="A2C4B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5F1B24"/>
    <w:multiLevelType w:val="hybridMultilevel"/>
    <w:tmpl w:val="C340EA46"/>
    <w:lvl w:ilvl="0" w:tplc="EE9E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8BE7685"/>
    <w:multiLevelType w:val="hybridMultilevel"/>
    <w:tmpl w:val="5BF88F34"/>
    <w:lvl w:ilvl="0" w:tplc="1A06D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AF47B3"/>
    <w:multiLevelType w:val="hybridMultilevel"/>
    <w:tmpl w:val="B23AE78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F7"/>
    <w:rsid w:val="003E26FA"/>
    <w:rsid w:val="00840EF7"/>
    <w:rsid w:val="00E73F99"/>
    <w:rsid w:val="00EF7ED4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D02A4-6BDE-486A-8E34-573EC54A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EF7ED4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D4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EF7ED4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EF7ED4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EF7ED4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EF7ED4"/>
    <w:rPr>
      <w:rFonts w:ascii="Tahoma" w:eastAsia="Times New Roman" w:hAnsi="Tahom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2019-08-31T12:14:00Z</dcterms:created>
  <dcterms:modified xsi:type="dcterms:W3CDTF">2019-08-31T12:16:00Z</dcterms:modified>
</cp:coreProperties>
</file>