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EFB" w:rsidRPr="00AB4EFB" w:rsidRDefault="00AB4EFB" w:rsidP="00AB4EFB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PragmaticaCTT" w:hAnsi="PragmaticaCTT" w:cs="PragmaticaCTT"/>
          <w:b/>
          <w:bCs/>
          <w:sz w:val="20"/>
          <w:szCs w:val="20"/>
        </w:rPr>
      </w:pPr>
      <w:r w:rsidRPr="00AB4EFB">
        <w:rPr>
          <w:rFonts w:ascii="PragmaticaCTT" w:hAnsi="PragmaticaCTT" w:cs="PragmaticaCTT"/>
          <w:b/>
          <w:bCs/>
          <w:sz w:val="20"/>
          <w:szCs w:val="20"/>
        </w:rPr>
        <w:t>ТРЕНИНГ УМЕНИЙ</w:t>
      </w:r>
    </w:p>
    <w:p w:rsidR="00AB4EFB" w:rsidRPr="00AB4EFB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AB4EFB" w:rsidRPr="0081178D" w:rsidRDefault="00AB4EFB" w:rsidP="00AB4EFB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b/>
          <w:bCs/>
          <w:sz w:val="32"/>
          <w:szCs w:val="32"/>
        </w:rPr>
      </w:pPr>
      <w:r w:rsidRPr="0081178D">
        <w:rPr>
          <w:rFonts w:ascii="PragmaticaCTT" w:hAnsi="PragmaticaCTT" w:cs="PragmaticaCTT"/>
          <w:b/>
          <w:bCs/>
          <w:sz w:val="32"/>
          <w:szCs w:val="32"/>
        </w:rPr>
        <w:t>1. Пример выполнения упражнения тренинга на умение № 1</w:t>
      </w:r>
    </w:p>
    <w:p w:rsidR="00AB4EFB" w:rsidRPr="0081178D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AB4EFB" w:rsidRPr="0081178D" w:rsidRDefault="00AB4EFB" w:rsidP="00AB4EFB">
      <w:pPr>
        <w:keepNext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PragmaticaCTT" w:hAnsi="PragmaticaCTT" w:cs="PragmaticaCTT"/>
          <w:b/>
          <w:bCs/>
          <w:sz w:val="32"/>
          <w:szCs w:val="32"/>
        </w:rPr>
      </w:pPr>
      <w:r w:rsidRPr="0081178D">
        <w:rPr>
          <w:rFonts w:ascii="PragmaticaCTT" w:hAnsi="PragmaticaCTT" w:cs="PragmaticaCTT"/>
          <w:b/>
          <w:bCs/>
          <w:sz w:val="32"/>
          <w:szCs w:val="32"/>
        </w:rPr>
        <w:t>Задание</w:t>
      </w:r>
    </w:p>
    <w:p w:rsidR="00AB4EFB" w:rsidRPr="0081178D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81178D">
        <w:rPr>
          <w:rFonts w:ascii="PragmaticaCTT" w:hAnsi="PragmaticaCTT" w:cs="PragmaticaCTT"/>
          <w:sz w:val="32"/>
          <w:szCs w:val="32"/>
        </w:rPr>
        <w:t xml:space="preserve">Найти выражение мгновенного значения тока в неразветвленной части цепи, если 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>R</w:t>
      </w:r>
      <w:r w:rsidRPr="0081178D">
        <w:rPr>
          <w:rFonts w:ascii="PragmaticaCTT" w:hAnsi="PragmaticaCTT" w:cs="PragmaticaCTT"/>
          <w:position w:val="-6"/>
          <w:sz w:val="32"/>
          <w:szCs w:val="32"/>
        </w:rPr>
        <w:t xml:space="preserve">1 </w:t>
      </w:r>
      <w:r w:rsidRPr="0081178D">
        <w:rPr>
          <w:rFonts w:ascii="PragmaticaCTT" w:hAnsi="PragmaticaCTT" w:cs="PragmaticaCTT"/>
          <w:sz w:val="32"/>
          <w:szCs w:val="32"/>
        </w:rPr>
        <w:t xml:space="preserve">= 50 Ом; 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>L</w:t>
      </w:r>
      <w:r w:rsidRPr="0081178D">
        <w:rPr>
          <w:rFonts w:ascii="PragmaticaCTT" w:hAnsi="PragmaticaCTT" w:cs="PragmaticaCTT"/>
          <w:position w:val="-6"/>
          <w:sz w:val="32"/>
          <w:szCs w:val="32"/>
        </w:rPr>
        <w:t>1</w:t>
      </w:r>
      <w:r w:rsidRPr="0081178D">
        <w:rPr>
          <w:rFonts w:ascii="PragmaticaCTT" w:hAnsi="PragmaticaCTT" w:cs="PragmaticaCTT"/>
          <w:sz w:val="32"/>
          <w:szCs w:val="32"/>
        </w:rPr>
        <w:t xml:space="preserve"> = 59,7 </w:t>
      </w:r>
      <w:proofErr w:type="spellStart"/>
      <w:r w:rsidRPr="0081178D">
        <w:rPr>
          <w:rFonts w:ascii="PragmaticaCTT" w:hAnsi="PragmaticaCTT" w:cs="PragmaticaCTT"/>
          <w:sz w:val="32"/>
          <w:szCs w:val="32"/>
        </w:rPr>
        <w:t>мГн</w:t>
      </w:r>
      <w:proofErr w:type="spellEnd"/>
      <w:r w:rsidRPr="0081178D">
        <w:rPr>
          <w:rFonts w:ascii="PragmaticaCTT" w:hAnsi="PragmaticaCTT" w:cs="PragmaticaCTT"/>
          <w:sz w:val="32"/>
          <w:szCs w:val="32"/>
        </w:rPr>
        <w:t xml:space="preserve">; 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>L</w:t>
      </w:r>
      <w:r w:rsidRPr="0081178D">
        <w:rPr>
          <w:rFonts w:ascii="PragmaticaCTT" w:hAnsi="PragmaticaCTT" w:cs="PragmaticaCTT"/>
          <w:position w:val="-6"/>
          <w:sz w:val="32"/>
          <w:szCs w:val="32"/>
        </w:rPr>
        <w:t>2</w:t>
      </w:r>
      <w:r w:rsidRPr="0081178D">
        <w:rPr>
          <w:rFonts w:ascii="PragmaticaCTT" w:hAnsi="PragmaticaCTT" w:cs="PragmaticaCTT"/>
          <w:sz w:val="32"/>
          <w:szCs w:val="32"/>
        </w:rPr>
        <w:t xml:space="preserve"> = 47,8 </w:t>
      </w:r>
      <w:proofErr w:type="spellStart"/>
      <w:r w:rsidRPr="0081178D">
        <w:rPr>
          <w:rFonts w:ascii="PragmaticaCTT" w:hAnsi="PragmaticaCTT" w:cs="PragmaticaCTT"/>
          <w:sz w:val="32"/>
          <w:szCs w:val="32"/>
        </w:rPr>
        <w:t>мГн</w:t>
      </w:r>
      <w:proofErr w:type="spellEnd"/>
      <w:r w:rsidRPr="0081178D">
        <w:rPr>
          <w:rFonts w:ascii="PragmaticaCTT" w:hAnsi="PragmaticaCTT" w:cs="PragmaticaCTT"/>
          <w:sz w:val="32"/>
          <w:szCs w:val="32"/>
        </w:rPr>
        <w:t xml:space="preserve">; 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>С</w:t>
      </w:r>
      <w:r w:rsidRPr="0081178D">
        <w:rPr>
          <w:rFonts w:ascii="PragmaticaCTT" w:hAnsi="PragmaticaCTT" w:cs="PragmaticaCTT"/>
          <w:sz w:val="32"/>
          <w:szCs w:val="32"/>
        </w:rPr>
        <w:t xml:space="preserve"> = 53,2 мкФ; подводимое напряжение задано в виде прямоугольной формы, разло</w:t>
      </w:r>
      <w:r w:rsidRPr="0081178D">
        <w:rPr>
          <w:rFonts w:ascii="PragmaticaCTT" w:hAnsi="PragmaticaCTT" w:cs="PragmaticaCTT"/>
          <w:sz w:val="32"/>
          <w:szCs w:val="32"/>
        </w:rPr>
        <w:softHyphen/>
        <w:t>жение которого имеет вид: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 xml:space="preserve"> u = </w:t>
      </w:r>
      <w:r w:rsidRPr="0081178D">
        <w:rPr>
          <w:rFonts w:ascii="PragmaticaCTT" w:hAnsi="PragmaticaCTT" w:cs="PragmaticaCTT"/>
          <w:sz w:val="32"/>
          <w:szCs w:val="32"/>
        </w:rPr>
        <w:t>50 + 90sin</w:t>
      </w:r>
      <w:r w:rsidRPr="0081178D">
        <w:rPr>
          <w:rFonts w:ascii="SymbolProp BT" w:hAnsi="SymbolProp BT" w:cs="SymbolProp BT"/>
          <w:sz w:val="32"/>
          <w:szCs w:val="32"/>
        </w:rPr>
        <w:t>w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 xml:space="preserve">t + </w:t>
      </w:r>
      <w:r w:rsidRPr="0081178D">
        <w:rPr>
          <w:rFonts w:ascii="PragmaticaCTT" w:hAnsi="PragmaticaCTT" w:cs="PragmaticaCTT"/>
          <w:sz w:val="32"/>
          <w:szCs w:val="32"/>
        </w:rPr>
        <w:t>50</w:t>
      </w:r>
      <w:proofErr w:type="gramStart"/>
      <w:r w:rsidRPr="0081178D">
        <w:rPr>
          <w:rFonts w:ascii="PragmaticaCTT" w:hAnsi="PragmaticaCTT" w:cs="PragmaticaCTT"/>
          <w:sz w:val="32"/>
          <w:szCs w:val="32"/>
        </w:rPr>
        <w:t>sin(</w:t>
      </w:r>
      <w:proofErr w:type="gramEnd"/>
      <w:r w:rsidRPr="0081178D">
        <w:rPr>
          <w:rFonts w:ascii="PragmaticaCTT" w:hAnsi="PragmaticaCTT" w:cs="PragmaticaCTT"/>
          <w:sz w:val="32"/>
          <w:szCs w:val="32"/>
        </w:rPr>
        <w:t>3</w:t>
      </w:r>
      <w:r w:rsidRPr="0081178D">
        <w:rPr>
          <w:rFonts w:ascii="SymbolProp BT" w:hAnsi="SymbolProp BT" w:cs="SymbolProp BT"/>
          <w:sz w:val="32"/>
          <w:szCs w:val="32"/>
        </w:rPr>
        <w:t>w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 xml:space="preserve">t + </w:t>
      </w:r>
      <w:r w:rsidRPr="0081178D">
        <w:rPr>
          <w:rFonts w:ascii="PragmaticaCTT" w:hAnsi="PragmaticaCTT" w:cs="PragmaticaCTT"/>
          <w:sz w:val="32"/>
          <w:szCs w:val="32"/>
        </w:rPr>
        <w:t>30</w:t>
      </w:r>
      <w:r w:rsidRPr="0081178D">
        <w:rPr>
          <w:rFonts w:ascii="PragmaticaCTT" w:hAnsi="PragmaticaCTT" w:cs="PragmaticaCTT"/>
          <w:position w:val="6"/>
          <w:sz w:val="32"/>
          <w:szCs w:val="32"/>
        </w:rPr>
        <w:t>o</w:t>
      </w:r>
      <w:r w:rsidRPr="0081178D">
        <w:rPr>
          <w:rFonts w:ascii="PragmaticaCTT" w:hAnsi="PragmaticaCTT" w:cs="PragmaticaCTT"/>
          <w:sz w:val="32"/>
          <w:szCs w:val="32"/>
        </w:rPr>
        <w:t>) B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 xml:space="preserve">, f = </w:t>
      </w:r>
      <w:r w:rsidRPr="0081178D">
        <w:rPr>
          <w:rFonts w:ascii="PragmaticaCTT" w:hAnsi="PragmaticaCTT" w:cs="PragmaticaCTT"/>
          <w:sz w:val="32"/>
          <w:szCs w:val="32"/>
        </w:rPr>
        <w:t>100 Гц.</w:t>
      </w:r>
    </w:p>
    <w:p w:rsidR="00AB4EFB" w:rsidRPr="0081178D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AB4EFB" w:rsidRPr="00AB4EFB" w:rsidRDefault="0081178D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AB4EFB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59BB557C" wp14:editId="02CB4C25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2378710" cy="1609725"/>
            <wp:effectExtent l="0" t="0" r="254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EFB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AB4EFB" w:rsidRPr="00AB4EFB" w:rsidRDefault="00AB4EFB" w:rsidP="00AB4EFB">
      <w:pPr>
        <w:rPr>
          <w:rFonts w:ascii="PragmaticaCTT" w:hAnsi="PragmaticaCTT" w:cs="PragmaticaCTT"/>
          <w:sz w:val="20"/>
          <w:szCs w:val="20"/>
        </w:rPr>
      </w:pPr>
      <w:r w:rsidRPr="00AB4EFB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3571030" cy="1476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88" cy="149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FB" w:rsidRPr="00AB4EFB" w:rsidRDefault="00AB4EFB" w:rsidP="00AB4EFB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b/>
          <w:bCs/>
          <w:sz w:val="20"/>
          <w:szCs w:val="20"/>
        </w:rPr>
      </w:pPr>
      <w:r w:rsidRPr="00AB4EFB">
        <w:rPr>
          <w:rFonts w:ascii="PragmaticaCTT" w:hAnsi="PragmaticaCTT" w:cs="PragmaticaCTT"/>
          <w:b/>
          <w:bCs/>
          <w:sz w:val="20"/>
          <w:szCs w:val="20"/>
        </w:rPr>
        <w:t>Решение</w:t>
      </w:r>
    </w:p>
    <w:p w:rsidR="00AB4EFB" w:rsidRPr="00AB4EFB" w:rsidRDefault="00AB4EFB" w:rsidP="00AB4EFB">
      <w:pPr>
        <w:tabs>
          <w:tab w:val="left" w:pos="3353"/>
        </w:tabs>
        <w:rPr>
          <w:rFonts w:ascii="PragmaticaCTT" w:hAnsi="PragmaticaCTT" w:cs="PragmaticaCTT"/>
          <w:sz w:val="20"/>
          <w:szCs w:val="20"/>
        </w:rPr>
      </w:pPr>
      <w:r w:rsidRPr="0081178D">
        <w:rPr>
          <w:rFonts w:ascii="PragmaticaCTT" w:hAnsi="PragmaticaCTT" w:cs="PragmaticaCTT"/>
          <w:noProof/>
          <w:sz w:val="32"/>
          <w:szCs w:val="32"/>
          <w:lang w:eastAsia="ru-RU"/>
        </w:rPr>
        <w:lastRenderedPageBreak/>
        <w:drawing>
          <wp:inline distT="0" distB="0" distL="0" distR="0" wp14:anchorId="62394C4B" wp14:editId="4B30B868">
            <wp:extent cx="6625729" cy="44218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044" cy="442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EFB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AB4EFB" w:rsidRDefault="00AB4EFB" w:rsidP="00AB4EFB">
      <w:pPr>
        <w:autoSpaceDE w:val="0"/>
        <w:autoSpaceDN w:val="0"/>
        <w:adjustRightInd w:val="0"/>
        <w:spacing w:after="0" w:line="240" w:lineRule="auto"/>
        <w:ind w:left="-851" w:firstLine="1305"/>
        <w:jc w:val="both"/>
        <w:rPr>
          <w:rFonts w:ascii="PragmaticaCTT" w:hAnsi="PragmaticaCTT" w:cs="PragmaticaCTT"/>
          <w:sz w:val="20"/>
          <w:szCs w:val="20"/>
        </w:rPr>
      </w:pPr>
    </w:p>
    <w:p w:rsidR="00AB4EFB" w:rsidRPr="00AB4EFB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br w:type="textWrapping" w:clear="all"/>
      </w:r>
    </w:p>
    <w:p w:rsidR="00AB4EFB" w:rsidRPr="00AB4EFB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AB4EFB" w:rsidRPr="00AB4EFB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AB4EFB" w:rsidRPr="00AB4EFB" w:rsidRDefault="00AB4EFB" w:rsidP="00AB4EFB">
      <w:pPr>
        <w:tabs>
          <w:tab w:val="left" w:pos="40"/>
          <w:tab w:val="left" w:pos="560"/>
        </w:tabs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  <w:r w:rsidRPr="00AB4EFB">
        <w:rPr>
          <w:rFonts w:ascii="Courier New" w:hAnsi="Courier New" w:cs="Courier New"/>
          <w:sz w:val="20"/>
          <w:szCs w:val="20"/>
        </w:rPr>
        <w:tab/>
      </w:r>
    </w:p>
    <w:p w:rsidR="00AB4EFB" w:rsidRPr="00AB4EFB" w:rsidRDefault="00AB4EFB" w:rsidP="00AB4EFB">
      <w:pPr>
        <w:tabs>
          <w:tab w:val="left" w:pos="40"/>
          <w:tab w:val="left" w:pos="560"/>
        </w:tabs>
        <w:autoSpaceDE w:val="0"/>
        <w:autoSpaceDN w:val="0"/>
        <w:adjustRightInd w:val="0"/>
        <w:spacing w:after="0" w:line="240" w:lineRule="auto"/>
        <w:jc w:val="both"/>
        <w:rPr>
          <w:rFonts w:ascii="PragmaticaCTT" w:hAnsi="PragmaticaCTT" w:cs="PragmaticaCTT"/>
          <w:sz w:val="20"/>
          <w:szCs w:val="20"/>
        </w:rPr>
      </w:pPr>
      <w:r w:rsidRPr="00AB4EFB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2049569A" wp14:editId="388C1A67">
            <wp:extent cx="6600657" cy="2866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455" cy="287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FB" w:rsidRPr="00AB4EFB" w:rsidRDefault="00AB4EFB" w:rsidP="00AB4EFB">
      <w:pPr>
        <w:tabs>
          <w:tab w:val="left" w:pos="40"/>
          <w:tab w:val="left" w:pos="560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3E26FA" w:rsidRDefault="003E26FA"/>
    <w:sectPr w:rsidR="003E26FA" w:rsidSect="00EE080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agmaticaCT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Prop B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08"/>
    <w:rsid w:val="00123708"/>
    <w:rsid w:val="003E26FA"/>
    <w:rsid w:val="00567B49"/>
    <w:rsid w:val="0081178D"/>
    <w:rsid w:val="00AB4EFB"/>
    <w:rsid w:val="00DC605C"/>
    <w:rsid w:val="00E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75B32-D493-4D13-8998-31430895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C60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Проектор</cp:lastModifiedBy>
  <cp:revision>3</cp:revision>
  <cp:lastPrinted>2019-12-23T16:08:00Z</cp:lastPrinted>
  <dcterms:created xsi:type="dcterms:W3CDTF">2019-12-23T15:56:00Z</dcterms:created>
  <dcterms:modified xsi:type="dcterms:W3CDTF">2019-12-24T07:40:00Z</dcterms:modified>
</cp:coreProperties>
</file>