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DCB" w:rsidRDefault="00E63DCB"/>
    <w:p w:rsidR="00E63DCB" w:rsidRDefault="00E63DCB">
      <w:pPr>
        <w:widowControl/>
        <w:jc w:val="left"/>
      </w:pPr>
      <w:r>
        <w:br w:type="page"/>
      </w:r>
    </w:p>
    <w:p w:rsidR="00025385" w:rsidRDefault="00E63DCB">
      <w:r>
        <w:rPr>
          <w:rFonts w:hint="eastAsia"/>
        </w:rPr>
        <w:lastRenderedPageBreak/>
        <w:t>3.</w:t>
      </w:r>
      <w:r>
        <w:rPr>
          <w:rFonts w:hint="eastAsia"/>
        </w:rPr>
        <w:t xml:space="preserve">　ファンド運用報告書</w:t>
      </w:r>
    </w:p>
    <w:p w:rsidR="00E63DCB" w:rsidRDefault="00E63DCB"/>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5534"/>
      </w:tblGrid>
      <w:tr w:rsidR="00E63DCB" w:rsidTr="00385484">
        <w:trPr>
          <w:trHeight w:val="527"/>
        </w:trPr>
        <w:tc>
          <w:tcPr>
            <w:tcW w:w="8702" w:type="dxa"/>
            <w:gridSpan w:val="2"/>
            <w:tcBorders>
              <w:top w:val="single" w:sz="4" w:space="0" w:color="auto"/>
              <w:left w:val="single" w:sz="4" w:space="0" w:color="auto"/>
              <w:bottom w:val="single" w:sz="4" w:space="0" w:color="auto"/>
              <w:right w:val="single" w:sz="4" w:space="0" w:color="auto"/>
            </w:tcBorders>
            <w:shd w:val="clear" w:color="auto" w:fill="auto"/>
          </w:tcPr>
          <w:p w:rsidR="00E63DCB" w:rsidRPr="00F872CB" w:rsidRDefault="00E63DCB" w:rsidP="00385484">
            <w:pPr>
              <w:jc w:val="left"/>
              <w:rPr>
                <w:b/>
                <w:sz w:val="26"/>
                <w:szCs w:val="26"/>
              </w:rPr>
            </w:pPr>
            <w:r w:rsidRPr="00F872CB">
              <w:rPr>
                <w:rFonts w:hint="eastAsia"/>
                <w:b/>
                <w:sz w:val="26"/>
                <w:szCs w:val="26"/>
              </w:rPr>
              <w:t>ファンド概要</w:t>
            </w:r>
          </w:p>
        </w:tc>
      </w:tr>
      <w:tr w:rsidR="00E63DCB" w:rsidTr="00385484">
        <w:tc>
          <w:tcPr>
            <w:tcW w:w="3168" w:type="dxa"/>
            <w:tcBorders>
              <w:top w:val="single" w:sz="4" w:space="0" w:color="auto"/>
            </w:tcBorders>
          </w:tcPr>
          <w:p w:rsidR="00E63DCB" w:rsidRDefault="00E63DCB" w:rsidP="00385484">
            <w:pPr>
              <w:jc w:val="left"/>
            </w:pPr>
            <w:r>
              <w:rPr>
                <w:rFonts w:hint="eastAsia"/>
              </w:rPr>
              <w:t>ファンド名</w:t>
            </w:r>
          </w:p>
        </w:tc>
        <w:tc>
          <w:tcPr>
            <w:tcW w:w="5534" w:type="dxa"/>
            <w:tcBorders>
              <w:top w:val="single" w:sz="4" w:space="0" w:color="auto"/>
            </w:tcBorders>
          </w:tcPr>
          <w:p w:rsidR="00E63DCB" w:rsidRDefault="00E63DCB" w:rsidP="00385484">
            <w:pPr>
              <w:jc w:val="left"/>
            </w:pPr>
            <w:r>
              <w:rPr>
                <w:rFonts w:hint="eastAsia"/>
              </w:rPr>
              <w:t>：</w:t>
            </w:r>
            <w:r w:rsidR="004045D6">
              <w:rPr>
                <w:rFonts w:hint="eastAsia"/>
              </w:rPr>
              <w:t>ファンド運用　配当プロジェクト</w:t>
            </w:r>
          </w:p>
        </w:tc>
      </w:tr>
      <w:tr w:rsidR="00E63DCB" w:rsidTr="00385484">
        <w:tc>
          <w:tcPr>
            <w:tcW w:w="3168" w:type="dxa"/>
          </w:tcPr>
          <w:p w:rsidR="00E63DCB" w:rsidRDefault="00E63DCB" w:rsidP="00385484">
            <w:pPr>
              <w:jc w:val="left"/>
            </w:pPr>
            <w:r>
              <w:rPr>
                <w:rFonts w:hint="eastAsia"/>
              </w:rPr>
              <w:t>募集口数</w:t>
            </w:r>
          </w:p>
        </w:tc>
        <w:tc>
          <w:tcPr>
            <w:tcW w:w="5534" w:type="dxa"/>
          </w:tcPr>
          <w:p w:rsidR="00E63DCB" w:rsidRDefault="00E63DCB" w:rsidP="00385484">
            <w:pPr>
              <w:jc w:val="left"/>
            </w:pPr>
            <w:r>
              <w:rPr>
                <w:rFonts w:hint="eastAsia"/>
              </w:rPr>
              <w:t>：</w:t>
            </w:r>
            <w:r w:rsidR="004045D6">
              <w:rPr>
                <w:rFonts w:hint="eastAsia"/>
              </w:rPr>
              <w:t>917</w:t>
            </w:r>
            <w:r w:rsidR="004045D6">
              <w:rPr>
                <w:rFonts w:hint="eastAsia"/>
              </w:rPr>
              <w:t>口</w:t>
            </w:r>
          </w:p>
        </w:tc>
      </w:tr>
      <w:tr w:rsidR="00E63DCB" w:rsidTr="00385484">
        <w:tc>
          <w:tcPr>
            <w:tcW w:w="3168" w:type="dxa"/>
          </w:tcPr>
          <w:p w:rsidR="00E63DCB" w:rsidRDefault="00E63DCB" w:rsidP="00385484">
            <w:pPr>
              <w:jc w:val="left"/>
            </w:pPr>
            <w:r>
              <w:rPr>
                <w:rFonts w:hint="eastAsia"/>
              </w:rPr>
              <w:t>予定分配率</w:t>
            </w:r>
          </w:p>
        </w:tc>
        <w:tc>
          <w:tcPr>
            <w:tcW w:w="5534" w:type="dxa"/>
          </w:tcPr>
          <w:p w:rsidR="00E63DCB" w:rsidRDefault="00E63DCB" w:rsidP="00385484">
            <w:pPr>
              <w:jc w:val="left"/>
            </w:pPr>
            <w:r>
              <w:rPr>
                <w:rFonts w:hint="eastAsia"/>
              </w:rPr>
              <w:t>：</w:t>
            </w:r>
            <w:r w:rsidR="004045D6">
              <w:rPr>
                <w:rFonts w:hint="eastAsia"/>
              </w:rPr>
              <w:t>3.00</w:t>
            </w:r>
            <w:r w:rsidR="004045D6">
              <w:rPr>
                <w:rFonts w:hint="eastAsia"/>
              </w:rPr>
              <w:t>％</w:t>
            </w:r>
          </w:p>
        </w:tc>
      </w:tr>
      <w:tr w:rsidR="00E63DCB" w:rsidTr="00385484">
        <w:tc>
          <w:tcPr>
            <w:tcW w:w="3168" w:type="dxa"/>
          </w:tcPr>
          <w:p w:rsidR="00E63DCB" w:rsidRDefault="00E63DCB" w:rsidP="00385484">
            <w:pPr>
              <w:jc w:val="left"/>
            </w:pPr>
            <w:r>
              <w:rPr>
                <w:rFonts w:hint="eastAsia"/>
              </w:rPr>
              <w:t>当初運用日数</w:t>
            </w:r>
          </w:p>
        </w:tc>
        <w:tc>
          <w:tcPr>
            <w:tcW w:w="5534" w:type="dxa"/>
          </w:tcPr>
          <w:p w:rsidR="00E63DCB" w:rsidRDefault="00E63DCB" w:rsidP="00385484">
            <w:pPr>
              <w:jc w:val="left"/>
            </w:pPr>
            <w:r>
              <w:rPr>
                <w:rFonts w:hint="eastAsia"/>
              </w:rPr>
              <w:t>：</w:t>
            </w:r>
            <w:r w:rsidR="004045D6">
              <w:rPr>
                <w:rFonts w:hint="eastAsia"/>
              </w:rPr>
              <w:t>344</w:t>
            </w:r>
            <w:r w:rsidR="004045D6">
              <w:rPr>
                <w:rFonts w:hint="eastAsia"/>
              </w:rPr>
              <w:t>日</w:t>
            </w:r>
          </w:p>
        </w:tc>
      </w:tr>
      <w:tr w:rsidR="00E63DCB" w:rsidTr="00385484">
        <w:tc>
          <w:tcPr>
            <w:tcW w:w="3168" w:type="dxa"/>
          </w:tcPr>
          <w:p w:rsidR="00E63DCB" w:rsidRDefault="00E63DCB" w:rsidP="00385484">
            <w:pPr>
              <w:jc w:val="left"/>
            </w:pPr>
            <w:r>
              <w:rPr>
                <w:rFonts w:hint="eastAsia"/>
              </w:rPr>
              <w:t>当初契約期間</w:t>
            </w:r>
          </w:p>
        </w:tc>
        <w:tc>
          <w:tcPr>
            <w:tcW w:w="5534" w:type="dxa"/>
          </w:tcPr>
          <w:p w:rsidR="00E63DCB" w:rsidRDefault="00E63DCB" w:rsidP="00385484">
            <w:pPr>
              <w:jc w:val="left"/>
            </w:pPr>
            <w:r>
              <w:rPr>
                <w:rFonts w:hint="eastAsia"/>
              </w:rPr>
              <w:t>：</w:t>
            </w:r>
            <w:r w:rsidR="004045D6">
              <w:rPr>
                <w:rFonts w:hint="eastAsia"/>
              </w:rPr>
              <w:t>2020</w:t>
            </w:r>
            <w:r w:rsidR="004045D6">
              <w:rPr>
                <w:rFonts w:hint="eastAsia"/>
              </w:rPr>
              <w:t>年</w:t>
            </w:r>
            <w:r w:rsidR="004045D6">
              <w:rPr>
                <w:rFonts w:hint="eastAsia"/>
              </w:rPr>
              <w:t>2</w:t>
            </w:r>
            <w:r w:rsidR="004045D6">
              <w:rPr>
                <w:rFonts w:hint="eastAsia"/>
              </w:rPr>
              <w:t>月</w:t>
            </w:r>
            <w:r w:rsidR="004045D6">
              <w:rPr>
                <w:rFonts w:hint="eastAsia"/>
              </w:rPr>
              <w:t>20</w:t>
            </w:r>
            <w:r w:rsidR="004045D6">
              <w:rPr>
                <w:rFonts w:hint="eastAsia"/>
              </w:rPr>
              <w:t xml:space="preserve">日　から　</w:t>
            </w:r>
            <w:r w:rsidR="004045D6">
              <w:rPr>
                <w:rFonts w:hint="eastAsia"/>
              </w:rPr>
              <w:t>2021</w:t>
            </w:r>
            <w:r w:rsidR="004045D6">
              <w:rPr>
                <w:rFonts w:hint="eastAsia"/>
              </w:rPr>
              <w:t>年</w:t>
            </w:r>
            <w:r w:rsidR="004045D6">
              <w:rPr>
                <w:rFonts w:hint="eastAsia"/>
              </w:rPr>
              <w:t>1</w:t>
            </w:r>
            <w:r w:rsidR="004045D6">
              <w:rPr>
                <w:rFonts w:hint="eastAsia"/>
              </w:rPr>
              <w:t>月</w:t>
            </w:r>
            <w:r w:rsidR="004045D6">
              <w:rPr>
                <w:rFonts w:hint="eastAsia"/>
              </w:rPr>
              <w:t>29</w:t>
            </w:r>
            <w:r w:rsidR="004045D6">
              <w:rPr>
                <w:rFonts w:hint="eastAsia"/>
              </w:rPr>
              <w:t>日</w:t>
            </w:r>
          </w:p>
        </w:tc>
      </w:tr>
      <w:tr w:rsidR="00E63DCB" w:rsidTr="00385484">
        <w:tc>
          <w:tcPr>
            <w:tcW w:w="3168" w:type="dxa"/>
          </w:tcPr>
          <w:p w:rsidR="00E63DCB" w:rsidRDefault="00E63DCB" w:rsidP="00385484">
            <w:pPr>
              <w:jc w:val="left"/>
            </w:pPr>
            <w:r>
              <w:rPr>
                <w:rFonts w:hint="eastAsia"/>
              </w:rPr>
              <w:t>運用期間</w:t>
            </w:r>
          </w:p>
        </w:tc>
        <w:tc>
          <w:tcPr>
            <w:tcW w:w="5534" w:type="dxa"/>
          </w:tcPr>
          <w:p w:rsidR="00E63DCB" w:rsidRDefault="00E63DCB" w:rsidP="00FB587E">
            <w:pPr>
              <w:jc w:val="left"/>
            </w:pPr>
            <w:r>
              <w:rPr>
                <w:rFonts w:hint="eastAsia"/>
              </w:rPr>
              <w:t>：</w:t>
            </w:r>
            <w:r w:rsidR="00FB587E">
              <w:rPr>
                <w:rFonts w:hint="eastAsia"/>
              </w:rPr>
              <w:t>2020</w:t>
            </w:r>
            <w:r w:rsidR="00FB587E">
              <w:rPr>
                <w:rFonts w:hint="eastAsia"/>
              </w:rPr>
              <w:t>年</w:t>
            </w:r>
            <w:r w:rsidR="00FB587E">
              <w:rPr>
                <w:rFonts w:hint="eastAsia"/>
              </w:rPr>
              <w:t>2</w:t>
            </w:r>
            <w:r w:rsidR="00FB587E">
              <w:rPr>
                <w:rFonts w:hint="eastAsia"/>
              </w:rPr>
              <w:t>月</w:t>
            </w:r>
            <w:r w:rsidR="00FB587E">
              <w:rPr>
                <w:rFonts w:hint="eastAsia"/>
              </w:rPr>
              <w:t>20</w:t>
            </w:r>
            <w:r w:rsidR="00FB587E">
              <w:rPr>
                <w:rFonts w:hint="eastAsia"/>
              </w:rPr>
              <w:t xml:space="preserve">日　から　</w:t>
            </w:r>
            <w:r w:rsidR="00FB587E">
              <w:rPr>
                <w:rFonts w:hint="eastAsia"/>
              </w:rPr>
              <w:t>2021</w:t>
            </w:r>
            <w:r w:rsidR="00FB587E">
              <w:rPr>
                <w:rFonts w:hint="eastAsia"/>
              </w:rPr>
              <w:t>年</w:t>
            </w:r>
            <w:r w:rsidR="00FB587E">
              <w:rPr>
                <w:rFonts w:hint="eastAsia"/>
              </w:rPr>
              <w:t>1</w:t>
            </w:r>
            <w:r w:rsidR="00FB587E">
              <w:rPr>
                <w:rFonts w:hint="eastAsia"/>
              </w:rPr>
              <w:t>月</w:t>
            </w:r>
            <w:r w:rsidR="00FB587E">
              <w:rPr>
                <w:rFonts w:hint="eastAsia"/>
              </w:rPr>
              <w:t>29</w:t>
            </w:r>
            <w:r w:rsidR="00FB587E">
              <w:rPr>
                <w:rFonts w:hint="eastAsia"/>
              </w:rPr>
              <w:t>日</w:t>
            </w:r>
          </w:p>
        </w:tc>
      </w:tr>
    </w:tbl>
    <w:p w:rsidR="00E63DCB" w:rsidRDefault="00E63DCB"/>
    <w:p w:rsidR="00E63DCB" w:rsidRDefault="00E63DCB"/>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5534"/>
      </w:tblGrid>
      <w:tr w:rsidR="00E63DCB" w:rsidTr="00385484">
        <w:trPr>
          <w:trHeight w:val="552"/>
        </w:trPr>
        <w:tc>
          <w:tcPr>
            <w:tcW w:w="8702" w:type="dxa"/>
            <w:gridSpan w:val="2"/>
            <w:tcBorders>
              <w:top w:val="single" w:sz="4" w:space="0" w:color="auto"/>
              <w:left w:val="single" w:sz="4" w:space="0" w:color="auto"/>
              <w:bottom w:val="single" w:sz="4" w:space="0" w:color="auto"/>
              <w:right w:val="single" w:sz="4" w:space="0" w:color="auto"/>
            </w:tcBorders>
            <w:shd w:val="clear" w:color="auto" w:fill="auto"/>
          </w:tcPr>
          <w:p w:rsidR="00E63DCB" w:rsidRPr="00F872CB" w:rsidRDefault="00E63DCB" w:rsidP="00385484">
            <w:pPr>
              <w:jc w:val="left"/>
              <w:rPr>
                <w:b/>
                <w:sz w:val="26"/>
                <w:szCs w:val="26"/>
              </w:rPr>
            </w:pPr>
            <w:r w:rsidRPr="00F872CB">
              <w:rPr>
                <w:rFonts w:hint="eastAsia"/>
                <w:b/>
                <w:sz w:val="26"/>
                <w:szCs w:val="26"/>
              </w:rPr>
              <w:t>対象不動産の概要</w:t>
            </w:r>
          </w:p>
        </w:tc>
      </w:tr>
      <w:tr w:rsidR="00E63DCB" w:rsidTr="00385484">
        <w:tc>
          <w:tcPr>
            <w:tcW w:w="3168" w:type="dxa"/>
            <w:tcBorders>
              <w:top w:val="single" w:sz="4" w:space="0" w:color="auto"/>
            </w:tcBorders>
            <w:shd w:val="clear" w:color="auto" w:fill="auto"/>
          </w:tcPr>
          <w:p w:rsidR="00E63DCB" w:rsidRDefault="00E63DCB" w:rsidP="00385484">
            <w:pPr>
              <w:jc w:val="left"/>
            </w:pPr>
            <w:r>
              <w:rPr>
                <w:rFonts w:hint="eastAsia"/>
              </w:rPr>
              <w:t>所在地（住居表示）</w:t>
            </w:r>
          </w:p>
        </w:tc>
        <w:tc>
          <w:tcPr>
            <w:tcW w:w="5534" w:type="dxa"/>
            <w:tcBorders>
              <w:top w:val="single" w:sz="4" w:space="0" w:color="auto"/>
            </w:tcBorders>
            <w:shd w:val="clear" w:color="auto" w:fill="auto"/>
          </w:tcPr>
          <w:p w:rsidR="00E63DCB" w:rsidRDefault="00E63DCB" w:rsidP="005E79AE">
            <w:pPr>
              <w:jc w:val="left"/>
            </w:pPr>
            <w:r>
              <w:rPr>
                <w:rFonts w:hint="eastAsia"/>
              </w:rPr>
              <w:t>：</w:t>
            </w:r>
            <w:r w:rsidR="001E1B99">
              <w:rPr>
                <w:rFonts w:hint="eastAsia"/>
              </w:rPr>
              <w:t>東京都</w:t>
            </w:r>
            <w:r w:rsidR="005E79AE">
              <w:rPr>
                <w:rFonts w:hint="eastAsia"/>
              </w:rPr>
              <w:t>○○区○○</w:t>
            </w:r>
            <w:r w:rsidR="005E79AE">
              <w:rPr>
                <w:rFonts w:hint="eastAsia"/>
              </w:rPr>
              <w:t>X</w:t>
            </w:r>
            <w:r w:rsidR="001E1B99">
              <w:rPr>
                <w:rFonts w:hint="eastAsia"/>
              </w:rPr>
              <w:t>－</w:t>
            </w:r>
            <w:r w:rsidR="005E79AE">
              <w:rPr>
                <w:rFonts w:hint="eastAsia"/>
              </w:rPr>
              <w:t>XX</w:t>
            </w:r>
            <w:r w:rsidR="001E1B99">
              <w:rPr>
                <w:rFonts w:hint="eastAsia"/>
              </w:rPr>
              <w:t>－</w:t>
            </w:r>
            <w:r w:rsidR="005E79AE">
              <w:rPr>
                <w:rFonts w:hint="eastAsia"/>
              </w:rPr>
              <w:t>XX</w:t>
            </w:r>
          </w:p>
        </w:tc>
      </w:tr>
      <w:tr w:rsidR="00E63DCB" w:rsidTr="00385484">
        <w:tc>
          <w:tcPr>
            <w:tcW w:w="3168" w:type="dxa"/>
            <w:shd w:val="clear" w:color="auto" w:fill="auto"/>
          </w:tcPr>
          <w:p w:rsidR="00E63DCB" w:rsidRDefault="00E63DCB" w:rsidP="00385484">
            <w:pPr>
              <w:jc w:val="left"/>
            </w:pPr>
            <w:r>
              <w:rPr>
                <w:rFonts w:hint="eastAsia"/>
              </w:rPr>
              <w:t>取得年月日</w:t>
            </w:r>
          </w:p>
        </w:tc>
        <w:tc>
          <w:tcPr>
            <w:tcW w:w="5534" w:type="dxa"/>
            <w:shd w:val="clear" w:color="auto" w:fill="auto"/>
          </w:tcPr>
          <w:p w:rsidR="00E63DCB" w:rsidRDefault="00E63DCB" w:rsidP="00385484">
            <w:pPr>
              <w:jc w:val="left"/>
            </w:pPr>
            <w:r>
              <w:rPr>
                <w:rFonts w:hint="eastAsia"/>
              </w:rPr>
              <w:t>：</w:t>
            </w:r>
            <w:r w:rsidR="001E1B99">
              <w:rPr>
                <w:rFonts w:hint="eastAsia"/>
              </w:rPr>
              <w:t>2020</w:t>
            </w:r>
            <w:r w:rsidR="001E1B99">
              <w:rPr>
                <w:rFonts w:hint="eastAsia"/>
              </w:rPr>
              <w:t>年</w:t>
            </w:r>
            <w:r w:rsidR="001E1B99">
              <w:rPr>
                <w:rFonts w:hint="eastAsia"/>
              </w:rPr>
              <w:t>2</w:t>
            </w:r>
            <w:r w:rsidR="001E1B99">
              <w:rPr>
                <w:rFonts w:hint="eastAsia"/>
              </w:rPr>
              <w:t>月</w:t>
            </w:r>
            <w:r w:rsidR="001E1B99">
              <w:rPr>
                <w:rFonts w:hint="eastAsia"/>
              </w:rPr>
              <w:t>19</w:t>
            </w:r>
            <w:r w:rsidR="001E1B99">
              <w:rPr>
                <w:rFonts w:hint="eastAsia"/>
              </w:rPr>
              <w:t>日</w:t>
            </w:r>
          </w:p>
        </w:tc>
      </w:tr>
      <w:tr w:rsidR="00E63DCB" w:rsidTr="00385484">
        <w:tc>
          <w:tcPr>
            <w:tcW w:w="3168" w:type="dxa"/>
            <w:shd w:val="clear" w:color="auto" w:fill="auto"/>
          </w:tcPr>
          <w:p w:rsidR="00E63DCB" w:rsidRDefault="00E63DCB" w:rsidP="00385484">
            <w:pPr>
              <w:jc w:val="left"/>
            </w:pPr>
            <w:r>
              <w:rPr>
                <w:rFonts w:hint="eastAsia"/>
              </w:rPr>
              <w:t>評価額</w:t>
            </w:r>
          </w:p>
        </w:tc>
        <w:tc>
          <w:tcPr>
            <w:tcW w:w="5534" w:type="dxa"/>
            <w:shd w:val="clear" w:color="auto" w:fill="auto"/>
          </w:tcPr>
          <w:p w:rsidR="00E63DCB" w:rsidRDefault="00E63DCB" w:rsidP="00F521C2">
            <w:pPr>
              <w:jc w:val="left"/>
            </w:pPr>
            <w:r>
              <w:rPr>
                <w:rFonts w:hint="eastAsia"/>
              </w:rPr>
              <w:t>：</w:t>
            </w:r>
            <w:r w:rsidR="001E1B99">
              <w:rPr>
                <w:rFonts w:hint="eastAsia"/>
              </w:rPr>
              <w:t>2</w:t>
            </w:r>
            <w:r w:rsidR="00F521C2">
              <w:rPr>
                <w:rFonts w:hint="eastAsia"/>
              </w:rPr>
              <w:t>6,20</w:t>
            </w:r>
            <w:r w:rsidR="001E1B99">
              <w:rPr>
                <w:rFonts w:hint="eastAsia"/>
              </w:rPr>
              <w:t>0,000</w:t>
            </w:r>
            <w:r w:rsidR="001E1B99">
              <w:rPr>
                <w:rFonts w:hint="eastAsia"/>
              </w:rPr>
              <w:t>円</w:t>
            </w:r>
          </w:p>
        </w:tc>
      </w:tr>
      <w:tr w:rsidR="00E63DCB" w:rsidTr="00385484">
        <w:tc>
          <w:tcPr>
            <w:tcW w:w="3168" w:type="dxa"/>
            <w:shd w:val="clear" w:color="auto" w:fill="auto"/>
          </w:tcPr>
          <w:p w:rsidR="00E63DCB" w:rsidRDefault="00E63DCB" w:rsidP="00385484">
            <w:pPr>
              <w:jc w:val="left"/>
            </w:pPr>
            <w:r>
              <w:rPr>
                <w:rFonts w:hint="eastAsia"/>
              </w:rPr>
              <w:t>構造</w:t>
            </w:r>
          </w:p>
        </w:tc>
        <w:tc>
          <w:tcPr>
            <w:tcW w:w="5534" w:type="dxa"/>
            <w:shd w:val="clear" w:color="auto" w:fill="auto"/>
          </w:tcPr>
          <w:p w:rsidR="00E63DCB" w:rsidRDefault="00E63DCB" w:rsidP="00385484">
            <w:pPr>
              <w:jc w:val="left"/>
            </w:pPr>
            <w:r>
              <w:rPr>
                <w:rFonts w:hint="eastAsia"/>
              </w:rPr>
              <w:t>：</w:t>
            </w:r>
            <w:r w:rsidR="001E1B99">
              <w:rPr>
                <w:rFonts w:hint="eastAsia"/>
              </w:rPr>
              <w:t>鉄骨鉄筋コンクリート造陸屋根</w:t>
            </w:r>
            <w:r w:rsidR="001E1B99">
              <w:rPr>
                <w:rFonts w:hint="eastAsia"/>
              </w:rPr>
              <w:t>13</w:t>
            </w:r>
            <w:r w:rsidR="001E1B99">
              <w:rPr>
                <w:rFonts w:hint="eastAsia"/>
              </w:rPr>
              <w:t>階建</w:t>
            </w:r>
          </w:p>
        </w:tc>
      </w:tr>
      <w:tr w:rsidR="00E63DCB" w:rsidTr="00385484">
        <w:tc>
          <w:tcPr>
            <w:tcW w:w="3168" w:type="dxa"/>
            <w:shd w:val="clear" w:color="auto" w:fill="auto"/>
          </w:tcPr>
          <w:p w:rsidR="00E63DCB" w:rsidRDefault="00E63DCB" w:rsidP="00385484">
            <w:pPr>
              <w:jc w:val="left"/>
            </w:pPr>
            <w:r>
              <w:rPr>
                <w:rFonts w:hint="eastAsia"/>
              </w:rPr>
              <w:t>竣工日</w:t>
            </w:r>
          </w:p>
        </w:tc>
        <w:tc>
          <w:tcPr>
            <w:tcW w:w="5534" w:type="dxa"/>
            <w:shd w:val="clear" w:color="auto" w:fill="auto"/>
          </w:tcPr>
          <w:p w:rsidR="00E63DCB" w:rsidRDefault="00E63DCB" w:rsidP="00385484">
            <w:r w:rsidRPr="00702FBE">
              <w:rPr>
                <w:rFonts w:hint="eastAsia"/>
              </w:rPr>
              <w:t>：</w:t>
            </w:r>
            <w:r w:rsidR="001E1B99">
              <w:rPr>
                <w:rFonts w:hint="eastAsia"/>
              </w:rPr>
              <w:t>2002</w:t>
            </w:r>
            <w:r w:rsidR="001E1B99">
              <w:rPr>
                <w:rFonts w:hint="eastAsia"/>
              </w:rPr>
              <w:t>年</w:t>
            </w:r>
            <w:r w:rsidR="001E1B99">
              <w:rPr>
                <w:rFonts w:hint="eastAsia"/>
              </w:rPr>
              <w:t>3</w:t>
            </w:r>
            <w:r w:rsidR="001E1B99">
              <w:rPr>
                <w:rFonts w:hint="eastAsia"/>
              </w:rPr>
              <w:t>月</w:t>
            </w:r>
            <w:bookmarkStart w:id="0" w:name="_GoBack"/>
            <w:bookmarkEnd w:id="0"/>
          </w:p>
        </w:tc>
      </w:tr>
      <w:tr w:rsidR="00E63DCB" w:rsidTr="00385484">
        <w:tc>
          <w:tcPr>
            <w:tcW w:w="3168" w:type="dxa"/>
            <w:shd w:val="clear" w:color="auto" w:fill="auto"/>
          </w:tcPr>
          <w:p w:rsidR="00E63DCB" w:rsidRDefault="00E63DCB" w:rsidP="00385484">
            <w:pPr>
              <w:jc w:val="left"/>
            </w:pPr>
            <w:r>
              <w:rPr>
                <w:rFonts w:hint="eastAsia"/>
              </w:rPr>
              <w:t>延床面積</w:t>
            </w:r>
          </w:p>
        </w:tc>
        <w:tc>
          <w:tcPr>
            <w:tcW w:w="5534" w:type="dxa"/>
            <w:shd w:val="clear" w:color="auto" w:fill="auto"/>
          </w:tcPr>
          <w:p w:rsidR="00E63DCB" w:rsidRDefault="00E63DCB" w:rsidP="00385484">
            <w:r w:rsidRPr="00702FBE">
              <w:rPr>
                <w:rFonts w:hint="eastAsia"/>
              </w:rPr>
              <w:t>：</w:t>
            </w:r>
            <w:r w:rsidR="001E1B99">
              <w:rPr>
                <w:rFonts w:hint="eastAsia"/>
              </w:rPr>
              <w:t>1811.00</w:t>
            </w:r>
            <w:r w:rsidR="001E1B99">
              <w:rPr>
                <w:rFonts w:hint="eastAsia"/>
              </w:rPr>
              <w:t>㎡</w:t>
            </w:r>
          </w:p>
        </w:tc>
      </w:tr>
      <w:tr w:rsidR="00E63DCB" w:rsidTr="00385484">
        <w:tc>
          <w:tcPr>
            <w:tcW w:w="3168" w:type="dxa"/>
            <w:shd w:val="clear" w:color="auto" w:fill="auto"/>
          </w:tcPr>
          <w:p w:rsidR="00E63DCB" w:rsidRDefault="00E63DCB" w:rsidP="00385484">
            <w:pPr>
              <w:jc w:val="left"/>
            </w:pPr>
            <w:r>
              <w:rPr>
                <w:rFonts w:hint="eastAsia"/>
              </w:rPr>
              <w:t>権利形態</w:t>
            </w:r>
          </w:p>
        </w:tc>
        <w:tc>
          <w:tcPr>
            <w:tcW w:w="5534" w:type="dxa"/>
            <w:shd w:val="clear" w:color="auto" w:fill="auto"/>
          </w:tcPr>
          <w:p w:rsidR="00E63DCB" w:rsidRDefault="00E63DCB" w:rsidP="00385484">
            <w:r w:rsidRPr="00702FBE">
              <w:rPr>
                <w:rFonts w:hint="eastAsia"/>
              </w:rPr>
              <w:t>：</w:t>
            </w:r>
            <w:r w:rsidR="001E1B99">
              <w:rPr>
                <w:rFonts w:hint="eastAsia"/>
              </w:rPr>
              <w:t>所有権・敷地権</w:t>
            </w:r>
          </w:p>
        </w:tc>
      </w:tr>
    </w:tbl>
    <w:p w:rsidR="00E63DCB" w:rsidRDefault="00E63DCB"/>
    <w:p w:rsidR="001E1B99" w:rsidRDefault="001E1B99"/>
    <w:p w:rsidR="00E63DCB" w:rsidRDefault="00E63DCB">
      <w:r>
        <w:rPr>
          <w:noProof/>
        </w:rPr>
        <mc:AlternateContent>
          <mc:Choice Requires="wps">
            <w:drawing>
              <wp:anchor distT="0" distB="0" distL="114300" distR="114300" simplePos="0" relativeHeight="251659264" behindDoc="0" locked="0" layoutInCell="1" allowOverlap="1">
                <wp:simplePos x="0" y="0"/>
                <wp:positionH relativeFrom="column">
                  <wp:posOffset>2744442</wp:posOffset>
                </wp:positionH>
                <wp:positionV relativeFrom="paragraph">
                  <wp:posOffset>86360</wp:posOffset>
                </wp:positionV>
                <wp:extent cx="2741958" cy="1141813"/>
                <wp:effectExtent l="0" t="0" r="1270" b="1270"/>
                <wp:wrapNone/>
                <wp:docPr id="4" name="テキスト ボックス 4"/>
                <wp:cNvGraphicFramePr/>
                <a:graphic xmlns:a="http://schemas.openxmlformats.org/drawingml/2006/main">
                  <a:graphicData uri="http://schemas.microsoft.com/office/word/2010/wordprocessingShape">
                    <wps:wsp>
                      <wps:cNvSpPr txBox="1"/>
                      <wps:spPr>
                        <a:xfrm>
                          <a:off x="0" y="0"/>
                          <a:ext cx="2741958" cy="114181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a3"/>
                              <w:tblW w:w="0" w:type="auto"/>
                              <w:tblLook w:val="04A0" w:firstRow="1" w:lastRow="0" w:firstColumn="1" w:lastColumn="0" w:noHBand="0" w:noVBand="1"/>
                            </w:tblPr>
                            <w:tblGrid>
                              <w:gridCol w:w="4235"/>
                            </w:tblGrid>
                            <w:tr w:rsidR="00FB587E" w:rsidRPr="00FB587E" w:rsidTr="00FB587E">
                              <w:tc>
                                <w:tcPr>
                                  <w:tcW w:w="4248" w:type="dxa"/>
                                </w:tcPr>
                                <w:p w:rsidR="00FB587E" w:rsidRPr="00FB587E" w:rsidRDefault="00FB587E" w:rsidP="00FB587E">
                                  <w:pPr>
                                    <w:rPr>
                                      <w:b/>
                                      <w:sz w:val="24"/>
                                      <w:szCs w:val="24"/>
                                    </w:rPr>
                                  </w:pPr>
                                  <w:r w:rsidRPr="00FB587E">
                                    <w:rPr>
                                      <w:rFonts w:hint="eastAsia"/>
                                      <w:b/>
                                      <w:sz w:val="24"/>
                                      <w:szCs w:val="24"/>
                                    </w:rPr>
                                    <w:t>対象不動産の売却の概要</w:t>
                                  </w:r>
                                </w:p>
                                <w:p w:rsidR="00FB587E" w:rsidRPr="00FB587E" w:rsidRDefault="00FB587E" w:rsidP="00FB587E">
                                  <w:pPr>
                                    <w:rPr>
                                      <w:sz w:val="24"/>
                                      <w:szCs w:val="24"/>
                                    </w:rPr>
                                  </w:pPr>
                                </w:p>
                              </w:tc>
                            </w:tr>
                          </w:tbl>
                          <w:p w:rsidR="00FB587E" w:rsidRPr="00FB587E" w:rsidRDefault="00FB587E" w:rsidP="00FB587E">
                            <w:pPr>
                              <w:rPr>
                                <w:szCs w:val="21"/>
                              </w:rPr>
                            </w:pPr>
                            <w:r w:rsidRPr="00FB587E">
                              <w:rPr>
                                <w:rFonts w:hint="eastAsia"/>
                                <w:szCs w:val="21"/>
                              </w:rPr>
                              <w:t xml:space="preserve">売却日　</w:t>
                            </w:r>
                            <w:r>
                              <w:rPr>
                                <w:rFonts w:hint="eastAsia"/>
                                <w:szCs w:val="21"/>
                              </w:rPr>
                              <w:t xml:space="preserve">　</w:t>
                            </w:r>
                            <w:r w:rsidRPr="00FB587E">
                              <w:rPr>
                                <w:rFonts w:hint="eastAsia"/>
                                <w:szCs w:val="21"/>
                              </w:rPr>
                              <w:t>：</w:t>
                            </w:r>
                            <w:r>
                              <w:rPr>
                                <w:rFonts w:hint="eastAsia"/>
                                <w:szCs w:val="21"/>
                              </w:rPr>
                              <w:t>2020</w:t>
                            </w:r>
                            <w:r>
                              <w:rPr>
                                <w:rFonts w:hint="eastAsia"/>
                                <w:szCs w:val="21"/>
                              </w:rPr>
                              <w:t>年</w:t>
                            </w:r>
                            <w:r>
                              <w:rPr>
                                <w:rFonts w:hint="eastAsia"/>
                                <w:szCs w:val="21"/>
                              </w:rPr>
                              <w:t>4</w:t>
                            </w:r>
                            <w:r>
                              <w:rPr>
                                <w:rFonts w:hint="eastAsia"/>
                                <w:szCs w:val="21"/>
                              </w:rPr>
                              <w:t>月</w:t>
                            </w:r>
                            <w:r>
                              <w:rPr>
                                <w:rFonts w:hint="eastAsia"/>
                                <w:szCs w:val="21"/>
                              </w:rPr>
                              <w:t>30</w:t>
                            </w:r>
                            <w:r>
                              <w:rPr>
                                <w:rFonts w:hint="eastAsia"/>
                                <w:szCs w:val="21"/>
                              </w:rPr>
                              <w:t>日</w:t>
                            </w:r>
                          </w:p>
                          <w:p w:rsidR="00FB587E" w:rsidRPr="00FB587E" w:rsidRDefault="00FB587E" w:rsidP="00FB587E">
                            <w:pPr>
                              <w:rPr>
                                <w:szCs w:val="21"/>
                              </w:rPr>
                            </w:pPr>
                            <w:r w:rsidRPr="00FB587E">
                              <w:rPr>
                                <w:rFonts w:hint="eastAsia"/>
                                <w:szCs w:val="21"/>
                              </w:rPr>
                              <w:t>売却価格　：</w:t>
                            </w:r>
                            <w:r w:rsidR="00F521C2">
                              <w:rPr>
                                <w:rFonts w:hint="eastAsia"/>
                                <w:szCs w:val="21"/>
                              </w:rPr>
                              <w:t>26,</w:t>
                            </w:r>
                            <w:r>
                              <w:rPr>
                                <w:rFonts w:hint="eastAsia"/>
                                <w:szCs w:val="21"/>
                              </w:rPr>
                              <w:t>20</w:t>
                            </w:r>
                            <w:r w:rsidR="00F521C2">
                              <w:rPr>
                                <w:rFonts w:hint="eastAsia"/>
                                <w:szCs w:val="21"/>
                              </w:rPr>
                              <w:t>0</w:t>
                            </w:r>
                            <w:r>
                              <w:rPr>
                                <w:rFonts w:hint="eastAsia"/>
                                <w:szCs w:val="21"/>
                              </w:rPr>
                              <w:t>,000</w:t>
                            </w:r>
                            <w:r>
                              <w:rPr>
                                <w:rFonts w:hint="eastAsia"/>
                                <w:szCs w:val="21"/>
                              </w:rPr>
                              <w:t>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4" o:spid="_x0000_s1026" type="#_x0000_t202" style="position:absolute;left:0;text-align:left;margin-left:216.1pt;margin-top:6.8pt;width:215.9pt;height:8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" fillcolor="white [3201]" stroked="f" strokeweight=".5pt">
                <v:textbox>
                  <w:txbxContent>
                    <w:tbl>
                      <w:tblPr>
                        <w:tblStyle w:val="a3"/>
                        <w:tblW w:w="0" w:type="auto"/>
                        <w:tblLook w:val="04A0" w:firstRow="1" w:lastRow="0" w:firstColumn="1" w:lastColumn="0" w:noHBand="0" w:noVBand="1"/>
                      </w:tblPr>
                      <w:tblGrid>
                        <w:gridCol w:w="4235"/>
                      </w:tblGrid>
                      <w:tr w:rsidR="00FB587E" w:rsidRPr="00FB587E" w:rsidTr="00FB587E">
                        <w:tc>
                          <w:tcPr>
                            <w:tcW w:w="4248" w:type="dxa"/>
                          </w:tcPr>
                          <w:p w:rsidR="00FB587E" w:rsidRPr="00FB587E" w:rsidRDefault="00FB587E" w:rsidP="00FB587E">
                            <w:pPr>
                              <w:rPr>
                                <w:b/>
                                <w:sz w:val="24"/>
                                <w:szCs w:val="24"/>
                              </w:rPr>
                            </w:pPr>
                            <w:r w:rsidRPr="00FB587E">
                              <w:rPr>
                                <w:rFonts w:hint="eastAsia"/>
                                <w:b/>
                                <w:sz w:val="24"/>
                                <w:szCs w:val="24"/>
                              </w:rPr>
                              <w:t>対象不動産の売却の概要</w:t>
                            </w:r>
                          </w:p>
                          <w:p w:rsidR="00FB587E" w:rsidRPr="00FB587E" w:rsidRDefault="00FB587E" w:rsidP="00FB587E">
                            <w:pPr>
                              <w:rPr>
                                <w:sz w:val="24"/>
                                <w:szCs w:val="24"/>
                              </w:rPr>
                            </w:pPr>
                          </w:p>
                        </w:tc>
                      </w:tr>
                    </w:tbl>
                    <w:p w:rsidR="00FB587E" w:rsidRPr="00FB587E" w:rsidRDefault="00FB587E" w:rsidP="00FB587E">
                      <w:pPr>
                        <w:rPr>
                          <w:szCs w:val="21"/>
                        </w:rPr>
                      </w:pPr>
                      <w:r w:rsidRPr="00FB587E">
                        <w:rPr>
                          <w:rFonts w:hint="eastAsia"/>
                          <w:szCs w:val="21"/>
                        </w:rPr>
                        <w:t xml:space="preserve">売却日　</w:t>
                      </w:r>
                      <w:r>
                        <w:rPr>
                          <w:rFonts w:hint="eastAsia"/>
                          <w:szCs w:val="21"/>
                        </w:rPr>
                        <w:t xml:space="preserve">　</w:t>
                      </w:r>
                      <w:r w:rsidRPr="00FB587E">
                        <w:rPr>
                          <w:rFonts w:hint="eastAsia"/>
                          <w:szCs w:val="21"/>
                        </w:rPr>
                        <w:t>：</w:t>
                      </w:r>
                      <w:r>
                        <w:rPr>
                          <w:rFonts w:hint="eastAsia"/>
                          <w:szCs w:val="21"/>
                        </w:rPr>
                        <w:t>2020</w:t>
                      </w:r>
                      <w:r>
                        <w:rPr>
                          <w:rFonts w:hint="eastAsia"/>
                          <w:szCs w:val="21"/>
                        </w:rPr>
                        <w:t>年</w:t>
                      </w:r>
                      <w:r>
                        <w:rPr>
                          <w:rFonts w:hint="eastAsia"/>
                          <w:szCs w:val="21"/>
                        </w:rPr>
                        <w:t>4</w:t>
                      </w:r>
                      <w:r>
                        <w:rPr>
                          <w:rFonts w:hint="eastAsia"/>
                          <w:szCs w:val="21"/>
                        </w:rPr>
                        <w:t>月</w:t>
                      </w:r>
                      <w:r>
                        <w:rPr>
                          <w:rFonts w:hint="eastAsia"/>
                          <w:szCs w:val="21"/>
                        </w:rPr>
                        <w:t>30</w:t>
                      </w:r>
                      <w:r>
                        <w:rPr>
                          <w:rFonts w:hint="eastAsia"/>
                          <w:szCs w:val="21"/>
                        </w:rPr>
                        <w:t>日</w:t>
                      </w:r>
                    </w:p>
                    <w:p w:rsidR="00FB587E" w:rsidRPr="00FB587E" w:rsidRDefault="00FB587E" w:rsidP="00FB587E">
                      <w:pPr>
                        <w:rPr>
                          <w:szCs w:val="21"/>
                        </w:rPr>
                      </w:pPr>
                      <w:r w:rsidRPr="00FB587E">
                        <w:rPr>
                          <w:rFonts w:hint="eastAsia"/>
                          <w:szCs w:val="21"/>
                        </w:rPr>
                        <w:t>売却価格　：</w:t>
                      </w:r>
                      <w:r w:rsidR="00F521C2">
                        <w:rPr>
                          <w:rFonts w:hint="eastAsia"/>
                          <w:szCs w:val="21"/>
                        </w:rPr>
                        <w:t>26,</w:t>
                      </w:r>
                      <w:r>
                        <w:rPr>
                          <w:rFonts w:hint="eastAsia"/>
                          <w:szCs w:val="21"/>
                        </w:rPr>
                        <w:t>20</w:t>
                      </w:r>
                      <w:r w:rsidR="00F521C2">
                        <w:rPr>
                          <w:rFonts w:hint="eastAsia"/>
                          <w:szCs w:val="21"/>
                        </w:rPr>
                        <w:t>0</w:t>
                      </w:r>
                      <w:r>
                        <w:rPr>
                          <w:rFonts w:hint="eastAsia"/>
                          <w:szCs w:val="21"/>
                        </w:rPr>
                        <w:t>,000</w:t>
                      </w:r>
                      <w:r>
                        <w:rPr>
                          <w:rFonts w:hint="eastAsia"/>
                          <w:szCs w:val="21"/>
                        </w:rPr>
                        <w:t>円</w:t>
                      </w:r>
                    </w:p>
                  </w:txbxContent>
                </v:textbox>
              </v:shape>
            </w:pict>
          </mc:Fallback>
        </mc:AlternateContent>
      </w:r>
      <w:r>
        <w:rPr>
          <w:noProof/>
        </w:rPr>
        <w:drawing>
          <wp:inline distT="0" distB="0" distL="0" distR="0" wp14:anchorId="2732ABCB" wp14:editId="6BBEE2D5">
            <wp:extent cx="2627658" cy="3025666"/>
            <wp:effectExtent l="0" t="0" r="1270" b="3810"/>
            <wp:docPr id="1" name="図 1" descr="ソース画像を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ソース画像を表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9372" cy="3027640"/>
                    </a:xfrm>
                    <a:prstGeom prst="rect">
                      <a:avLst/>
                    </a:prstGeom>
                    <a:noFill/>
                    <a:ln>
                      <a:noFill/>
                    </a:ln>
                  </pic:spPr>
                </pic:pic>
              </a:graphicData>
            </a:graphic>
          </wp:inline>
        </w:drawing>
      </w:r>
      <w:r>
        <w:rPr>
          <w:noProof/>
        </w:rPr>
        <w:drawing>
          <wp:inline distT="0" distB="0" distL="0" distR="0" wp14:anchorId="21C0379A" wp14:editId="6621C2CB">
            <wp:extent cx="2746927" cy="1829759"/>
            <wp:effectExtent l="0" t="0" r="0" b="0"/>
            <wp:docPr id="2" name="図 2" descr="ソース画像を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ソース画像を表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3483" cy="1840787"/>
                    </a:xfrm>
                    <a:prstGeom prst="rect">
                      <a:avLst/>
                    </a:prstGeom>
                    <a:noFill/>
                    <a:ln>
                      <a:noFill/>
                    </a:ln>
                  </pic:spPr>
                </pic:pic>
              </a:graphicData>
            </a:graphic>
          </wp:inline>
        </w:drawing>
      </w:r>
    </w:p>
    <w:tbl>
      <w:tblPr>
        <w:tblStyle w:val="a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5400"/>
      </w:tblGrid>
      <w:tr w:rsidR="004045D6" w:rsidTr="00385484">
        <w:trPr>
          <w:trHeight w:val="649"/>
        </w:trPr>
        <w:tc>
          <w:tcPr>
            <w:tcW w:w="8460" w:type="dxa"/>
            <w:gridSpan w:val="2"/>
            <w:tcBorders>
              <w:top w:val="single" w:sz="4" w:space="0" w:color="auto"/>
              <w:left w:val="single" w:sz="4" w:space="0" w:color="auto"/>
              <w:bottom w:val="single" w:sz="4" w:space="0" w:color="auto"/>
              <w:right w:val="single" w:sz="4" w:space="0" w:color="auto"/>
            </w:tcBorders>
            <w:shd w:val="clear" w:color="auto" w:fill="auto"/>
          </w:tcPr>
          <w:p w:rsidR="004045D6" w:rsidRPr="00F872CB" w:rsidRDefault="004045D6" w:rsidP="00385484">
            <w:pPr>
              <w:jc w:val="left"/>
              <w:rPr>
                <w:b/>
                <w:sz w:val="26"/>
                <w:szCs w:val="26"/>
              </w:rPr>
            </w:pPr>
            <w:r w:rsidRPr="00F872CB">
              <w:rPr>
                <w:rFonts w:hint="eastAsia"/>
                <w:b/>
                <w:sz w:val="26"/>
                <w:szCs w:val="26"/>
              </w:rPr>
              <w:lastRenderedPageBreak/>
              <w:t>優先出資にかかる金銭分配計算表</w:t>
            </w:r>
          </w:p>
        </w:tc>
      </w:tr>
      <w:tr w:rsidR="004045D6" w:rsidTr="00385484">
        <w:tc>
          <w:tcPr>
            <w:tcW w:w="3060" w:type="dxa"/>
            <w:tcBorders>
              <w:top w:val="single" w:sz="4" w:space="0" w:color="auto"/>
            </w:tcBorders>
          </w:tcPr>
          <w:p w:rsidR="004045D6" w:rsidRDefault="004045D6" w:rsidP="00385484">
            <w:pPr>
              <w:jc w:val="left"/>
            </w:pPr>
            <w:r>
              <w:rPr>
                <w:rFonts w:hint="eastAsia"/>
              </w:rPr>
              <w:t>(a)</w:t>
            </w:r>
            <w:r>
              <w:rPr>
                <w:rFonts w:hint="eastAsia"/>
              </w:rPr>
              <w:t>計算期間</w:t>
            </w:r>
          </w:p>
        </w:tc>
        <w:tc>
          <w:tcPr>
            <w:tcW w:w="5400" w:type="dxa"/>
            <w:tcBorders>
              <w:top w:val="single" w:sz="4" w:space="0" w:color="auto"/>
            </w:tcBorders>
          </w:tcPr>
          <w:p w:rsidR="004045D6" w:rsidRDefault="004045D6" w:rsidP="00385484">
            <w:r w:rsidRPr="00A75981">
              <w:rPr>
                <w:rFonts w:hint="eastAsia"/>
              </w:rPr>
              <w:t>：</w:t>
            </w:r>
            <w:r w:rsidR="001E1B99">
              <w:rPr>
                <w:rFonts w:hint="eastAsia"/>
              </w:rPr>
              <w:t>20</w:t>
            </w:r>
            <w:r w:rsidR="00FB587E">
              <w:rPr>
                <w:rFonts w:hint="eastAsia"/>
              </w:rPr>
              <w:t>20</w:t>
            </w:r>
            <w:r w:rsidR="00FB587E">
              <w:rPr>
                <w:rFonts w:hint="eastAsia"/>
              </w:rPr>
              <w:t>年</w:t>
            </w:r>
            <w:r w:rsidR="00FB587E">
              <w:rPr>
                <w:rFonts w:hint="eastAsia"/>
              </w:rPr>
              <w:t>2</w:t>
            </w:r>
            <w:r w:rsidR="00FB587E">
              <w:rPr>
                <w:rFonts w:hint="eastAsia"/>
              </w:rPr>
              <w:t>月</w:t>
            </w:r>
            <w:r w:rsidR="00FB587E">
              <w:rPr>
                <w:rFonts w:hint="eastAsia"/>
              </w:rPr>
              <w:t>20</w:t>
            </w:r>
            <w:r w:rsidR="00FB587E">
              <w:rPr>
                <w:rFonts w:hint="eastAsia"/>
              </w:rPr>
              <w:t>日～</w:t>
            </w:r>
            <w:r w:rsidR="00FB587E">
              <w:rPr>
                <w:rFonts w:hint="eastAsia"/>
              </w:rPr>
              <w:t>2020</w:t>
            </w:r>
            <w:r w:rsidR="00FB587E">
              <w:rPr>
                <w:rFonts w:hint="eastAsia"/>
              </w:rPr>
              <w:t>年</w:t>
            </w:r>
            <w:r w:rsidR="00FB587E">
              <w:rPr>
                <w:rFonts w:hint="eastAsia"/>
              </w:rPr>
              <w:t>4</w:t>
            </w:r>
            <w:r w:rsidR="00FB587E">
              <w:rPr>
                <w:rFonts w:hint="eastAsia"/>
              </w:rPr>
              <w:t>月</w:t>
            </w:r>
            <w:r w:rsidR="00FB587E">
              <w:rPr>
                <w:rFonts w:hint="eastAsia"/>
              </w:rPr>
              <w:t>30</w:t>
            </w:r>
            <w:r w:rsidR="00FB587E">
              <w:rPr>
                <w:rFonts w:hint="eastAsia"/>
              </w:rPr>
              <w:t>日（</w:t>
            </w:r>
            <w:r w:rsidR="00FB587E">
              <w:rPr>
                <w:rFonts w:hint="eastAsia"/>
              </w:rPr>
              <w:t>40</w:t>
            </w:r>
            <w:r w:rsidR="00FB587E">
              <w:rPr>
                <w:rFonts w:hint="eastAsia"/>
              </w:rPr>
              <w:t>日）</w:t>
            </w:r>
          </w:p>
        </w:tc>
      </w:tr>
      <w:tr w:rsidR="004045D6" w:rsidTr="00385484">
        <w:tc>
          <w:tcPr>
            <w:tcW w:w="3060" w:type="dxa"/>
          </w:tcPr>
          <w:p w:rsidR="004045D6" w:rsidRDefault="004045D6" w:rsidP="00385484">
            <w:pPr>
              <w:jc w:val="left"/>
            </w:pPr>
            <w:r>
              <w:rPr>
                <w:rFonts w:hint="eastAsia"/>
              </w:rPr>
              <w:t>(b)</w:t>
            </w:r>
            <w:r>
              <w:rPr>
                <w:rFonts w:hint="eastAsia"/>
              </w:rPr>
              <w:t>対象期間のファンドの損益</w:t>
            </w:r>
          </w:p>
        </w:tc>
        <w:tc>
          <w:tcPr>
            <w:tcW w:w="5400" w:type="dxa"/>
          </w:tcPr>
          <w:p w:rsidR="004045D6" w:rsidRDefault="004045D6" w:rsidP="00385484">
            <w:r w:rsidRPr="00A75981">
              <w:rPr>
                <w:rFonts w:hint="eastAsia"/>
              </w:rPr>
              <w:t>：</w:t>
            </w:r>
            <w:r w:rsidR="00FB587E">
              <w:rPr>
                <w:rFonts w:hint="eastAsia"/>
              </w:rPr>
              <w:t>100,000</w:t>
            </w:r>
            <w:r w:rsidR="00FB587E">
              <w:rPr>
                <w:rFonts w:hint="eastAsia"/>
              </w:rPr>
              <w:t>円</w:t>
            </w:r>
          </w:p>
        </w:tc>
      </w:tr>
      <w:tr w:rsidR="004045D6" w:rsidTr="00385484">
        <w:tc>
          <w:tcPr>
            <w:tcW w:w="3060" w:type="dxa"/>
          </w:tcPr>
          <w:p w:rsidR="004045D6" w:rsidRDefault="004045D6" w:rsidP="00385484">
            <w:pPr>
              <w:jc w:val="left"/>
            </w:pPr>
            <w:r>
              <w:rPr>
                <w:rFonts w:hint="eastAsia"/>
              </w:rPr>
              <w:t>(c)</w:t>
            </w:r>
            <w:r>
              <w:rPr>
                <w:rFonts w:hint="eastAsia"/>
              </w:rPr>
              <w:t>優先出資総額</w:t>
            </w:r>
          </w:p>
        </w:tc>
        <w:tc>
          <w:tcPr>
            <w:tcW w:w="5400" w:type="dxa"/>
          </w:tcPr>
          <w:p w:rsidR="004045D6" w:rsidRDefault="004045D6" w:rsidP="00385484">
            <w:r w:rsidRPr="00A75981">
              <w:rPr>
                <w:rFonts w:hint="eastAsia"/>
              </w:rPr>
              <w:t>：</w:t>
            </w:r>
            <w:r w:rsidR="00FB587E">
              <w:rPr>
                <w:rFonts w:hint="eastAsia"/>
              </w:rPr>
              <w:t>17,370,000</w:t>
            </w:r>
            <w:r w:rsidR="00FB587E">
              <w:rPr>
                <w:rFonts w:hint="eastAsia"/>
              </w:rPr>
              <w:t>円</w:t>
            </w:r>
          </w:p>
        </w:tc>
      </w:tr>
      <w:tr w:rsidR="004045D6" w:rsidTr="00385484">
        <w:tc>
          <w:tcPr>
            <w:tcW w:w="3060" w:type="dxa"/>
          </w:tcPr>
          <w:p w:rsidR="004045D6" w:rsidRDefault="004045D6" w:rsidP="00385484">
            <w:pPr>
              <w:jc w:val="left"/>
            </w:pPr>
            <w:r>
              <w:rPr>
                <w:rFonts w:hint="eastAsia"/>
              </w:rPr>
              <w:t>(d)</w:t>
            </w:r>
            <w:r>
              <w:rPr>
                <w:rFonts w:hint="eastAsia"/>
              </w:rPr>
              <w:t>優先出資配当率</w:t>
            </w:r>
          </w:p>
        </w:tc>
        <w:tc>
          <w:tcPr>
            <w:tcW w:w="5400" w:type="dxa"/>
          </w:tcPr>
          <w:p w:rsidR="004045D6" w:rsidRDefault="004045D6" w:rsidP="00385484">
            <w:r w:rsidRPr="00A75981">
              <w:rPr>
                <w:rFonts w:hint="eastAsia"/>
              </w:rPr>
              <w:t>：</w:t>
            </w:r>
            <w:r w:rsidR="00FB587E">
              <w:rPr>
                <w:rFonts w:hint="eastAsia"/>
              </w:rPr>
              <w:t>3.50</w:t>
            </w:r>
            <w:r w:rsidR="00FB587E">
              <w:rPr>
                <w:rFonts w:hint="eastAsia"/>
              </w:rPr>
              <w:t>％</w:t>
            </w:r>
          </w:p>
        </w:tc>
      </w:tr>
      <w:tr w:rsidR="004045D6" w:rsidTr="00385484">
        <w:trPr>
          <w:trHeight w:val="658"/>
        </w:trPr>
        <w:tc>
          <w:tcPr>
            <w:tcW w:w="3060" w:type="dxa"/>
          </w:tcPr>
          <w:p w:rsidR="004045D6" w:rsidRDefault="004045D6" w:rsidP="00385484">
            <w:pPr>
              <w:ind w:firstLineChars="100" w:firstLine="210"/>
              <w:jc w:val="left"/>
            </w:pPr>
            <w:r>
              <w:rPr>
                <w:rFonts w:hint="eastAsia"/>
              </w:rPr>
              <w:t>配当総額</w:t>
            </w:r>
          </w:p>
          <w:p w:rsidR="004045D6" w:rsidRDefault="004045D6" w:rsidP="00385484">
            <w:pPr>
              <w:ind w:firstLineChars="100" w:firstLine="210"/>
              <w:jc w:val="left"/>
            </w:pPr>
            <w:r>
              <w:rPr>
                <w:rFonts w:hint="eastAsia"/>
              </w:rPr>
              <w:t>(c)</w:t>
            </w:r>
            <w:r>
              <w:rPr>
                <w:rFonts w:hint="eastAsia"/>
              </w:rPr>
              <w:t>×</w:t>
            </w:r>
            <w:r>
              <w:rPr>
                <w:rFonts w:hint="eastAsia"/>
              </w:rPr>
              <w:t>(d)</w:t>
            </w:r>
            <w:r>
              <w:rPr>
                <w:rFonts w:hint="eastAsia"/>
              </w:rPr>
              <w:t>×</w:t>
            </w:r>
            <w:r>
              <w:rPr>
                <w:rFonts w:hint="eastAsia"/>
              </w:rPr>
              <w:t>(a)</w:t>
            </w:r>
            <w:r>
              <w:rPr>
                <w:rFonts w:hint="eastAsia"/>
              </w:rPr>
              <w:t>÷</w:t>
            </w:r>
            <w:r>
              <w:rPr>
                <w:rFonts w:hint="eastAsia"/>
              </w:rPr>
              <w:t>365</w:t>
            </w:r>
            <w:r>
              <w:rPr>
                <w:rFonts w:hint="eastAsia"/>
              </w:rPr>
              <w:t>日</w:t>
            </w:r>
          </w:p>
        </w:tc>
        <w:tc>
          <w:tcPr>
            <w:tcW w:w="5400" w:type="dxa"/>
          </w:tcPr>
          <w:p w:rsidR="004045D6" w:rsidRDefault="004045D6" w:rsidP="00385484">
            <w:r w:rsidRPr="00A75981">
              <w:rPr>
                <w:rFonts w:hint="eastAsia"/>
              </w:rPr>
              <w:t>：</w:t>
            </w:r>
            <w:r w:rsidR="00FB587E">
              <w:rPr>
                <w:rFonts w:hint="eastAsia"/>
              </w:rPr>
              <w:t>66,442</w:t>
            </w:r>
            <w:r w:rsidR="00FB587E">
              <w:rPr>
                <w:rFonts w:hint="eastAsia"/>
              </w:rPr>
              <w:t>円</w:t>
            </w:r>
          </w:p>
        </w:tc>
      </w:tr>
    </w:tbl>
    <w:p w:rsidR="00E63DCB" w:rsidRDefault="00E63DCB"/>
    <w:p w:rsidR="005B4502" w:rsidRDefault="005B4502"/>
    <w:p w:rsidR="00E63DCB" w:rsidRDefault="00E63DCB"/>
    <w:tbl>
      <w:tblPr>
        <w:tblStyle w:val="a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4045D6" w:rsidRPr="00F872CB" w:rsidTr="00385484">
        <w:trPr>
          <w:trHeight w:val="583"/>
        </w:trPr>
        <w:tc>
          <w:tcPr>
            <w:tcW w:w="8460" w:type="dxa"/>
            <w:tcBorders>
              <w:top w:val="single" w:sz="4" w:space="0" w:color="auto"/>
              <w:left w:val="single" w:sz="4" w:space="0" w:color="auto"/>
              <w:bottom w:val="single" w:sz="4" w:space="0" w:color="auto"/>
              <w:right w:val="single" w:sz="4" w:space="0" w:color="auto"/>
            </w:tcBorders>
          </w:tcPr>
          <w:p w:rsidR="004045D6" w:rsidRPr="00F872CB" w:rsidRDefault="004045D6" w:rsidP="00385484">
            <w:pPr>
              <w:jc w:val="left"/>
              <w:rPr>
                <w:b/>
                <w:sz w:val="26"/>
                <w:szCs w:val="26"/>
              </w:rPr>
            </w:pPr>
            <w:r w:rsidRPr="00F872CB">
              <w:rPr>
                <w:rFonts w:hint="eastAsia"/>
                <w:b/>
                <w:sz w:val="26"/>
                <w:szCs w:val="26"/>
              </w:rPr>
              <w:t>損益の状況</w:t>
            </w:r>
            <w:r>
              <w:rPr>
                <w:rFonts w:hint="eastAsia"/>
                <w:b/>
                <w:sz w:val="26"/>
                <w:szCs w:val="26"/>
              </w:rPr>
              <w:t>（旧、損益計算書）</w:t>
            </w:r>
          </w:p>
        </w:tc>
      </w:tr>
      <w:tr w:rsidR="004045D6" w:rsidRPr="00F872CB" w:rsidTr="00385484">
        <w:tc>
          <w:tcPr>
            <w:tcW w:w="8460" w:type="dxa"/>
            <w:tcBorders>
              <w:top w:val="single" w:sz="4" w:space="0" w:color="auto"/>
            </w:tcBorders>
          </w:tcPr>
          <w:p w:rsidR="004045D6" w:rsidRPr="005B4502" w:rsidRDefault="004045D6" w:rsidP="00F521C2">
            <w:pPr>
              <w:spacing w:line="480" w:lineRule="auto"/>
              <w:jc w:val="left"/>
              <w:rPr>
                <w:b/>
                <w:sz w:val="24"/>
                <w:szCs w:val="24"/>
                <w:u w:val="single"/>
              </w:rPr>
            </w:pPr>
            <w:r w:rsidRPr="005B4502">
              <w:rPr>
                <w:rFonts w:hint="eastAsia"/>
                <w:b/>
                <w:sz w:val="24"/>
                <w:szCs w:val="24"/>
                <w:u w:val="single"/>
              </w:rPr>
              <w:t xml:space="preserve">対象ファンドの損益　</w:t>
            </w:r>
            <w:r w:rsidRPr="005B4502">
              <w:rPr>
                <w:rFonts w:hint="eastAsia"/>
                <w:b/>
                <w:sz w:val="24"/>
                <w:szCs w:val="24"/>
                <w:u w:val="single"/>
              </w:rPr>
              <w:t xml:space="preserve">A)+B) </w:t>
            </w:r>
            <w:r w:rsidR="005B4502">
              <w:rPr>
                <w:rFonts w:hint="eastAsia"/>
                <w:b/>
                <w:sz w:val="24"/>
                <w:szCs w:val="24"/>
                <w:u w:val="single"/>
              </w:rPr>
              <w:t xml:space="preserve">　　　　　　　　</w:t>
            </w:r>
            <w:r w:rsidR="005B4502">
              <w:rPr>
                <w:rFonts w:hint="eastAsia"/>
                <w:b/>
                <w:sz w:val="24"/>
                <w:szCs w:val="24"/>
                <w:u w:val="single"/>
              </w:rPr>
              <w:t xml:space="preserve"> </w:t>
            </w:r>
            <w:r w:rsidRPr="005B4502">
              <w:rPr>
                <w:rFonts w:hint="eastAsia"/>
                <w:b/>
                <w:sz w:val="24"/>
                <w:szCs w:val="24"/>
                <w:u w:val="single"/>
              </w:rPr>
              <w:t xml:space="preserve">　　　　</w:t>
            </w:r>
            <w:r w:rsidR="005B4502" w:rsidRPr="005B4502">
              <w:rPr>
                <w:rFonts w:hint="eastAsia"/>
                <w:b/>
                <w:sz w:val="24"/>
                <w:szCs w:val="24"/>
                <w:u w:val="single"/>
              </w:rPr>
              <w:t xml:space="preserve">  876,925</w:t>
            </w:r>
            <w:r w:rsidRPr="005B4502">
              <w:rPr>
                <w:rFonts w:hint="eastAsia"/>
                <w:b/>
                <w:sz w:val="24"/>
                <w:szCs w:val="24"/>
                <w:u w:val="single"/>
              </w:rPr>
              <w:t>円</w:t>
            </w:r>
          </w:p>
        </w:tc>
      </w:tr>
      <w:tr w:rsidR="004045D6" w:rsidRPr="00F872CB" w:rsidTr="00385484">
        <w:tc>
          <w:tcPr>
            <w:tcW w:w="8460" w:type="dxa"/>
          </w:tcPr>
          <w:p w:rsidR="004045D6" w:rsidRPr="00F872CB" w:rsidRDefault="004045D6" w:rsidP="00385484">
            <w:pPr>
              <w:jc w:val="left"/>
            </w:pPr>
          </w:p>
        </w:tc>
      </w:tr>
      <w:tr w:rsidR="004045D6" w:rsidRPr="00F872CB" w:rsidTr="00385484">
        <w:tc>
          <w:tcPr>
            <w:tcW w:w="8460" w:type="dxa"/>
          </w:tcPr>
          <w:p w:rsidR="004045D6" w:rsidRPr="00F872CB" w:rsidRDefault="004045D6" w:rsidP="00385484">
            <w:pPr>
              <w:jc w:val="left"/>
            </w:pPr>
            <w:r w:rsidRPr="00F872CB">
              <w:rPr>
                <w:rFonts w:hint="eastAsia"/>
              </w:rPr>
              <w:t>＜売却等により生じた損益の状況＞</w:t>
            </w:r>
          </w:p>
        </w:tc>
      </w:tr>
      <w:tr w:rsidR="004045D6" w:rsidRPr="00F872CB" w:rsidTr="00385484">
        <w:tc>
          <w:tcPr>
            <w:tcW w:w="8460" w:type="dxa"/>
          </w:tcPr>
          <w:p w:rsidR="004045D6" w:rsidRDefault="00FB587E" w:rsidP="00FB587E">
            <w:pPr>
              <w:pStyle w:val="a6"/>
              <w:numPr>
                <w:ilvl w:val="0"/>
                <w:numId w:val="2"/>
              </w:numPr>
              <w:ind w:leftChars="0"/>
              <w:jc w:val="left"/>
            </w:pPr>
            <w:r>
              <w:rPr>
                <w:rFonts w:hint="eastAsia"/>
              </w:rPr>
              <w:t>不動産売却等価格</w:t>
            </w:r>
            <w:r w:rsidR="00F521C2">
              <w:rPr>
                <w:rFonts w:hint="eastAsia"/>
              </w:rPr>
              <w:t xml:space="preserve">　　　　　　　　　　　　　　　　　　</w:t>
            </w:r>
            <w:r w:rsidR="00F521C2">
              <w:rPr>
                <w:rFonts w:hint="eastAsia"/>
              </w:rPr>
              <w:t>26,200,000</w:t>
            </w:r>
            <w:r w:rsidR="00F521C2">
              <w:rPr>
                <w:rFonts w:hint="eastAsia"/>
              </w:rPr>
              <w:t>円</w:t>
            </w:r>
          </w:p>
          <w:p w:rsidR="00FB587E" w:rsidRDefault="00FB587E" w:rsidP="00FB587E">
            <w:pPr>
              <w:pStyle w:val="a6"/>
              <w:numPr>
                <w:ilvl w:val="0"/>
                <w:numId w:val="2"/>
              </w:numPr>
              <w:ind w:leftChars="0"/>
              <w:jc w:val="left"/>
            </w:pPr>
            <w:r>
              <w:rPr>
                <w:rFonts w:hint="eastAsia"/>
              </w:rPr>
              <w:t>不動産売却等原価</w:t>
            </w:r>
            <w:r w:rsidR="00F521C2">
              <w:rPr>
                <w:rFonts w:hint="eastAsia"/>
              </w:rPr>
              <w:t xml:space="preserve">　　　　　　　　　　　　　　　　　　</w:t>
            </w:r>
            <w:r w:rsidR="00F521C2">
              <w:rPr>
                <w:rFonts w:hint="eastAsia"/>
              </w:rPr>
              <w:t>24,820,000</w:t>
            </w:r>
            <w:r w:rsidR="00F521C2">
              <w:rPr>
                <w:rFonts w:hint="eastAsia"/>
              </w:rPr>
              <w:t>円</w:t>
            </w:r>
          </w:p>
          <w:p w:rsidR="00FB587E" w:rsidRDefault="00FB587E" w:rsidP="00FB587E">
            <w:pPr>
              <w:pStyle w:val="a6"/>
              <w:numPr>
                <w:ilvl w:val="0"/>
                <w:numId w:val="2"/>
              </w:numPr>
              <w:ind w:leftChars="0"/>
              <w:jc w:val="left"/>
            </w:pPr>
            <w:r>
              <w:rPr>
                <w:rFonts w:hint="eastAsia"/>
              </w:rPr>
              <w:t>ファンド関連経費</w:t>
            </w:r>
            <w:r w:rsidR="00F521C2">
              <w:rPr>
                <w:rFonts w:hint="eastAsia"/>
              </w:rPr>
              <w:t xml:space="preserve">　　　　　　　　　　　　　　　　　　　</w:t>
            </w:r>
            <w:r w:rsidR="00F521C2">
              <w:rPr>
                <w:rFonts w:hint="eastAsia"/>
              </w:rPr>
              <w:t xml:space="preserve"> 100,000</w:t>
            </w:r>
            <w:r w:rsidR="00F521C2">
              <w:rPr>
                <w:rFonts w:hint="eastAsia"/>
              </w:rPr>
              <w:t>円</w:t>
            </w:r>
          </w:p>
          <w:p w:rsidR="00FB587E" w:rsidRDefault="00FB587E" w:rsidP="00FB587E">
            <w:pPr>
              <w:pStyle w:val="a6"/>
              <w:numPr>
                <w:ilvl w:val="0"/>
                <w:numId w:val="2"/>
              </w:numPr>
              <w:ind w:leftChars="0"/>
              <w:jc w:val="left"/>
            </w:pPr>
            <w:r>
              <w:rPr>
                <w:rFonts w:hint="eastAsia"/>
              </w:rPr>
              <w:t>営業者報酬（</w:t>
            </w:r>
            <w:r w:rsidR="00F521C2">
              <w:rPr>
                <w:rFonts w:hint="eastAsia"/>
              </w:rPr>
              <w:t>※</w:t>
            </w:r>
            <w:r>
              <w:rPr>
                <w:rFonts w:hint="eastAsia"/>
              </w:rPr>
              <w:t>価格調査含む）</w:t>
            </w:r>
            <w:r w:rsidR="00F521C2">
              <w:rPr>
                <w:rFonts w:hint="eastAsia"/>
              </w:rPr>
              <w:t xml:space="preserve">                           500,000</w:t>
            </w:r>
            <w:r w:rsidR="00F521C2">
              <w:rPr>
                <w:rFonts w:hint="eastAsia"/>
              </w:rPr>
              <w:t>円</w:t>
            </w:r>
          </w:p>
          <w:p w:rsidR="005B4502" w:rsidRPr="00F872CB" w:rsidRDefault="005B4502" w:rsidP="005B4502">
            <w:pPr>
              <w:jc w:val="left"/>
            </w:pPr>
          </w:p>
        </w:tc>
      </w:tr>
      <w:tr w:rsidR="004045D6" w:rsidRPr="005B4502" w:rsidTr="00385484">
        <w:tc>
          <w:tcPr>
            <w:tcW w:w="8460" w:type="dxa"/>
          </w:tcPr>
          <w:p w:rsidR="004045D6" w:rsidRPr="005B4502" w:rsidRDefault="004045D6" w:rsidP="00F521C2">
            <w:pPr>
              <w:pStyle w:val="a6"/>
              <w:numPr>
                <w:ilvl w:val="0"/>
                <w:numId w:val="1"/>
              </w:numPr>
              <w:ind w:leftChars="0"/>
              <w:jc w:val="left"/>
              <w:rPr>
                <w:b/>
                <w:u w:val="single"/>
              </w:rPr>
            </w:pPr>
            <w:r w:rsidRPr="005B4502">
              <w:rPr>
                <w:rFonts w:hint="eastAsia"/>
                <w:b/>
                <w:u w:val="single"/>
              </w:rPr>
              <w:t xml:space="preserve">売却等から生じた損益　</w:t>
            </w:r>
            <w:r w:rsidR="00F521C2" w:rsidRPr="005B4502">
              <w:rPr>
                <w:rFonts w:hint="eastAsia"/>
                <w:b/>
                <w:u w:val="single"/>
              </w:rPr>
              <w:t>(a)-(b)-(c)-(d</w:t>
            </w:r>
            <w:r w:rsidR="00F521C2" w:rsidRPr="005B4502">
              <w:rPr>
                <w:rFonts w:hint="eastAsia"/>
                <w:b/>
                <w:u w:val="single"/>
              </w:rPr>
              <w:t xml:space="preserve">）　　　　　</w:t>
            </w:r>
            <w:r w:rsidRPr="005B4502">
              <w:rPr>
                <w:rFonts w:hint="eastAsia"/>
                <w:b/>
                <w:u w:val="single"/>
              </w:rPr>
              <w:t xml:space="preserve">　　　　　　</w:t>
            </w:r>
            <w:r w:rsidR="00F521C2" w:rsidRPr="005B4502">
              <w:rPr>
                <w:rFonts w:hint="eastAsia"/>
                <w:b/>
                <w:u w:val="single"/>
              </w:rPr>
              <w:t xml:space="preserve">  780,000</w:t>
            </w:r>
            <w:r w:rsidRPr="005B4502">
              <w:rPr>
                <w:rFonts w:hint="eastAsia"/>
                <w:b/>
                <w:u w:val="single"/>
              </w:rPr>
              <w:t>円</w:t>
            </w:r>
          </w:p>
        </w:tc>
      </w:tr>
      <w:tr w:rsidR="004045D6" w:rsidRPr="00F872CB" w:rsidTr="00385484">
        <w:tc>
          <w:tcPr>
            <w:tcW w:w="8460" w:type="dxa"/>
          </w:tcPr>
          <w:p w:rsidR="004045D6" w:rsidRPr="00F872CB" w:rsidRDefault="004045D6" w:rsidP="00385484">
            <w:pPr>
              <w:jc w:val="left"/>
            </w:pPr>
          </w:p>
        </w:tc>
      </w:tr>
      <w:tr w:rsidR="004045D6" w:rsidRPr="00F872CB" w:rsidTr="00385484">
        <w:tc>
          <w:tcPr>
            <w:tcW w:w="8460" w:type="dxa"/>
          </w:tcPr>
          <w:p w:rsidR="004045D6" w:rsidRPr="00DE440A" w:rsidRDefault="004045D6" w:rsidP="00385484">
            <w:pPr>
              <w:jc w:val="left"/>
            </w:pPr>
          </w:p>
        </w:tc>
      </w:tr>
      <w:tr w:rsidR="004045D6" w:rsidRPr="00F872CB" w:rsidTr="00385484">
        <w:tc>
          <w:tcPr>
            <w:tcW w:w="8460" w:type="dxa"/>
          </w:tcPr>
          <w:p w:rsidR="004045D6" w:rsidRPr="00F872CB" w:rsidRDefault="004045D6" w:rsidP="00385484">
            <w:pPr>
              <w:jc w:val="left"/>
            </w:pPr>
            <w:r w:rsidRPr="00F872CB">
              <w:rPr>
                <w:rFonts w:hint="eastAsia"/>
              </w:rPr>
              <w:t>＜期中運営により生じた損益の状況＞</w:t>
            </w:r>
          </w:p>
        </w:tc>
      </w:tr>
      <w:tr w:rsidR="004045D6" w:rsidRPr="00F872CB" w:rsidTr="00385484">
        <w:tc>
          <w:tcPr>
            <w:tcW w:w="8460" w:type="dxa"/>
          </w:tcPr>
          <w:p w:rsidR="004045D6" w:rsidRDefault="00F521C2" w:rsidP="005B4502">
            <w:pPr>
              <w:pStyle w:val="a6"/>
              <w:numPr>
                <w:ilvl w:val="0"/>
                <w:numId w:val="2"/>
              </w:numPr>
              <w:ind w:leftChars="0"/>
              <w:jc w:val="left"/>
            </w:pPr>
            <w:r>
              <w:rPr>
                <w:rFonts w:hint="eastAsia"/>
              </w:rPr>
              <w:t>賃料収入</w:t>
            </w:r>
            <w:r w:rsidR="005B4502">
              <w:rPr>
                <w:rFonts w:hint="eastAsia"/>
              </w:rPr>
              <w:t xml:space="preserve">                                               17</w:t>
            </w:r>
            <w:r>
              <w:rPr>
                <w:rFonts w:hint="eastAsia"/>
              </w:rPr>
              <w:t>0,000</w:t>
            </w:r>
            <w:r>
              <w:rPr>
                <w:rFonts w:hint="eastAsia"/>
              </w:rPr>
              <w:t>円</w:t>
            </w:r>
          </w:p>
          <w:p w:rsidR="00F521C2" w:rsidRDefault="005B4502" w:rsidP="00F521C2">
            <w:pPr>
              <w:pStyle w:val="a6"/>
              <w:numPr>
                <w:ilvl w:val="0"/>
                <w:numId w:val="2"/>
              </w:numPr>
              <w:ind w:leftChars="0"/>
              <w:jc w:val="left"/>
            </w:pPr>
            <w:r>
              <w:rPr>
                <w:rFonts w:hint="eastAsia"/>
              </w:rPr>
              <w:t>火災保険</w:t>
            </w:r>
            <w:r>
              <w:rPr>
                <w:rFonts w:hint="eastAsia"/>
              </w:rPr>
              <w:t xml:space="preserve">                                                 </w:t>
            </w:r>
            <w:r w:rsidR="00F521C2">
              <w:rPr>
                <w:rFonts w:hint="eastAsia"/>
              </w:rPr>
              <w:t>2,185</w:t>
            </w:r>
            <w:r w:rsidR="00F521C2">
              <w:rPr>
                <w:rFonts w:hint="eastAsia"/>
              </w:rPr>
              <w:t>円</w:t>
            </w:r>
          </w:p>
          <w:p w:rsidR="00F521C2" w:rsidRDefault="00F521C2" w:rsidP="00F521C2">
            <w:pPr>
              <w:pStyle w:val="a6"/>
              <w:numPr>
                <w:ilvl w:val="0"/>
                <w:numId w:val="2"/>
              </w:numPr>
              <w:ind w:leftChars="0"/>
              <w:jc w:val="left"/>
            </w:pPr>
            <w:r>
              <w:rPr>
                <w:rFonts w:hint="eastAsia"/>
              </w:rPr>
              <w:t>管理費・修繕費</w:t>
            </w:r>
            <w:r w:rsidR="005B4502">
              <w:rPr>
                <w:rFonts w:hint="eastAsia"/>
              </w:rPr>
              <w:t xml:space="preserve">                                          </w:t>
            </w:r>
            <w:r>
              <w:rPr>
                <w:rFonts w:hint="eastAsia"/>
              </w:rPr>
              <w:t>60,000</w:t>
            </w:r>
            <w:r>
              <w:rPr>
                <w:rFonts w:hint="eastAsia"/>
              </w:rPr>
              <w:t>円</w:t>
            </w:r>
          </w:p>
          <w:p w:rsidR="00F521C2" w:rsidRDefault="00F521C2" w:rsidP="005B4502">
            <w:pPr>
              <w:pStyle w:val="a6"/>
              <w:numPr>
                <w:ilvl w:val="0"/>
                <w:numId w:val="2"/>
              </w:numPr>
              <w:ind w:leftChars="0"/>
              <w:jc w:val="left"/>
            </w:pPr>
            <w:r>
              <w:rPr>
                <w:rFonts w:hint="eastAsia"/>
              </w:rPr>
              <w:t>営業者報酬（賃料収入の</w:t>
            </w:r>
            <w:r>
              <w:rPr>
                <w:rFonts w:hint="eastAsia"/>
              </w:rPr>
              <w:t>3.0</w:t>
            </w:r>
            <w:r>
              <w:rPr>
                <w:rFonts w:hint="eastAsia"/>
              </w:rPr>
              <w:t>％</w:t>
            </w:r>
            <w:r>
              <w:rPr>
                <w:rFonts w:hint="eastAsia"/>
              </w:rPr>
              <w:t>+</w:t>
            </w:r>
            <w:r>
              <w:rPr>
                <w:rFonts w:hint="eastAsia"/>
              </w:rPr>
              <w:t>消費税</w:t>
            </w:r>
            <w:r w:rsidR="005B4502">
              <w:rPr>
                <w:rFonts w:hint="eastAsia"/>
              </w:rPr>
              <w:t>）</w:t>
            </w:r>
            <w:r w:rsidR="005B4502">
              <w:rPr>
                <w:rFonts w:hint="eastAsia"/>
              </w:rPr>
              <w:t xml:space="preserve">                    10,890</w:t>
            </w:r>
            <w:r w:rsidR="005B4502">
              <w:rPr>
                <w:rFonts w:hint="eastAsia"/>
              </w:rPr>
              <w:t>円</w:t>
            </w:r>
          </w:p>
          <w:p w:rsidR="005B4502" w:rsidRPr="00F872CB" w:rsidRDefault="005B4502" w:rsidP="005B4502">
            <w:pPr>
              <w:pStyle w:val="a6"/>
              <w:ind w:leftChars="0"/>
              <w:jc w:val="left"/>
            </w:pPr>
          </w:p>
        </w:tc>
      </w:tr>
      <w:tr w:rsidR="004045D6" w:rsidRPr="005B4502" w:rsidTr="00385484">
        <w:tc>
          <w:tcPr>
            <w:tcW w:w="8460" w:type="dxa"/>
          </w:tcPr>
          <w:p w:rsidR="004045D6" w:rsidRPr="005B4502" w:rsidRDefault="005B4502" w:rsidP="005B4502">
            <w:pPr>
              <w:pStyle w:val="a6"/>
              <w:numPr>
                <w:ilvl w:val="0"/>
                <w:numId w:val="1"/>
              </w:numPr>
              <w:ind w:leftChars="0"/>
              <w:jc w:val="left"/>
              <w:rPr>
                <w:b/>
                <w:u w:val="single"/>
              </w:rPr>
            </w:pPr>
            <w:r w:rsidRPr="005B4502">
              <w:rPr>
                <w:rFonts w:hint="eastAsia"/>
                <w:b/>
                <w:u w:val="single"/>
              </w:rPr>
              <w:t>期中運営により生じた損益</w:t>
            </w:r>
            <w:r w:rsidR="004045D6" w:rsidRPr="005B4502">
              <w:rPr>
                <w:rFonts w:hint="eastAsia"/>
                <w:b/>
                <w:u w:val="single"/>
              </w:rPr>
              <w:t xml:space="preserve"> </w:t>
            </w:r>
            <w:r w:rsidRPr="005B4502">
              <w:rPr>
                <w:rFonts w:hint="eastAsia"/>
                <w:b/>
                <w:u w:val="single"/>
              </w:rPr>
              <w:t>(e)-(f)-(g)-(h)</w:t>
            </w:r>
            <w:r w:rsidR="004045D6" w:rsidRPr="005B4502">
              <w:rPr>
                <w:rFonts w:hint="eastAsia"/>
                <w:b/>
                <w:u w:val="single"/>
              </w:rPr>
              <w:t xml:space="preserve">             </w:t>
            </w:r>
            <w:r w:rsidRPr="005B4502">
              <w:rPr>
                <w:rFonts w:hint="eastAsia"/>
                <w:b/>
                <w:u w:val="single"/>
              </w:rPr>
              <w:t xml:space="preserve">　</w:t>
            </w:r>
            <w:r w:rsidRPr="005B4502">
              <w:rPr>
                <w:rFonts w:hint="eastAsia"/>
                <w:b/>
                <w:u w:val="single"/>
              </w:rPr>
              <w:t xml:space="preserve"> </w:t>
            </w:r>
            <w:r w:rsidR="004045D6" w:rsidRPr="005B4502">
              <w:rPr>
                <w:rFonts w:hint="eastAsia"/>
                <w:b/>
                <w:u w:val="single"/>
              </w:rPr>
              <w:t xml:space="preserve">　</w:t>
            </w:r>
            <w:r>
              <w:rPr>
                <w:rFonts w:hint="eastAsia"/>
                <w:b/>
                <w:u w:val="single"/>
              </w:rPr>
              <w:t xml:space="preserve">      96,925</w:t>
            </w:r>
            <w:r w:rsidR="004045D6" w:rsidRPr="005B4502">
              <w:rPr>
                <w:rFonts w:hint="eastAsia"/>
                <w:b/>
                <w:u w:val="single"/>
              </w:rPr>
              <w:t>円</w:t>
            </w:r>
          </w:p>
        </w:tc>
      </w:tr>
    </w:tbl>
    <w:p w:rsidR="00E63DCB" w:rsidRPr="005B4502" w:rsidRDefault="00E63DCB"/>
    <w:p w:rsidR="00E63DCB" w:rsidRDefault="00E63DCB"/>
    <w:p w:rsidR="00F521C2" w:rsidRPr="005B4502" w:rsidRDefault="00F521C2"/>
    <w:p w:rsidR="00F521C2" w:rsidRPr="005B4502" w:rsidRDefault="00F521C2"/>
    <w:p w:rsidR="00E63DCB" w:rsidRPr="005B4502" w:rsidRDefault="00E63DCB"/>
    <w:tbl>
      <w:tblPr>
        <w:tblStyle w:val="a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4045D6" w:rsidRPr="00F872CB" w:rsidTr="004045D6">
        <w:trPr>
          <w:trHeight w:val="530"/>
        </w:trPr>
        <w:tc>
          <w:tcPr>
            <w:tcW w:w="8460" w:type="dxa"/>
            <w:tcBorders>
              <w:top w:val="single" w:sz="4" w:space="0" w:color="auto"/>
              <w:left w:val="single" w:sz="4" w:space="0" w:color="auto"/>
              <w:bottom w:val="single" w:sz="4" w:space="0" w:color="auto"/>
              <w:right w:val="single" w:sz="4" w:space="0" w:color="auto"/>
            </w:tcBorders>
          </w:tcPr>
          <w:p w:rsidR="004045D6" w:rsidRPr="00F872CB" w:rsidRDefault="004045D6" w:rsidP="00385484">
            <w:pPr>
              <w:jc w:val="left"/>
              <w:rPr>
                <w:b/>
                <w:sz w:val="26"/>
                <w:szCs w:val="26"/>
              </w:rPr>
            </w:pPr>
            <w:r w:rsidRPr="00F872CB">
              <w:rPr>
                <w:rFonts w:hint="eastAsia"/>
                <w:b/>
                <w:sz w:val="26"/>
                <w:szCs w:val="26"/>
              </w:rPr>
              <w:lastRenderedPageBreak/>
              <w:t>財産の状況</w:t>
            </w:r>
            <w:r>
              <w:rPr>
                <w:rFonts w:hint="eastAsia"/>
                <w:b/>
                <w:sz w:val="26"/>
                <w:szCs w:val="26"/>
              </w:rPr>
              <w:t>（旧、貸借対照表）</w:t>
            </w:r>
          </w:p>
        </w:tc>
      </w:tr>
      <w:tr w:rsidR="004045D6" w:rsidRPr="00F872CB" w:rsidTr="004045D6">
        <w:tc>
          <w:tcPr>
            <w:tcW w:w="8460" w:type="dxa"/>
            <w:tcBorders>
              <w:top w:val="single" w:sz="4" w:space="0" w:color="auto"/>
            </w:tcBorders>
          </w:tcPr>
          <w:p w:rsidR="004045D6" w:rsidRPr="00F872CB" w:rsidRDefault="004045D6" w:rsidP="00385484">
            <w:pPr>
              <w:jc w:val="left"/>
            </w:pPr>
            <w:r w:rsidRPr="00F872CB">
              <w:rPr>
                <w:rFonts w:hint="eastAsia"/>
              </w:rPr>
              <w:t>計算期間における対象ファンドに係る損益の状況は以下のとおりです。</w:t>
            </w:r>
          </w:p>
        </w:tc>
      </w:tr>
      <w:tr w:rsidR="004045D6" w:rsidRPr="00F872CB" w:rsidTr="004045D6">
        <w:tc>
          <w:tcPr>
            <w:tcW w:w="8460" w:type="dxa"/>
          </w:tcPr>
          <w:p w:rsidR="004045D6" w:rsidRPr="00F872CB" w:rsidRDefault="004045D6" w:rsidP="00385484">
            <w:pPr>
              <w:jc w:val="left"/>
              <w:rPr>
                <w:u w:val="single"/>
              </w:rPr>
            </w:pPr>
          </w:p>
        </w:tc>
      </w:tr>
      <w:tr w:rsidR="004045D6" w:rsidRPr="00F872CB" w:rsidTr="004045D6">
        <w:tc>
          <w:tcPr>
            <w:tcW w:w="8460" w:type="dxa"/>
          </w:tcPr>
          <w:p w:rsidR="004045D6" w:rsidRPr="00575091" w:rsidRDefault="004045D6" w:rsidP="00575091">
            <w:pPr>
              <w:ind w:firstLineChars="100" w:firstLine="211"/>
              <w:jc w:val="left"/>
              <w:rPr>
                <w:b/>
                <w:u w:val="single"/>
              </w:rPr>
            </w:pPr>
            <w:r w:rsidRPr="00575091">
              <w:rPr>
                <w:rFonts w:hint="eastAsia"/>
                <w:b/>
                <w:u w:val="single"/>
              </w:rPr>
              <w:t xml:space="preserve">資産合計　</w:t>
            </w:r>
            <w:r w:rsidR="00575091" w:rsidRPr="00575091">
              <w:rPr>
                <w:rFonts w:hint="eastAsia"/>
                <w:b/>
                <w:u w:val="single"/>
              </w:rPr>
              <w:t xml:space="preserve">                                                   </w:t>
            </w:r>
            <w:r w:rsidR="005B4502" w:rsidRPr="00575091">
              <w:rPr>
                <w:rFonts w:hint="eastAsia"/>
                <w:b/>
                <w:u w:val="single"/>
              </w:rPr>
              <w:t>26,221,220</w:t>
            </w:r>
            <w:r w:rsidRPr="00575091">
              <w:rPr>
                <w:rFonts w:hint="eastAsia"/>
                <w:b/>
                <w:u w:val="single"/>
              </w:rPr>
              <w:t>円</w:t>
            </w:r>
          </w:p>
        </w:tc>
      </w:tr>
      <w:tr w:rsidR="004045D6" w:rsidRPr="00F872CB" w:rsidTr="004045D6">
        <w:tc>
          <w:tcPr>
            <w:tcW w:w="8460" w:type="dxa"/>
          </w:tcPr>
          <w:p w:rsidR="004045D6" w:rsidRPr="00F872CB" w:rsidRDefault="004045D6" w:rsidP="005B4502">
            <w:pPr>
              <w:ind w:firstLineChars="100" w:firstLine="210"/>
              <w:jc w:val="left"/>
            </w:pPr>
            <w:r w:rsidRPr="00F872CB">
              <w:rPr>
                <w:rFonts w:hint="eastAsia"/>
              </w:rPr>
              <w:t xml:space="preserve">（現預金残高　</w:t>
            </w:r>
            <w:r w:rsidR="005B4502">
              <w:rPr>
                <w:rFonts w:hint="eastAsia"/>
              </w:rPr>
              <w:t>26,221,220</w:t>
            </w:r>
            <w:r w:rsidRPr="00F872CB">
              <w:rPr>
                <w:rFonts w:hint="eastAsia"/>
              </w:rPr>
              <w:t>円）</w:t>
            </w:r>
          </w:p>
        </w:tc>
      </w:tr>
      <w:tr w:rsidR="004045D6" w:rsidRPr="00F872CB" w:rsidTr="004045D6">
        <w:tc>
          <w:tcPr>
            <w:tcW w:w="8460" w:type="dxa"/>
          </w:tcPr>
          <w:p w:rsidR="004045D6" w:rsidRPr="00F872CB" w:rsidRDefault="004045D6" w:rsidP="00385484">
            <w:pPr>
              <w:jc w:val="left"/>
            </w:pPr>
          </w:p>
        </w:tc>
      </w:tr>
      <w:tr w:rsidR="004045D6" w:rsidRPr="00F872CB" w:rsidTr="004045D6">
        <w:tc>
          <w:tcPr>
            <w:tcW w:w="8460" w:type="dxa"/>
          </w:tcPr>
          <w:p w:rsidR="004045D6" w:rsidRPr="00575091" w:rsidRDefault="004045D6" w:rsidP="00575091">
            <w:pPr>
              <w:ind w:firstLineChars="100" w:firstLine="211"/>
              <w:jc w:val="left"/>
              <w:rPr>
                <w:b/>
                <w:u w:val="single"/>
              </w:rPr>
            </w:pPr>
            <w:r w:rsidRPr="00575091">
              <w:rPr>
                <w:rFonts w:hint="eastAsia"/>
                <w:b/>
                <w:u w:val="single"/>
              </w:rPr>
              <w:t>負債および純資産合計</w:t>
            </w:r>
            <w:r w:rsidR="00575091" w:rsidRPr="00575091">
              <w:rPr>
                <w:rFonts w:hint="eastAsia"/>
                <w:b/>
                <w:u w:val="single"/>
              </w:rPr>
              <w:t xml:space="preserve"> (</w:t>
            </w:r>
            <w:proofErr w:type="spellStart"/>
            <w:r w:rsidR="00575091" w:rsidRPr="00575091">
              <w:rPr>
                <w:rFonts w:hint="eastAsia"/>
                <w:b/>
                <w:u w:val="single"/>
              </w:rPr>
              <w:t>i</w:t>
            </w:r>
            <w:proofErr w:type="spellEnd"/>
            <w:r w:rsidR="00575091" w:rsidRPr="00575091">
              <w:rPr>
                <w:rFonts w:hint="eastAsia"/>
                <w:b/>
                <w:u w:val="single"/>
              </w:rPr>
              <w:t xml:space="preserve">)+(j)+(k)+(l)+(m)                      </w:t>
            </w:r>
            <w:r w:rsidRPr="00575091">
              <w:rPr>
                <w:rFonts w:hint="eastAsia"/>
                <w:b/>
                <w:u w:val="single"/>
              </w:rPr>
              <w:t xml:space="preserve">　</w:t>
            </w:r>
            <w:r w:rsidR="005B4502" w:rsidRPr="00575091">
              <w:rPr>
                <w:rFonts w:hint="eastAsia"/>
                <w:b/>
                <w:u w:val="single"/>
              </w:rPr>
              <w:t>26,221,22</w:t>
            </w:r>
            <w:r w:rsidRPr="00575091">
              <w:rPr>
                <w:rFonts w:hint="eastAsia"/>
                <w:b/>
                <w:u w:val="single"/>
              </w:rPr>
              <w:t>0</w:t>
            </w:r>
            <w:r w:rsidRPr="00575091">
              <w:rPr>
                <w:rFonts w:hint="eastAsia"/>
                <w:b/>
                <w:u w:val="single"/>
              </w:rPr>
              <w:t>円</w:t>
            </w:r>
          </w:p>
        </w:tc>
      </w:tr>
      <w:tr w:rsidR="004045D6" w:rsidRPr="00F872CB" w:rsidTr="004045D6">
        <w:tc>
          <w:tcPr>
            <w:tcW w:w="8460" w:type="dxa"/>
          </w:tcPr>
          <w:p w:rsidR="004045D6" w:rsidRPr="00F872CB" w:rsidRDefault="004045D6" w:rsidP="00575091">
            <w:pPr>
              <w:pStyle w:val="a6"/>
              <w:numPr>
                <w:ilvl w:val="0"/>
                <w:numId w:val="2"/>
              </w:numPr>
              <w:ind w:leftChars="0"/>
              <w:jc w:val="left"/>
            </w:pPr>
            <w:r w:rsidRPr="00F872CB">
              <w:rPr>
                <w:rFonts w:hint="eastAsia"/>
              </w:rPr>
              <w:t xml:space="preserve">優先出資預り金　</w:t>
            </w:r>
            <w:r w:rsidR="005B4502">
              <w:rPr>
                <w:rFonts w:hint="eastAsia"/>
              </w:rPr>
              <w:t xml:space="preserve">      17,370,000</w:t>
            </w:r>
            <w:r w:rsidR="00575091">
              <w:rPr>
                <w:rFonts w:hint="eastAsia"/>
              </w:rPr>
              <w:t>円</w:t>
            </w:r>
          </w:p>
        </w:tc>
      </w:tr>
      <w:tr w:rsidR="004045D6" w:rsidRPr="00F872CB" w:rsidTr="004045D6">
        <w:tc>
          <w:tcPr>
            <w:tcW w:w="8460" w:type="dxa"/>
          </w:tcPr>
          <w:p w:rsidR="004045D6" w:rsidRPr="00F872CB" w:rsidRDefault="004045D6" w:rsidP="00575091">
            <w:pPr>
              <w:pStyle w:val="a6"/>
              <w:numPr>
                <w:ilvl w:val="0"/>
                <w:numId w:val="2"/>
              </w:numPr>
              <w:ind w:leftChars="0"/>
              <w:jc w:val="left"/>
            </w:pPr>
            <w:r w:rsidRPr="00F872CB">
              <w:rPr>
                <w:rFonts w:hint="eastAsia"/>
              </w:rPr>
              <w:t xml:space="preserve">劣後出資預り金　　</w:t>
            </w:r>
            <w:r w:rsidR="005B4502">
              <w:rPr>
                <w:rFonts w:hint="eastAsia"/>
              </w:rPr>
              <w:t xml:space="preserve">     </w:t>
            </w:r>
            <w:r w:rsidR="00575091">
              <w:rPr>
                <w:rFonts w:hint="eastAsia"/>
              </w:rPr>
              <w:t>7,45</w:t>
            </w:r>
            <w:r w:rsidRPr="00F872CB">
              <w:rPr>
                <w:rFonts w:hint="eastAsia"/>
              </w:rPr>
              <w:t>0,000</w:t>
            </w:r>
            <w:r w:rsidR="00575091">
              <w:rPr>
                <w:rFonts w:hint="eastAsia"/>
              </w:rPr>
              <w:t>円</w:t>
            </w:r>
          </w:p>
        </w:tc>
      </w:tr>
      <w:tr w:rsidR="004045D6" w:rsidRPr="00F872CB" w:rsidTr="004045D6">
        <w:tc>
          <w:tcPr>
            <w:tcW w:w="8460" w:type="dxa"/>
          </w:tcPr>
          <w:p w:rsidR="004045D6" w:rsidRPr="00F872CB" w:rsidRDefault="004045D6" w:rsidP="00575091">
            <w:pPr>
              <w:pStyle w:val="a6"/>
              <w:numPr>
                <w:ilvl w:val="0"/>
                <w:numId w:val="2"/>
              </w:numPr>
              <w:ind w:leftChars="0"/>
              <w:jc w:val="left"/>
            </w:pPr>
            <w:r w:rsidRPr="00F872CB">
              <w:rPr>
                <w:rFonts w:hint="eastAsia"/>
              </w:rPr>
              <w:t xml:space="preserve">未払営業者報酬　　　</w:t>
            </w:r>
            <w:r w:rsidR="005B4502">
              <w:rPr>
                <w:rFonts w:hint="eastAsia"/>
              </w:rPr>
              <w:t xml:space="preserve">     </w:t>
            </w:r>
            <w:r w:rsidR="00575091">
              <w:rPr>
                <w:rFonts w:hint="eastAsia"/>
              </w:rPr>
              <w:t>500,000</w:t>
            </w:r>
            <w:r w:rsidR="00575091">
              <w:rPr>
                <w:rFonts w:hint="eastAsia"/>
              </w:rPr>
              <w:t>円</w:t>
            </w:r>
          </w:p>
        </w:tc>
      </w:tr>
      <w:tr w:rsidR="004045D6" w:rsidRPr="00F872CB" w:rsidTr="004045D6">
        <w:tc>
          <w:tcPr>
            <w:tcW w:w="8460" w:type="dxa"/>
          </w:tcPr>
          <w:p w:rsidR="004045D6" w:rsidRPr="00F872CB" w:rsidRDefault="004045D6" w:rsidP="00575091">
            <w:pPr>
              <w:pStyle w:val="a6"/>
              <w:numPr>
                <w:ilvl w:val="0"/>
                <w:numId w:val="2"/>
              </w:numPr>
              <w:ind w:leftChars="0"/>
              <w:jc w:val="left"/>
            </w:pPr>
            <w:r w:rsidRPr="00F872CB">
              <w:rPr>
                <w:rFonts w:hint="eastAsia"/>
              </w:rPr>
              <w:t xml:space="preserve">未払優先配当金　　　</w:t>
            </w:r>
            <w:r w:rsidR="005B4502">
              <w:rPr>
                <w:rFonts w:hint="eastAsia"/>
              </w:rPr>
              <w:t xml:space="preserve">     </w:t>
            </w:r>
            <w:r w:rsidR="00575091">
              <w:rPr>
                <w:rFonts w:hint="eastAsia"/>
              </w:rPr>
              <w:t xml:space="preserve"> 66,442</w:t>
            </w:r>
            <w:r w:rsidR="00575091">
              <w:rPr>
                <w:rFonts w:hint="eastAsia"/>
              </w:rPr>
              <w:t>円</w:t>
            </w:r>
          </w:p>
        </w:tc>
      </w:tr>
      <w:tr w:rsidR="004045D6" w:rsidRPr="00F872CB" w:rsidTr="004045D6">
        <w:tc>
          <w:tcPr>
            <w:tcW w:w="8460" w:type="dxa"/>
          </w:tcPr>
          <w:p w:rsidR="004045D6" w:rsidRPr="00F872CB" w:rsidRDefault="004045D6" w:rsidP="00575091">
            <w:pPr>
              <w:pStyle w:val="a6"/>
              <w:numPr>
                <w:ilvl w:val="0"/>
                <w:numId w:val="2"/>
              </w:numPr>
              <w:ind w:leftChars="0"/>
              <w:jc w:val="left"/>
            </w:pPr>
            <w:r w:rsidRPr="00F872CB">
              <w:rPr>
                <w:rFonts w:hint="eastAsia"/>
              </w:rPr>
              <w:t xml:space="preserve">未払劣後配当金　　</w:t>
            </w:r>
            <w:r w:rsidR="005B4502">
              <w:rPr>
                <w:rFonts w:hint="eastAsia"/>
              </w:rPr>
              <w:t xml:space="preserve">     </w:t>
            </w:r>
            <w:r w:rsidR="00575091">
              <w:rPr>
                <w:rFonts w:hint="eastAsia"/>
              </w:rPr>
              <w:t xml:space="preserve">  834,778</w:t>
            </w:r>
            <w:r w:rsidR="00575091">
              <w:rPr>
                <w:rFonts w:hint="eastAsia"/>
              </w:rPr>
              <w:t>円</w:t>
            </w:r>
          </w:p>
        </w:tc>
      </w:tr>
      <w:tr w:rsidR="004045D6" w:rsidRPr="00F872CB" w:rsidTr="004045D6">
        <w:tc>
          <w:tcPr>
            <w:tcW w:w="8460" w:type="dxa"/>
          </w:tcPr>
          <w:p w:rsidR="004045D6" w:rsidRPr="00F872CB" w:rsidRDefault="004045D6" w:rsidP="00385484">
            <w:pPr>
              <w:ind w:firstLineChars="100" w:firstLine="210"/>
              <w:jc w:val="left"/>
            </w:pPr>
          </w:p>
        </w:tc>
      </w:tr>
      <w:tr w:rsidR="004045D6" w:rsidRPr="00F872CB" w:rsidTr="004045D6">
        <w:tc>
          <w:tcPr>
            <w:tcW w:w="8460" w:type="dxa"/>
          </w:tcPr>
          <w:p w:rsidR="004045D6" w:rsidRPr="00F872CB" w:rsidRDefault="004045D6" w:rsidP="00385484">
            <w:pPr>
              <w:jc w:val="left"/>
            </w:pPr>
          </w:p>
        </w:tc>
      </w:tr>
    </w:tbl>
    <w:tbl>
      <w:tblPr>
        <w:tblStyle w:val="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4045D6" w:rsidRPr="00F872CB" w:rsidTr="00385484">
        <w:trPr>
          <w:trHeight w:val="519"/>
        </w:trPr>
        <w:tc>
          <w:tcPr>
            <w:tcW w:w="8460" w:type="dxa"/>
            <w:tcBorders>
              <w:top w:val="single" w:sz="4" w:space="0" w:color="auto"/>
              <w:left w:val="single" w:sz="4" w:space="0" w:color="auto"/>
              <w:bottom w:val="single" w:sz="4" w:space="0" w:color="auto"/>
              <w:right w:val="single" w:sz="4" w:space="0" w:color="auto"/>
            </w:tcBorders>
          </w:tcPr>
          <w:p w:rsidR="004045D6" w:rsidRPr="00974CE7" w:rsidRDefault="004045D6" w:rsidP="00385484">
            <w:pPr>
              <w:jc w:val="left"/>
              <w:rPr>
                <w:b/>
                <w:sz w:val="26"/>
                <w:szCs w:val="26"/>
              </w:rPr>
            </w:pPr>
            <w:r w:rsidRPr="00974CE7">
              <w:rPr>
                <w:rFonts w:hint="eastAsia"/>
                <w:b/>
                <w:sz w:val="26"/>
                <w:szCs w:val="26"/>
              </w:rPr>
              <w:t>公認会計士等による監査の有無</w:t>
            </w:r>
          </w:p>
        </w:tc>
      </w:tr>
      <w:tr w:rsidR="004045D6" w:rsidRPr="00F872CB" w:rsidTr="00385484">
        <w:tc>
          <w:tcPr>
            <w:tcW w:w="8460" w:type="dxa"/>
            <w:tcBorders>
              <w:top w:val="single" w:sz="4" w:space="0" w:color="auto"/>
            </w:tcBorders>
          </w:tcPr>
          <w:p w:rsidR="004045D6" w:rsidRPr="00F872CB" w:rsidRDefault="004045D6" w:rsidP="00385484">
            <w:pPr>
              <w:jc w:val="left"/>
            </w:pPr>
            <w:r w:rsidRPr="00F872CB">
              <w:rPr>
                <w:rFonts w:hint="eastAsia"/>
              </w:rPr>
              <w:t>会計監査を行っておりません。</w:t>
            </w:r>
          </w:p>
        </w:tc>
      </w:tr>
    </w:tbl>
    <w:p w:rsidR="00E63DCB" w:rsidRDefault="00E63DCB"/>
    <w:tbl>
      <w:tblPr>
        <w:tblStyle w:val="a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4045D6" w:rsidRPr="00F872CB" w:rsidTr="00385484">
        <w:trPr>
          <w:trHeight w:val="518"/>
        </w:trPr>
        <w:tc>
          <w:tcPr>
            <w:tcW w:w="8460" w:type="dxa"/>
            <w:tcBorders>
              <w:top w:val="single" w:sz="4" w:space="0" w:color="auto"/>
              <w:left w:val="single" w:sz="4" w:space="0" w:color="auto"/>
              <w:bottom w:val="single" w:sz="4" w:space="0" w:color="auto"/>
              <w:right w:val="single" w:sz="4" w:space="0" w:color="auto"/>
            </w:tcBorders>
          </w:tcPr>
          <w:p w:rsidR="004045D6" w:rsidRPr="00974CE7" w:rsidRDefault="004045D6" w:rsidP="00385484">
            <w:pPr>
              <w:jc w:val="left"/>
              <w:rPr>
                <w:b/>
                <w:sz w:val="26"/>
                <w:szCs w:val="26"/>
              </w:rPr>
            </w:pPr>
            <w:r w:rsidRPr="00974CE7">
              <w:rPr>
                <w:rFonts w:hint="eastAsia"/>
                <w:b/>
                <w:sz w:val="26"/>
                <w:szCs w:val="26"/>
              </w:rPr>
              <w:t>業務の委託状況</w:t>
            </w:r>
          </w:p>
        </w:tc>
      </w:tr>
      <w:tr w:rsidR="004045D6" w:rsidRPr="00F872CB" w:rsidTr="00385484">
        <w:tc>
          <w:tcPr>
            <w:tcW w:w="8460" w:type="dxa"/>
            <w:tcBorders>
              <w:top w:val="single" w:sz="4" w:space="0" w:color="auto"/>
            </w:tcBorders>
          </w:tcPr>
          <w:p w:rsidR="004045D6" w:rsidRPr="00F872CB" w:rsidRDefault="004045D6" w:rsidP="00385484">
            <w:pPr>
              <w:jc w:val="left"/>
            </w:pPr>
            <w:r>
              <w:rPr>
                <w:rFonts w:hint="eastAsia"/>
              </w:rPr>
              <w:t>不動産特定共同事業の外部委託は行っておりません。</w:t>
            </w:r>
          </w:p>
        </w:tc>
      </w:tr>
    </w:tbl>
    <w:p w:rsidR="00E63DCB" w:rsidRDefault="00E63DCB"/>
    <w:tbl>
      <w:tblPr>
        <w:tblStyle w:val="a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4045D6" w:rsidRPr="00F872CB" w:rsidTr="00385484">
        <w:trPr>
          <w:trHeight w:val="517"/>
        </w:trPr>
        <w:tc>
          <w:tcPr>
            <w:tcW w:w="8460" w:type="dxa"/>
            <w:tcBorders>
              <w:top w:val="single" w:sz="4" w:space="0" w:color="auto"/>
              <w:left w:val="single" w:sz="4" w:space="0" w:color="auto"/>
              <w:bottom w:val="single" w:sz="4" w:space="0" w:color="auto"/>
              <w:right w:val="single" w:sz="4" w:space="0" w:color="auto"/>
            </w:tcBorders>
          </w:tcPr>
          <w:p w:rsidR="004045D6" w:rsidRPr="00974CE7" w:rsidRDefault="004045D6" w:rsidP="00385484">
            <w:pPr>
              <w:jc w:val="left"/>
              <w:rPr>
                <w:b/>
                <w:sz w:val="26"/>
                <w:szCs w:val="26"/>
              </w:rPr>
            </w:pPr>
            <w:r w:rsidRPr="00974CE7">
              <w:rPr>
                <w:rFonts w:hint="eastAsia"/>
                <w:b/>
                <w:sz w:val="26"/>
                <w:szCs w:val="26"/>
              </w:rPr>
              <w:t>利害関係人との重要な取引の状況</w:t>
            </w:r>
          </w:p>
        </w:tc>
      </w:tr>
      <w:tr w:rsidR="004045D6" w:rsidRPr="00F872CB" w:rsidTr="00385484">
        <w:tc>
          <w:tcPr>
            <w:tcW w:w="8460" w:type="dxa"/>
            <w:tcBorders>
              <w:top w:val="single" w:sz="4" w:space="0" w:color="auto"/>
            </w:tcBorders>
          </w:tcPr>
          <w:p w:rsidR="004045D6" w:rsidRPr="00F872CB" w:rsidRDefault="004045D6" w:rsidP="00385484">
            <w:pPr>
              <w:jc w:val="left"/>
            </w:pPr>
            <w:r>
              <w:rPr>
                <w:rFonts w:hint="eastAsia"/>
              </w:rPr>
              <w:t>該当する事項はございません。</w:t>
            </w:r>
          </w:p>
        </w:tc>
      </w:tr>
    </w:tbl>
    <w:p w:rsidR="00E63DCB" w:rsidRDefault="00E63DCB"/>
    <w:tbl>
      <w:tblPr>
        <w:tblStyle w:val="a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4045D6" w:rsidRPr="00F872CB" w:rsidTr="00385484">
        <w:trPr>
          <w:trHeight w:val="515"/>
        </w:trPr>
        <w:tc>
          <w:tcPr>
            <w:tcW w:w="8460" w:type="dxa"/>
            <w:tcBorders>
              <w:top w:val="single" w:sz="4" w:space="0" w:color="auto"/>
              <w:left w:val="single" w:sz="4" w:space="0" w:color="auto"/>
              <w:bottom w:val="single" w:sz="4" w:space="0" w:color="auto"/>
              <w:right w:val="single" w:sz="4" w:space="0" w:color="auto"/>
            </w:tcBorders>
          </w:tcPr>
          <w:p w:rsidR="004045D6" w:rsidRPr="00974CE7" w:rsidRDefault="004045D6" w:rsidP="00385484">
            <w:pPr>
              <w:jc w:val="left"/>
              <w:rPr>
                <w:b/>
                <w:sz w:val="26"/>
                <w:szCs w:val="26"/>
              </w:rPr>
            </w:pPr>
            <w:r w:rsidRPr="00974CE7">
              <w:rPr>
                <w:rFonts w:hint="eastAsia"/>
                <w:b/>
                <w:sz w:val="26"/>
                <w:szCs w:val="26"/>
              </w:rPr>
              <w:t>対象不動産に係る借入の状況等</w:t>
            </w:r>
          </w:p>
        </w:tc>
      </w:tr>
      <w:tr w:rsidR="004045D6" w:rsidRPr="00F872CB" w:rsidTr="00385484">
        <w:tc>
          <w:tcPr>
            <w:tcW w:w="8460" w:type="dxa"/>
            <w:tcBorders>
              <w:top w:val="single" w:sz="4" w:space="0" w:color="auto"/>
            </w:tcBorders>
          </w:tcPr>
          <w:p w:rsidR="004045D6" w:rsidRPr="00F872CB" w:rsidRDefault="004045D6" w:rsidP="00385484">
            <w:pPr>
              <w:jc w:val="left"/>
            </w:pPr>
            <w:r>
              <w:rPr>
                <w:rFonts w:hint="eastAsia"/>
              </w:rPr>
              <w:t>借り入れは行っておりません。</w:t>
            </w:r>
          </w:p>
        </w:tc>
      </w:tr>
    </w:tbl>
    <w:p w:rsidR="004045D6" w:rsidRDefault="004045D6"/>
    <w:p w:rsidR="003100D7" w:rsidRDefault="003100D7" w:rsidP="003100D7">
      <w:pPr>
        <w:jc w:val="right"/>
      </w:pPr>
      <w:r>
        <w:rPr>
          <w:rFonts w:hint="eastAsia"/>
        </w:rPr>
        <w:t xml:space="preserve">　　　　　　　　　　　　　　　　　　　　　　　　　　　　　　　　　　　　</w:t>
      </w:r>
    </w:p>
    <w:p w:rsidR="003100D7" w:rsidRDefault="003100D7" w:rsidP="003100D7">
      <w:pPr>
        <w:jc w:val="right"/>
      </w:pPr>
    </w:p>
    <w:p w:rsidR="003100D7" w:rsidRPr="004045D6" w:rsidRDefault="003100D7" w:rsidP="003100D7">
      <w:pPr>
        <w:jc w:val="right"/>
      </w:pPr>
      <w:r>
        <w:rPr>
          <w:rFonts w:hint="eastAsia"/>
        </w:rPr>
        <w:t xml:space="preserve">　以上</w:t>
      </w:r>
    </w:p>
    <w:sectPr w:rsidR="003100D7" w:rsidRPr="004045D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C0E0E"/>
    <w:multiLevelType w:val="hybridMultilevel"/>
    <w:tmpl w:val="FD6CA856"/>
    <w:lvl w:ilvl="0" w:tplc="26FCD99E">
      <w:start w:val="1"/>
      <w:numFmt w:val="lowerLetter"/>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88D6C02"/>
    <w:multiLevelType w:val="hybridMultilevel"/>
    <w:tmpl w:val="A94C6F12"/>
    <w:lvl w:ilvl="0" w:tplc="26FCD99E">
      <w:start w:val="1"/>
      <w:numFmt w:val="lowerLetter"/>
      <w:lvlText w:val="%1."/>
      <w:lvlJc w:val="left"/>
      <w:pPr>
        <w:ind w:left="1470" w:hanging="420"/>
      </w:pPr>
      <w:rPr>
        <w:rFonts w:hint="eastAsia"/>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
    <w:nsid w:val="2E9B2E09"/>
    <w:multiLevelType w:val="hybridMultilevel"/>
    <w:tmpl w:val="8BAA5C18"/>
    <w:lvl w:ilvl="0" w:tplc="26FCD99E">
      <w:start w:val="1"/>
      <w:numFmt w:val="lowerLetter"/>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nsid w:val="2FED4BFD"/>
    <w:multiLevelType w:val="hybridMultilevel"/>
    <w:tmpl w:val="DC2E5DC2"/>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052"/>
    <w:rsid w:val="00025385"/>
    <w:rsid w:val="001E1B99"/>
    <w:rsid w:val="003100D7"/>
    <w:rsid w:val="00400052"/>
    <w:rsid w:val="004045D6"/>
    <w:rsid w:val="00575091"/>
    <w:rsid w:val="005B4502"/>
    <w:rsid w:val="005E79AE"/>
    <w:rsid w:val="00E63DCB"/>
    <w:rsid w:val="00F521C2"/>
    <w:rsid w:val="00FB58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63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E63DC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63DCB"/>
    <w:rPr>
      <w:rFonts w:asciiTheme="majorHAnsi" w:eastAsiaTheme="majorEastAsia" w:hAnsiTheme="majorHAnsi" w:cstheme="majorBidi"/>
      <w:sz w:val="18"/>
      <w:szCs w:val="18"/>
    </w:rPr>
  </w:style>
  <w:style w:type="paragraph" w:styleId="a6">
    <w:name w:val="List Paragraph"/>
    <w:basedOn w:val="a"/>
    <w:uiPriority w:val="34"/>
    <w:qFormat/>
    <w:rsid w:val="004045D6"/>
    <w:pPr>
      <w:ind w:leftChars="400" w:left="840"/>
    </w:pPr>
  </w:style>
  <w:style w:type="table" w:customStyle="1" w:styleId="1">
    <w:name w:val="表 (格子)1"/>
    <w:basedOn w:val="a1"/>
    <w:next w:val="a3"/>
    <w:uiPriority w:val="59"/>
    <w:rsid w:val="00404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63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E63DC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63DCB"/>
    <w:rPr>
      <w:rFonts w:asciiTheme="majorHAnsi" w:eastAsiaTheme="majorEastAsia" w:hAnsiTheme="majorHAnsi" w:cstheme="majorBidi"/>
      <w:sz w:val="18"/>
      <w:szCs w:val="18"/>
    </w:rPr>
  </w:style>
  <w:style w:type="paragraph" w:styleId="a6">
    <w:name w:val="List Paragraph"/>
    <w:basedOn w:val="a"/>
    <w:uiPriority w:val="34"/>
    <w:qFormat/>
    <w:rsid w:val="004045D6"/>
    <w:pPr>
      <w:ind w:leftChars="400" w:left="840"/>
    </w:pPr>
  </w:style>
  <w:style w:type="table" w:customStyle="1" w:styleId="1">
    <w:name w:val="表 (格子)1"/>
    <w:basedOn w:val="a1"/>
    <w:next w:val="a3"/>
    <w:uiPriority w:val="59"/>
    <w:rsid w:val="00404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237</Words>
  <Characters>1355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LP-0007</dc:creator>
  <cp:lastModifiedBy>LP-0006</cp:lastModifiedBy>
  <cp:revision>4</cp:revision>
  <dcterms:created xsi:type="dcterms:W3CDTF">2020-03-23T01:48:00Z</dcterms:created>
  <dcterms:modified xsi:type="dcterms:W3CDTF">2020-07-28T00:29:00Z</dcterms:modified>
</cp:coreProperties>
</file>