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Este día trabajamos en clase solos, el tema de las redes neuronales multicapa. Aprendimos que están formadas por neuronas conectadas que procesan información. Las entradas proporcionan los datos, la capa oculta realiza cálculos y la capa de salida genera el resultado.</w:t>
      </w:r>
    </w:p>
    <w:p w:rsidR="00000000" w:rsidDel="00000000" w:rsidP="00000000" w:rsidRDefault="00000000" w:rsidRPr="00000000" w14:paraId="00000003">
      <w:pPr>
        <w:spacing w:after="240" w:before="240" w:lineRule="auto"/>
        <w:rPr/>
      </w:pPr>
      <w:r w:rsidDel="00000000" w:rsidR="00000000" w:rsidRPr="00000000">
        <w:rPr>
          <w:rtl w:val="0"/>
        </w:rPr>
        <w:t xml:space="preserve">También vimos que los pesos indican la importancia de cada entrada, el sesgo permite ajustar el cálculo y la función de activación ReLU conserva los valores positivos y convierte los negativos o cero en cero.</w:t>
      </w:r>
    </w:p>
    <w:p w:rsidR="00000000" w:rsidDel="00000000" w:rsidP="00000000" w:rsidRDefault="00000000" w:rsidRPr="00000000" w14:paraId="00000004">
      <w:pPr>
        <w:spacing w:after="240" w:before="240" w:lineRule="auto"/>
        <w:rPr/>
      </w:pPr>
      <w:r w:rsidDel="00000000" w:rsidR="00000000" w:rsidRPr="00000000">
        <w:rPr>
          <w:rtl w:val="0"/>
        </w:rPr>
        <w:t xml:space="preserve">Realizamos un ejercicio con dos entradas, calculando paso a paso la salida de la neurona oculta y la neurona final. Además, cambiamos una de las entradas para comparar los resultados y comprender cómo afecta a la salida de la red.</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