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2EAC" w:rsidRPr="00B22A66" w:rsidRDefault="000F2EAC" w:rsidP="000F2EAC">
      <w:pPr>
        <w:pStyle w:val="1"/>
        <w:ind w:firstLine="540"/>
        <w:rPr>
          <w:bCs w:val="0"/>
          <w:noProof/>
        </w:rPr>
      </w:pPr>
      <w:r w:rsidRPr="00B22A66">
        <w:rPr>
          <w:bCs w:val="0"/>
          <w:noProof/>
        </w:rPr>
        <w:t>7. ТИПОВЫЕ ЗАКОНЫ РАСПРЕДЕЛЕНИЯ ДСВ</w:t>
      </w:r>
    </w:p>
    <w:p w:rsidR="000F2EAC" w:rsidRPr="00B22A66" w:rsidRDefault="000F2EAC" w:rsidP="000F2EAC">
      <w:pPr>
        <w:pStyle w:val="2"/>
        <w:spacing w:line="360" w:lineRule="auto"/>
        <w:rPr>
          <w:kern w:val="32"/>
        </w:rPr>
      </w:pPr>
      <w:r w:rsidRPr="00B22A66">
        <w:rPr>
          <w:kern w:val="32"/>
        </w:rPr>
        <w:t>7.1. Геометрическое распределение</w:t>
      </w:r>
    </w:p>
    <w:p w:rsidR="000F2EAC" w:rsidRDefault="000F2EAC" w:rsidP="000F2EAC">
      <w:pPr>
        <w:ind w:firstLine="540"/>
        <w:jc w:val="both"/>
        <w:rPr>
          <w:sz w:val="28"/>
        </w:rPr>
      </w:pPr>
      <w:r>
        <w:rPr>
          <w:sz w:val="28"/>
        </w:rPr>
        <w:t xml:space="preserve">Дискретная случайная величина </w:t>
      </w:r>
      <w:r>
        <w:rPr>
          <w:sz w:val="28"/>
          <w:lang w:val="en-US"/>
        </w:rPr>
        <w:t>X</w:t>
      </w:r>
      <w:r>
        <w:rPr>
          <w:sz w:val="28"/>
        </w:rPr>
        <w:t xml:space="preserve"> имеет </w:t>
      </w:r>
      <w:r>
        <w:rPr>
          <w:b/>
          <w:bCs/>
          <w:i/>
          <w:sz w:val="28"/>
        </w:rPr>
        <w:t>геометрическое  распределение</w:t>
      </w:r>
      <w:r>
        <w:rPr>
          <w:sz w:val="28"/>
        </w:rPr>
        <w:t>, если вероятности ее возможных значений 0,1,….,</w:t>
      </w:r>
      <w:r>
        <w:rPr>
          <w:i/>
          <w:iCs/>
          <w:sz w:val="28"/>
          <w:lang w:val="en-US"/>
        </w:rPr>
        <w:t>k</w:t>
      </w:r>
      <w:r>
        <w:rPr>
          <w:sz w:val="28"/>
        </w:rPr>
        <w:t>,.. определяются так:</w:t>
      </w:r>
    </w:p>
    <w:p w:rsidR="000F2EAC" w:rsidRDefault="000F2EAC" w:rsidP="000F2EAC">
      <w:pPr>
        <w:spacing w:line="360" w:lineRule="auto"/>
        <w:jc w:val="center"/>
        <w:rPr>
          <w:i/>
          <w:sz w:val="28"/>
        </w:rPr>
      </w:pPr>
      <w:r w:rsidRPr="00B22A66">
        <w:rPr>
          <w:i/>
          <w:position w:val="-12"/>
          <w:sz w:val="28"/>
        </w:rPr>
        <w:object w:dxaOrig="220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7.45pt;height:25.5pt" o:ole="">
            <v:imagedata r:id="rId4" o:title=""/>
          </v:shape>
          <o:OLEObject Type="Embed" ProgID="Equation.3" ShapeID="_x0000_i1025" DrawAspect="Content" ObjectID="_1761813314" r:id="rId5"/>
        </w:object>
      </w:r>
    </w:p>
    <w:p w:rsidR="000F2EAC" w:rsidRDefault="000F2EAC" w:rsidP="000F2EAC">
      <w:pPr>
        <w:jc w:val="both"/>
        <w:rPr>
          <w:i/>
          <w:sz w:val="28"/>
        </w:rPr>
      </w:pPr>
      <w:r>
        <w:rPr>
          <w:sz w:val="28"/>
        </w:rPr>
        <w:t xml:space="preserve">где </w:t>
      </w:r>
      <w:r>
        <w:rPr>
          <w:i/>
          <w:sz w:val="28"/>
          <w:lang w:val="en-US"/>
        </w:rPr>
        <w:t>p</w:t>
      </w:r>
      <w:r>
        <w:rPr>
          <w:sz w:val="28"/>
        </w:rPr>
        <w:t xml:space="preserve"> – параметр распределения, </w:t>
      </w:r>
      <w:r w:rsidRPr="00B22A66">
        <w:rPr>
          <w:position w:val="-10"/>
          <w:sz w:val="28"/>
        </w:rPr>
        <w:object w:dxaOrig="1120" w:dyaOrig="320">
          <v:shape id="_x0000_i1026" type="#_x0000_t75" style="width:63.75pt;height:17.9pt" o:ole="">
            <v:imagedata r:id="rId6" o:title=""/>
          </v:shape>
          <o:OLEObject Type="Embed" ProgID="Equation.3" ShapeID="_x0000_i1026" DrawAspect="Content" ObjectID="_1761813315" r:id="rId7"/>
        </w:object>
      </w:r>
      <w:r>
        <w:rPr>
          <w:sz w:val="28"/>
        </w:rPr>
        <w:t xml:space="preserve"> а </w:t>
      </w:r>
      <w:r>
        <w:rPr>
          <w:i/>
          <w:sz w:val="28"/>
          <w:lang w:val="en-US"/>
        </w:rPr>
        <w:t>q</w:t>
      </w:r>
      <w:r>
        <w:rPr>
          <w:i/>
          <w:sz w:val="28"/>
        </w:rPr>
        <w:t>=1-</w:t>
      </w:r>
      <w:r>
        <w:rPr>
          <w:i/>
          <w:sz w:val="28"/>
          <w:lang w:val="en-US"/>
        </w:rPr>
        <w:t>p</w:t>
      </w:r>
      <w:r>
        <w:rPr>
          <w:i/>
          <w:sz w:val="28"/>
        </w:rPr>
        <w:t>.</w:t>
      </w:r>
    </w:p>
    <w:p w:rsidR="000F2EAC" w:rsidRDefault="000F2EAC" w:rsidP="000F2EAC">
      <w:pPr>
        <w:jc w:val="both"/>
        <w:rPr>
          <w:sz w:val="28"/>
        </w:rPr>
      </w:pPr>
    </w:p>
    <w:tbl>
      <w:tblPr>
        <w:tblW w:w="0" w:type="auto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2"/>
        <w:gridCol w:w="1003"/>
        <w:gridCol w:w="1003"/>
        <w:gridCol w:w="1003"/>
        <w:gridCol w:w="1003"/>
        <w:gridCol w:w="1003"/>
        <w:gridCol w:w="1003"/>
      </w:tblGrid>
      <w:tr w:rsidR="000F2EAC" w:rsidTr="001D5254">
        <w:tc>
          <w:tcPr>
            <w:tcW w:w="1002" w:type="dxa"/>
          </w:tcPr>
          <w:bookmarkStart w:id="0" w:name="_Toc75243183"/>
          <w:bookmarkEnd w:id="0"/>
          <w:p w:rsidR="000F2EAC" w:rsidRDefault="000F2EAC" w:rsidP="001D5254">
            <w:pPr>
              <w:pStyle w:val="1"/>
              <w:spacing w:before="60"/>
              <w:jc w:val="both"/>
              <w:rPr>
                <w:rFonts w:ascii="Times New Roman" w:hAnsi="Times New Roman"/>
                <w:sz w:val="28"/>
                <w:szCs w:val="24"/>
              </w:rPr>
            </w:pPr>
            <w:r>
              <w:rPr>
                <w:rFonts w:ascii="Times New Roman" w:hAnsi="Times New Roman"/>
                <w:position w:val="-12"/>
                <w:sz w:val="28"/>
                <w:szCs w:val="24"/>
              </w:rPr>
              <w:object w:dxaOrig="240" w:dyaOrig="360">
                <v:shape id="_x0000_i1027" type="#_x0000_t75" style="width:12.05pt;height:17.9pt" o:ole="">
                  <v:imagedata r:id="rId8" o:title=""/>
                </v:shape>
                <o:OLEObject Type="Embed" ProgID="Equation.3" ShapeID="_x0000_i1027" DrawAspect="Content" ObjectID="_1761813316" r:id="rId9"/>
              </w:object>
            </w:r>
          </w:p>
        </w:tc>
        <w:tc>
          <w:tcPr>
            <w:tcW w:w="1003" w:type="dxa"/>
          </w:tcPr>
          <w:p w:rsidR="000F2EAC" w:rsidRDefault="000F2EAC" w:rsidP="001D5254">
            <w:pPr>
              <w:pStyle w:val="1"/>
              <w:spacing w:before="60"/>
              <w:jc w:val="both"/>
              <w:rPr>
                <w:rFonts w:ascii="Times New Roman" w:hAnsi="Times New Roman"/>
                <w:b w:val="0"/>
                <w:sz w:val="28"/>
                <w:szCs w:val="24"/>
                <w:lang w:val="en-US"/>
              </w:rPr>
            </w:pPr>
            <w:bookmarkStart w:id="1" w:name="_Toc75243184"/>
            <w:r>
              <w:rPr>
                <w:rFonts w:ascii="Times New Roman" w:hAnsi="Times New Roman"/>
                <w:b w:val="0"/>
                <w:sz w:val="28"/>
                <w:szCs w:val="24"/>
                <w:lang w:val="en-US"/>
              </w:rPr>
              <w:t>0</w:t>
            </w:r>
            <w:bookmarkEnd w:id="1"/>
          </w:p>
        </w:tc>
        <w:tc>
          <w:tcPr>
            <w:tcW w:w="1003" w:type="dxa"/>
          </w:tcPr>
          <w:p w:rsidR="000F2EAC" w:rsidRDefault="000F2EAC" w:rsidP="001D5254">
            <w:pPr>
              <w:pStyle w:val="1"/>
              <w:spacing w:before="60"/>
              <w:jc w:val="both"/>
              <w:rPr>
                <w:rFonts w:ascii="Times New Roman" w:hAnsi="Times New Roman"/>
                <w:b w:val="0"/>
                <w:sz w:val="28"/>
                <w:szCs w:val="24"/>
                <w:lang w:val="en-US"/>
              </w:rPr>
            </w:pPr>
            <w:bookmarkStart w:id="2" w:name="_Toc75243185"/>
            <w:r>
              <w:rPr>
                <w:rFonts w:ascii="Times New Roman" w:hAnsi="Times New Roman"/>
                <w:b w:val="0"/>
                <w:sz w:val="28"/>
                <w:szCs w:val="24"/>
                <w:lang w:val="en-US"/>
              </w:rPr>
              <w:t>1</w:t>
            </w:r>
            <w:bookmarkEnd w:id="2"/>
          </w:p>
        </w:tc>
        <w:tc>
          <w:tcPr>
            <w:tcW w:w="1003" w:type="dxa"/>
          </w:tcPr>
          <w:p w:rsidR="000F2EAC" w:rsidRDefault="000F2EAC" w:rsidP="001D5254">
            <w:pPr>
              <w:pStyle w:val="1"/>
              <w:spacing w:before="60"/>
              <w:jc w:val="both"/>
              <w:rPr>
                <w:rFonts w:ascii="Times New Roman" w:hAnsi="Times New Roman"/>
                <w:b w:val="0"/>
                <w:sz w:val="28"/>
                <w:szCs w:val="24"/>
                <w:lang w:val="en-US"/>
              </w:rPr>
            </w:pPr>
            <w:bookmarkStart w:id="3" w:name="_Toc75243186"/>
            <w:r>
              <w:rPr>
                <w:rFonts w:ascii="Times New Roman" w:hAnsi="Times New Roman"/>
                <w:b w:val="0"/>
                <w:sz w:val="28"/>
                <w:szCs w:val="24"/>
                <w:lang w:val="en-US"/>
              </w:rPr>
              <w:t>2</w:t>
            </w:r>
            <w:bookmarkEnd w:id="3"/>
          </w:p>
        </w:tc>
        <w:tc>
          <w:tcPr>
            <w:tcW w:w="1003" w:type="dxa"/>
          </w:tcPr>
          <w:p w:rsidR="000F2EAC" w:rsidRDefault="000F2EAC" w:rsidP="001D5254">
            <w:pPr>
              <w:pStyle w:val="1"/>
              <w:spacing w:before="60"/>
              <w:jc w:val="both"/>
              <w:rPr>
                <w:rFonts w:ascii="Times New Roman" w:hAnsi="Times New Roman"/>
                <w:b w:val="0"/>
                <w:sz w:val="28"/>
                <w:szCs w:val="24"/>
                <w:lang w:val="en-US"/>
              </w:rPr>
            </w:pPr>
            <w:bookmarkStart w:id="4" w:name="_Toc75243187"/>
            <w:r>
              <w:rPr>
                <w:rFonts w:ascii="Times New Roman" w:hAnsi="Times New Roman"/>
                <w:b w:val="0"/>
                <w:sz w:val="28"/>
                <w:szCs w:val="24"/>
                <w:lang w:val="en-US"/>
              </w:rPr>
              <w:t>…</w:t>
            </w:r>
            <w:bookmarkEnd w:id="4"/>
          </w:p>
        </w:tc>
        <w:tc>
          <w:tcPr>
            <w:tcW w:w="1003" w:type="dxa"/>
          </w:tcPr>
          <w:p w:rsidR="000F2EAC" w:rsidRDefault="000F2EAC" w:rsidP="001D5254">
            <w:pPr>
              <w:pStyle w:val="1"/>
              <w:spacing w:before="60"/>
              <w:jc w:val="both"/>
              <w:rPr>
                <w:rFonts w:ascii="Times New Roman" w:hAnsi="Times New Roman"/>
                <w:b w:val="0"/>
                <w:sz w:val="28"/>
                <w:szCs w:val="24"/>
                <w:lang w:val="en-US"/>
              </w:rPr>
            </w:pPr>
            <w:bookmarkStart w:id="5" w:name="_Toc75243188"/>
            <w:r>
              <w:rPr>
                <w:rFonts w:ascii="Times New Roman" w:hAnsi="Times New Roman"/>
                <w:b w:val="0"/>
                <w:sz w:val="28"/>
                <w:szCs w:val="24"/>
                <w:lang w:val="en-US"/>
              </w:rPr>
              <w:t>k</w:t>
            </w:r>
            <w:bookmarkEnd w:id="5"/>
          </w:p>
        </w:tc>
        <w:tc>
          <w:tcPr>
            <w:tcW w:w="1003" w:type="dxa"/>
          </w:tcPr>
          <w:p w:rsidR="000F2EAC" w:rsidRDefault="000F2EAC" w:rsidP="001D5254">
            <w:pPr>
              <w:pStyle w:val="1"/>
              <w:spacing w:before="60"/>
              <w:jc w:val="both"/>
              <w:rPr>
                <w:rFonts w:ascii="Times New Roman" w:hAnsi="Times New Roman"/>
                <w:sz w:val="28"/>
                <w:szCs w:val="24"/>
                <w:lang w:val="en-US"/>
              </w:rPr>
            </w:pPr>
            <w:bookmarkStart w:id="6" w:name="_Toc75243189"/>
            <w:r>
              <w:rPr>
                <w:rFonts w:ascii="Times New Roman" w:hAnsi="Times New Roman"/>
                <w:sz w:val="28"/>
                <w:szCs w:val="24"/>
                <w:lang w:val="en-US"/>
              </w:rPr>
              <w:t>…</w:t>
            </w:r>
            <w:bookmarkEnd w:id="6"/>
          </w:p>
        </w:tc>
      </w:tr>
      <w:bookmarkStart w:id="7" w:name="_Toc75243190"/>
      <w:bookmarkEnd w:id="7"/>
      <w:tr w:rsidR="000F2EAC" w:rsidTr="001D5254">
        <w:tc>
          <w:tcPr>
            <w:tcW w:w="1002" w:type="dxa"/>
          </w:tcPr>
          <w:p w:rsidR="000F2EAC" w:rsidRDefault="000F2EAC" w:rsidP="001D5254">
            <w:pPr>
              <w:pStyle w:val="1"/>
              <w:spacing w:before="60"/>
              <w:jc w:val="both"/>
              <w:rPr>
                <w:rFonts w:ascii="Times New Roman" w:hAnsi="Times New Roman"/>
                <w:sz w:val="28"/>
                <w:szCs w:val="24"/>
              </w:rPr>
            </w:pPr>
            <w:r>
              <w:rPr>
                <w:rFonts w:ascii="Times New Roman" w:hAnsi="Times New Roman"/>
                <w:position w:val="-12"/>
                <w:sz w:val="28"/>
                <w:szCs w:val="24"/>
              </w:rPr>
              <w:object w:dxaOrig="279" w:dyaOrig="360">
                <v:shape id="_x0000_i1028" type="#_x0000_t75" style="width:14.1pt;height:17.9pt" o:ole="">
                  <v:imagedata r:id="rId10" o:title=""/>
                </v:shape>
                <o:OLEObject Type="Embed" ProgID="Equation.3" ShapeID="_x0000_i1028" DrawAspect="Content" ObjectID="_1761813317" r:id="rId11"/>
              </w:object>
            </w:r>
          </w:p>
        </w:tc>
        <w:tc>
          <w:tcPr>
            <w:tcW w:w="1003" w:type="dxa"/>
          </w:tcPr>
          <w:p w:rsidR="000F2EAC" w:rsidRDefault="000F2EAC" w:rsidP="001D5254">
            <w:pPr>
              <w:pStyle w:val="1"/>
              <w:spacing w:before="60"/>
              <w:jc w:val="both"/>
              <w:rPr>
                <w:rFonts w:ascii="Times New Roman" w:hAnsi="Times New Roman"/>
                <w:b w:val="0"/>
                <w:sz w:val="28"/>
                <w:szCs w:val="24"/>
                <w:lang w:val="en-US"/>
              </w:rPr>
            </w:pPr>
            <w:bookmarkStart w:id="8" w:name="_Toc75243191"/>
            <w:r>
              <w:rPr>
                <w:rFonts w:ascii="Times New Roman" w:hAnsi="Times New Roman"/>
                <w:b w:val="0"/>
                <w:sz w:val="28"/>
                <w:szCs w:val="24"/>
                <w:lang w:val="en-US"/>
              </w:rPr>
              <w:t>p</w:t>
            </w:r>
            <w:bookmarkEnd w:id="8"/>
          </w:p>
        </w:tc>
        <w:bookmarkStart w:id="9" w:name="_Toc75243192"/>
        <w:bookmarkEnd w:id="9"/>
        <w:tc>
          <w:tcPr>
            <w:tcW w:w="1003" w:type="dxa"/>
          </w:tcPr>
          <w:p w:rsidR="000F2EAC" w:rsidRDefault="000F2EAC" w:rsidP="001D5254">
            <w:pPr>
              <w:pStyle w:val="1"/>
              <w:spacing w:before="60"/>
              <w:jc w:val="both"/>
              <w:rPr>
                <w:rFonts w:ascii="Times New Roman" w:hAnsi="Times New Roman"/>
                <w:b w:val="0"/>
                <w:sz w:val="28"/>
                <w:szCs w:val="24"/>
              </w:rPr>
            </w:pPr>
            <w:r>
              <w:rPr>
                <w:rFonts w:ascii="Times New Roman" w:hAnsi="Times New Roman"/>
                <w:position w:val="-10"/>
                <w:sz w:val="28"/>
                <w:szCs w:val="24"/>
              </w:rPr>
              <w:object w:dxaOrig="440" w:dyaOrig="360">
                <v:shape id="_x0000_i1029" type="#_x0000_t75" style="width:21.7pt;height:17.9pt" o:ole="">
                  <v:imagedata r:id="rId12" o:title=""/>
                </v:shape>
                <o:OLEObject Type="Embed" ProgID="Equation.3" ShapeID="_x0000_i1029" DrawAspect="Content" ObjectID="_1761813318" r:id="rId13"/>
              </w:object>
            </w:r>
          </w:p>
        </w:tc>
        <w:bookmarkStart w:id="10" w:name="_Toc75243193"/>
        <w:bookmarkEnd w:id="10"/>
        <w:tc>
          <w:tcPr>
            <w:tcW w:w="1003" w:type="dxa"/>
          </w:tcPr>
          <w:p w:rsidR="000F2EAC" w:rsidRDefault="000F2EAC" w:rsidP="001D5254">
            <w:pPr>
              <w:pStyle w:val="1"/>
              <w:spacing w:before="60"/>
              <w:jc w:val="both"/>
              <w:rPr>
                <w:rFonts w:ascii="Times New Roman" w:hAnsi="Times New Roman"/>
                <w:sz w:val="28"/>
                <w:szCs w:val="24"/>
              </w:rPr>
            </w:pPr>
            <w:r>
              <w:rPr>
                <w:rFonts w:ascii="Times New Roman" w:hAnsi="Times New Roman"/>
                <w:position w:val="-10"/>
                <w:sz w:val="28"/>
                <w:szCs w:val="24"/>
              </w:rPr>
              <w:object w:dxaOrig="480" w:dyaOrig="360">
                <v:shape id="_x0000_i1030" type="#_x0000_t75" style="width:24.1pt;height:17.9pt" o:ole="">
                  <v:imagedata r:id="rId14" o:title=""/>
                </v:shape>
                <o:OLEObject Type="Embed" ProgID="Equation.3" ShapeID="_x0000_i1030" DrawAspect="Content" ObjectID="_1761813319" r:id="rId15"/>
              </w:object>
            </w:r>
          </w:p>
        </w:tc>
        <w:tc>
          <w:tcPr>
            <w:tcW w:w="1003" w:type="dxa"/>
          </w:tcPr>
          <w:p w:rsidR="000F2EAC" w:rsidRDefault="000F2EAC" w:rsidP="001D5254">
            <w:pPr>
              <w:pStyle w:val="1"/>
              <w:spacing w:before="60"/>
              <w:jc w:val="both"/>
              <w:rPr>
                <w:rFonts w:ascii="Times New Roman" w:hAnsi="Times New Roman"/>
                <w:b w:val="0"/>
                <w:sz w:val="28"/>
                <w:szCs w:val="24"/>
                <w:lang w:val="en-US"/>
              </w:rPr>
            </w:pPr>
            <w:bookmarkStart w:id="11" w:name="_Toc75243194"/>
            <w:r>
              <w:rPr>
                <w:rFonts w:ascii="Times New Roman" w:hAnsi="Times New Roman"/>
                <w:b w:val="0"/>
                <w:sz w:val="28"/>
                <w:szCs w:val="24"/>
                <w:lang w:val="en-US"/>
              </w:rPr>
              <w:t>…</w:t>
            </w:r>
            <w:bookmarkEnd w:id="11"/>
          </w:p>
        </w:tc>
        <w:bookmarkStart w:id="12" w:name="_Toc75243195"/>
        <w:bookmarkEnd w:id="12"/>
        <w:tc>
          <w:tcPr>
            <w:tcW w:w="1003" w:type="dxa"/>
          </w:tcPr>
          <w:p w:rsidR="000F2EAC" w:rsidRDefault="000F2EAC" w:rsidP="001D5254">
            <w:pPr>
              <w:pStyle w:val="1"/>
              <w:spacing w:before="60"/>
              <w:jc w:val="both"/>
              <w:rPr>
                <w:rFonts w:ascii="Times New Roman" w:hAnsi="Times New Roman"/>
                <w:sz w:val="28"/>
                <w:szCs w:val="24"/>
              </w:rPr>
            </w:pPr>
            <w:r>
              <w:rPr>
                <w:rFonts w:ascii="Times New Roman" w:hAnsi="Times New Roman"/>
                <w:position w:val="-10"/>
                <w:sz w:val="28"/>
                <w:szCs w:val="24"/>
              </w:rPr>
              <w:object w:dxaOrig="480" w:dyaOrig="360">
                <v:shape id="_x0000_i1031" type="#_x0000_t75" style="width:24.1pt;height:17.9pt" o:ole="">
                  <v:imagedata r:id="rId16" o:title=""/>
                </v:shape>
                <o:OLEObject Type="Embed" ProgID="Equation.3" ShapeID="_x0000_i1031" DrawAspect="Content" ObjectID="_1761813320" r:id="rId17"/>
              </w:object>
            </w:r>
          </w:p>
        </w:tc>
        <w:tc>
          <w:tcPr>
            <w:tcW w:w="1003" w:type="dxa"/>
          </w:tcPr>
          <w:p w:rsidR="000F2EAC" w:rsidRDefault="000F2EAC" w:rsidP="001D5254">
            <w:pPr>
              <w:pStyle w:val="1"/>
              <w:spacing w:before="60"/>
              <w:jc w:val="both"/>
              <w:rPr>
                <w:rFonts w:ascii="Times New Roman" w:hAnsi="Times New Roman"/>
                <w:sz w:val="28"/>
                <w:szCs w:val="24"/>
              </w:rPr>
            </w:pPr>
            <w:bookmarkStart w:id="13" w:name="_Toc75243196"/>
            <w:r>
              <w:rPr>
                <w:rFonts w:ascii="Times New Roman" w:hAnsi="Times New Roman"/>
                <w:sz w:val="28"/>
                <w:szCs w:val="24"/>
              </w:rPr>
              <w:t>…</w:t>
            </w:r>
            <w:bookmarkEnd w:id="13"/>
          </w:p>
        </w:tc>
      </w:tr>
    </w:tbl>
    <w:p w:rsidR="000F2EAC" w:rsidRDefault="000F2EAC" w:rsidP="000F2EAC">
      <w:pPr>
        <w:pStyle w:val="a3"/>
        <w:ind w:firstLine="540"/>
        <w:jc w:val="both"/>
        <w:rPr>
          <w:b w:val="0"/>
          <w:bCs w:val="0"/>
        </w:rPr>
      </w:pPr>
      <w:bookmarkStart w:id="14" w:name="_Toc75243197"/>
      <w:r>
        <w:rPr>
          <w:b w:val="0"/>
          <w:bCs w:val="0"/>
        </w:rPr>
        <w:t xml:space="preserve">На практике геометрическое распределение появляется при следующих условиях. Пусть производится некоторый опыт, в котором некоторое событие появляется с вероятностью </w:t>
      </w:r>
      <w:r>
        <w:rPr>
          <w:b w:val="0"/>
          <w:bCs w:val="0"/>
          <w:i/>
          <w:lang w:val="en-US"/>
        </w:rPr>
        <w:t>p</w:t>
      </w:r>
      <w:r>
        <w:rPr>
          <w:b w:val="0"/>
          <w:bCs w:val="0"/>
        </w:rPr>
        <w:t xml:space="preserve">. Опыты производятся последовательно, до наступления события. Случайная величина </w:t>
      </w:r>
      <w:r>
        <w:rPr>
          <w:b w:val="0"/>
          <w:bCs w:val="0"/>
          <w:i/>
          <w:iCs/>
          <w:lang w:val="en-US"/>
        </w:rPr>
        <w:t>X</w:t>
      </w:r>
      <w:r>
        <w:rPr>
          <w:b w:val="0"/>
          <w:bCs w:val="0"/>
        </w:rPr>
        <w:t>, равная числу неудачных опытов, имеет геометрическое распределение.</w:t>
      </w:r>
      <w:bookmarkEnd w:id="14"/>
    </w:p>
    <w:p w:rsidR="000F2EAC" w:rsidRDefault="000F2EAC" w:rsidP="000F2EAC">
      <w:pPr>
        <w:spacing w:line="360" w:lineRule="auto"/>
        <w:ind w:firstLine="540"/>
        <w:jc w:val="both"/>
        <w:rPr>
          <w:sz w:val="28"/>
        </w:rPr>
      </w:pPr>
      <w:r>
        <w:rPr>
          <w:sz w:val="28"/>
        </w:rPr>
        <w:t>Числовые характеристики геометрического распределения:</w:t>
      </w:r>
    </w:p>
    <w:p w:rsidR="000F2EAC" w:rsidRDefault="000F2EAC" w:rsidP="000F2EAC">
      <w:pPr>
        <w:spacing w:line="360" w:lineRule="auto"/>
        <w:ind w:firstLine="540"/>
        <w:jc w:val="center"/>
        <w:rPr>
          <w:sz w:val="28"/>
        </w:rPr>
      </w:pPr>
      <w:r w:rsidRPr="00B22A66">
        <w:rPr>
          <w:position w:val="-10"/>
          <w:sz w:val="28"/>
        </w:rPr>
        <w:object w:dxaOrig="2760" w:dyaOrig="360">
          <v:shape id="_x0000_i1032" type="#_x0000_t75" style="width:158.8pt;height:20.35pt" o:ole="">
            <v:imagedata r:id="rId18" o:title=""/>
          </v:shape>
          <o:OLEObject Type="Embed" ProgID="Equation.3" ShapeID="_x0000_i1032" DrawAspect="Content" ObjectID="_1761813321" r:id="rId19"/>
        </w:object>
      </w:r>
    </w:p>
    <w:p w:rsidR="000F2EAC" w:rsidRDefault="000F2EAC" w:rsidP="000F2EAC">
      <w:pPr>
        <w:ind w:firstLine="540"/>
        <w:jc w:val="both"/>
        <w:rPr>
          <w:sz w:val="28"/>
        </w:rPr>
      </w:pPr>
      <w:r>
        <w:rPr>
          <w:b/>
          <w:bCs/>
          <w:i/>
          <w:iCs/>
          <w:sz w:val="28"/>
        </w:rPr>
        <w:t>“Смещенное”</w:t>
      </w:r>
      <w:r>
        <w:rPr>
          <w:sz w:val="28"/>
        </w:rPr>
        <w:t xml:space="preserve"> геометрическое распределение получается из геометрического путем преобразования СВ </w:t>
      </w:r>
      <w:r>
        <w:rPr>
          <w:sz w:val="28"/>
          <w:lang w:val="en-US"/>
        </w:rPr>
        <w:t>X</w:t>
      </w:r>
      <w:r>
        <w:rPr>
          <w:sz w:val="28"/>
        </w:rPr>
        <w:t xml:space="preserve"> и СВ </w:t>
      </w:r>
      <w:r>
        <w:rPr>
          <w:sz w:val="28"/>
          <w:lang w:val="en-US"/>
        </w:rPr>
        <w:t>Y</w:t>
      </w:r>
      <w:r>
        <w:rPr>
          <w:sz w:val="28"/>
        </w:rPr>
        <w:t>=</w:t>
      </w:r>
      <w:r>
        <w:rPr>
          <w:sz w:val="28"/>
          <w:lang w:val="en-US"/>
        </w:rPr>
        <w:t>X</w:t>
      </w:r>
      <w:r>
        <w:rPr>
          <w:sz w:val="28"/>
        </w:rPr>
        <w:t>+1.</w:t>
      </w:r>
    </w:p>
    <w:p w:rsidR="000F2EAC" w:rsidRDefault="000F2EAC" w:rsidP="000F2EAC">
      <w:pPr>
        <w:ind w:firstLine="540"/>
        <w:jc w:val="both"/>
        <w:rPr>
          <w:sz w:val="28"/>
        </w:rPr>
      </w:pPr>
      <w:r>
        <w:rPr>
          <w:sz w:val="28"/>
        </w:rPr>
        <w:t xml:space="preserve">Дискретная случайная величина </w:t>
      </w:r>
      <w:r>
        <w:rPr>
          <w:sz w:val="28"/>
          <w:lang w:val="en-US"/>
        </w:rPr>
        <w:t>Y</w:t>
      </w:r>
      <w:r>
        <w:rPr>
          <w:sz w:val="28"/>
        </w:rPr>
        <w:t xml:space="preserve"> имеет смещенное геометрическое распределение если вероятности ее возможных значений 1,…,</w:t>
      </w:r>
      <w:r>
        <w:rPr>
          <w:i/>
          <w:sz w:val="28"/>
          <w:lang w:val="en-US"/>
        </w:rPr>
        <w:t>k</w:t>
      </w:r>
      <w:r>
        <w:rPr>
          <w:i/>
          <w:sz w:val="28"/>
        </w:rPr>
        <w:t>,</w:t>
      </w:r>
      <w:r>
        <w:rPr>
          <w:sz w:val="28"/>
        </w:rPr>
        <w:t xml:space="preserve"> определяются так</w:t>
      </w:r>
    </w:p>
    <w:p w:rsidR="000F2EAC" w:rsidRDefault="000F2EAC" w:rsidP="000F2EAC">
      <w:pPr>
        <w:ind w:firstLine="540"/>
        <w:jc w:val="center"/>
        <w:rPr>
          <w:sz w:val="28"/>
        </w:rPr>
      </w:pPr>
      <w:r w:rsidRPr="00B22A66">
        <w:rPr>
          <w:position w:val="-12"/>
          <w:sz w:val="28"/>
        </w:rPr>
        <w:object w:dxaOrig="2280" w:dyaOrig="380">
          <v:shape id="_x0000_i1033" type="#_x0000_t75" style="width:142.6pt;height:23.45pt" o:ole="">
            <v:imagedata r:id="rId20" o:title=""/>
          </v:shape>
          <o:OLEObject Type="Embed" ProgID="Equation.3" ShapeID="_x0000_i1033" DrawAspect="Content" ObjectID="_1761813322" r:id="rId21"/>
        </w:object>
      </w:r>
    </w:p>
    <w:p w:rsidR="000F2EAC" w:rsidRDefault="000F2EAC" w:rsidP="000F2EAC">
      <w:pPr>
        <w:ind w:firstLine="540"/>
        <w:rPr>
          <w:i/>
          <w:sz w:val="28"/>
        </w:rPr>
      </w:pPr>
      <w:r>
        <w:rPr>
          <w:sz w:val="28"/>
        </w:rPr>
        <w:t xml:space="preserve">где </w:t>
      </w:r>
      <w:r>
        <w:rPr>
          <w:i/>
          <w:sz w:val="28"/>
          <w:lang w:val="en-US"/>
        </w:rPr>
        <w:t>p</w:t>
      </w:r>
      <w:r>
        <w:rPr>
          <w:i/>
          <w:sz w:val="28"/>
        </w:rPr>
        <w:t xml:space="preserve"> </w:t>
      </w:r>
      <w:r>
        <w:rPr>
          <w:sz w:val="28"/>
        </w:rPr>
        <w:t xml:space="preserve">– параметр распределения </w:t>
      </w:r>
      <w:r w:rsidRPr="00B22A66">
        <w:rPr>
          <w:position w:val="-10"/>
          <w:sz w:val="28"/>
        </w:rPr>
        <w:object w:dxaOrig="1140" w:dyaOrig="320">
          <v:shape id="_x0000_i1034" type="#_x0000_t75" style="width:56.85pt;height:15.85pt" o:ole="">
            <v:imagedata r:id="rId22" o:title=""/>
          </v:shape>
          <o:OLEObject Type="Embed" ProgID="Equation.3" ShapeID="_x0000_i1034" DrawAspect="Content" ObjectID="_1761813323" r:id="rId23"/>
        </w:object>
      </w:r>
      <w:r>
        <w:rPr>
          <w:sz w:val="28"/>
        </w:rPr>
        <w:t xml:space="preserve"> а </w:t>
      </w:r>
      <w:r>
        <w:rPr>
          <w:i/>
          <w:sz w:val="28"/>
          <w:lang w:val="en-US"/>
        </w:rPr>
        <w:t>q</w:t>
      </w:r>
      <w:r>
        <w:rPr>
          <w:i/>
          <w:sz w:val="28"/>
        </w:rPr>
        <w:t>=1-</w:t>
      </w:r>
      <w:r>
        <w:rPr>
          <w:i/>
          <w:sz w:val="28"/>
          <w:lang w:val="en-US"/>
        </w:rPr>
        <w:t>p</w:t>
      </w:r>
      <w:r>
        <w:rPr>
          <w:i/>
          <w:sz w:val="28"/>
        </w:rPr>
        <w:t>.</w:t>
      </w:r>
    </w:p>
    <w:p w:rsidR="000F2EAC" w:rsidRDefault="000F2EAC" w:rsidP="000F2EAC">
      <w:pPr>
        <w:ind w:firstLine="540"/>
        <w:rPr>
          <w:sz w:val="28"/>
        </w:rPr>
      </w:pPr>
    </w:p>
    <w:tbl>
      <w:tblPr>
        <w:tblW w:w="0" w:type="auto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2"/>
        <w:gridCol w:w="1003"/>
        <w:gridCol w:w="1003"/>
        <w:gridCol w:w="1003"/>
        <w:gridCol w:w="1003"/>
        <w:gridCol w:w="1003"/>
        <w:gridCol w:w="1003"/>
      </w:tblGrid>
      <w:tr w:rsidR="000F2EAC" w:rsidTr="001D5254">
        <w:tc>
          <w:tcPr>
            <w:tcW w:w="1002" w:type="dxa"/>
          </w:tcPr>
          <w:p w:rsidR="000F2EAC" w:rsidRDefault="000F2EAC" w:rsidP="001D5254">
            <w:pPr>
              <w:pStyle w:val="1"/>
              <w:spacing w:before="60"/>
              <w:jc w:val="both"/>
              <w:rPr>
                <w:rFonts w:ascii="Times New Roman" w:hAnsi="Times New Roman"/>
                <w:sz w:val="28"/>
                <w:szCs w:val="24"/>
              </w:rPr>
            </w:pPr>
            <w:r>
              <w:rPr>
                <w:rFonts w:ascii="Times New Roman" w:hAnsi="Times New Roman"/>
                <w:position w:val="-12"/>
                <w:sz w:val="28"/>
                <w:szCs w:val="24"/>
              </w:rPr>
              <w:object w:dxaOrig="240" w:dyaOrig="360">
                <v:shape id="_x0000_i1035" type="#_x0000_t75" style="width:12.05pt;height:17.9pt" o:ole="">
                  <v:imagedata r:id="rId8" o:title=""/>
                </v:shape>
                <o:OLEObject Type="Embed" ProgID="Equation.3" ShapeID="_x0000_i1035" DrawAspect="Content" ObjectID="_1761813324" r:id="rId24"/>
              </w:object>
            </w:r>
          </w:p>
        </w:tc>
        <w:tc>
          <w:tcPr>
            <w:tcW w:w="1003" w:type="dxa"/>
          </w:tcPr>
          <w:p w:rsidR="000F2EAC" w:rsidRDefault="000F2EAC" w:rsidP="001D5254">
            <w:pPr>
              <w:pStyle w:val="1"/>
              <w:spacing w:before="60"/>
              <w:jc w:val="both"/>
              <w:rPr>
                <w:rFonts w:ascii="Times New Roman" w:hAnsi="Times New Roman"/>
                <w:b w:val="0"/>
                <w:sz w:val="28"/>
                <w:szCs w:val="24"/>
              </w:rPr>
            </w:pPr>
            <w:r>
              <w:rPr>
                <w:rFonts w:ascii="Times New Roman" w:hAnsi="Times New Roman"/>
                <w:b w:val="0"/>
                <w:sz w:val="28"/>
                <w:szCs w:val="24"/>
              </w:rPr>
              <w:t>1</w:t>
            </w:r>
          </w:p>
        </w:tc>
        <w:tc>
          <w:tcPr>
            <w:tcW w:w="1003" w:type="dxa"/>
          </w:tcPr>
          <w:p w:rsidR="000F2EAC" w:rsidRDefault="000F2EAC" w:rsidP="001D5254">
            <w:pPr>
              <w:pStyle w:val="1"/>
              <w:spacing w:before="60"/>
              <w:jc w:val="both"/>
              <w:rPr>
                <w:rFonts w:ascii="Times New Roman" w:hAnsi="Times New Roman"/>
                <w:b w:val="0"/>
                <w:sz w:val="28"/>
                <w:szCs w:val="24"/>
              </w:rPr>
            </w:pPr>
            <w:r>
              <w:rPr>
                <w:rFonts w:ascii="Times New Roman" w:hAnsi="Times New Roman"/>
                <w:b w:val="0"/>
                <w:sz w:val="28"/>
                <w:szCs w:val="24"/>
              </w:rPr>
              <w:t>2</w:t>
            </w:r>
          </w:p>
        </w:tc>
        <w:tc>
          <w:tcPr>
            <w:tcW w:w="1003" w:type="dxa"/>
          </w:tcPr>
          <w:p w:rsidR="000F2EAC" w:rsidRDefault="000F2EAC" w:rsidP="001D5254">
            <w:pPr>
              <w:pStyle w:val="1"/>
              <w:spacing w:before="60"/>
              <w:jc w:val="both"/>
              <w:rPr>
                <w:rFonts w:ascii="Times New Roman" w:hAnsi="Times New Roman"/>
                <w:b w:val="0"/>
                <w:sz w:val="28"/>
                <w:szCs w:val="24"/>
              </w:rPr>
            </w:pPr>
            <w:r>
              <w:rPr>
                <w:rFonts w:ascii="Times New Roman" w:hAnsi="Times New Roman"/>
                <w:b w:val="0"/>
                <w:sz w:val="28"/>
                <w:szCs w:val="24"/>
              </w:rPr>
              <w:t>3</w:t>
            </w:r>
          </w:p>
        </w:tc>
        <w:tc>
          <w:tcPr>
            <w:tcW w:w="1003" w:type="dxa"/>
          </w:tcPr>
          <w:p w:rsidR="000F2EAC" w:rsidRDefault="000F2EAC" w:rsidP="001D5254">
            <w:pPr>
              <w:pStyle w:val="1"/>
              <w:spacing w:before="60"/>
              <w:jc w:val="both"/>
              <w:rPr>
                <w:rFonts w:ascii="Times New Roman" w:hAnsi="Times New Roman"/>
                <w:b w:val="0"/>
                <w:sz w:val="28"/>
                <w:szCs w:val="24"/>
                <w:lang w:val="en-US"/>
              </w:rPr>
            </w:pPr>
            <w:r>
              <w:rPr>
                <w:rFonts w:ascii="Times New Roman" w:hAnsi="Times New Roman"/>
                <w:b w:val="0"/>
                <w:sz w:val="28"/>
                <w:szCs w:val="24"/>
                <w:lang w:val="en-US"/>
              </w:rPr>
              <w:t>…</w:t>
            </w:r>
          </w:p>
        </w:tc>
        <w:tc>
          <w:tcPr>
            <w:tcW w:w="1003" w:type="dxa"/>
          </w:tcPr>
          <w:p w:rsidR="000F2EAC" w:rsidRDefault="000F2EAC" w:rsidP="001D5254">
            <w:pPr>
              <w:pStyle w:val="1"/>
              <w:spacing w:before="60"/>
              <w:jc w:val="both"/>
              <w:rPr>
                <w:rFonts w:ascii="Times New Roman" w:hAnsi="Times New Roman"/>
                <w:b w:val="0"/>
                <w:sz w:val="28"/>
                <w:szCs w:val="24"/>
                <w:lang w:val="en-US"/>
              </w:rPr>
            </w:pPr>
            <w:r>
              <w:rPr>
                <w:rFonts w:ascii="Times New Roman" w:hAnsi="Times New Roman"/>
                <w:b w:val="0"/>
                <w:sz w:val="28"/>
                <w:szCs w:val="24"/>
                <w:lang w:val="en-US"/>
              </w:rPr>
              <w:t>k</w:t>
            </w:r>
          </w:p>
        </w:tc>
        <w:tc>
          <w:tcPr>
            <w:tcW w:w="1003" w:type="dxa"/>
          </w:tcPr>
          <w:p w:rsidR="000F2EAC" w:rsidRDefault="000F2EAC" w:rsidP="001D5254">
            <w:pPr>
              <w:pStyle w:val="1"/>
              <w:spacing w:before="60"/>
              <w:jc w:val="both"/>
              <w:rPr>
                <w:rFonts w:ascii="Times New Roman" w:hAnsi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/>
                <w:sz w:val="28"/>
                <w:szCs w:val="24"/>
                <w:lang w:val="en-US"/>
              </w:rPr>
              <w:t>…</w:t>
            </w:r>
          </w:p>
        </w:tc>
      </w:tr>
      <w:tr w:rsidR="000F2EAC" w:rsidTr="001D5254">
        <w:tc>
          <w:tcPr>
            <w:tcW w:w="1002" w:type="dxa"/>
          </w:tcPr>
          <w:p w:rsidR="000F2EAC" w:rsidRDefault="000F2EAC" w:rsidP="001D5254">
            <w:pPr>
              <w:pStyle w:val="1"/>
              <w:spacing w:before="60"/>
              <w:jc w:val="both"/>
              <w:rPr>
                <w:rFonts w:ascii="Times New Roman" w:hAnsi="Times New Roman"/>
                <w:sz w:val="28"/>
                <w:szCs w:val="24"/>
              </w:rPr>
            </w:pPr>
            <w:r>
              <w:rPr>
                <w:rFonts w:ascii="Times New Roman" w:hAnsi="Times New Roman"/>
                <w:position w:val="-12"/>
                <w:sz w:val="28"/>
                <w:szCs w:val="24"/>
              </w:rPr>
              <w:object w:dxaOrig="279" w:dyaOrig="360">
                <v:shape id="_x0000_i1036" type="#_x0000_t75" style="width:14.1pt;height:17.9pt" o:ole="">
                  <v:imagedata r:id="rId10" o:title=""/>
                </v:shape>
                <o:OLEObject Type="Embed" ProgID="Equation.3" ShapeID="_x0000_i1036" DrawAspect="Content" ObjectID="_1761813325" r:id="rId25"/>
              </w:object>
            </w:r>
          </w:p>
        </w:tc>
        <w:tc>
          <w:tcPr>
            <w:tcW w:w="1003" w:type="dxa"/>
          </w:tcPr>
          <w:p w:rsidR="000F2EAC" w:rsidRDefault="000F2EAC" w:rsidP="001D5254">
            <w:pPr>
              <w:pStyle w:val="1"/>
              <w:spacing w:before="60"/>
              <w:jc w:val="both"/>
              <w:rPr>
                <w:rFonts w:ascii="Times New Roman" w:hAnsi="Times New Roman"/>
                <w:b w:val="0"/>
                <w:sz w:val="28"/>
                <w:szCs w:val="24"/>
                <w:lang w:val="en-US"/>
              </w:rPr>
            </w:pPr>
            <w:r>
              <w:rPr>
                <w:rFonts w:ascii="Times New Roman" w:hAnsi="Times New Roman"/>
                <w:b w:val="0"/>
                <w:sz w:val="28"/>
                <w:szCs w:val="24"/>
                <w:lang w:val="en-US"/>
              </w:rPr>
              <w:t>p</w:t>
            </w:r>
          </w:p>
        </w:tc>
        <w:tc>
          <w:tcPr>
            <w:tcW w:w="1003" w:type="dxa"/>
          </w:tcPr>
          <w:p w:rsidR="000F2EAC" w:rsidRDefault="000F2EAC" w:rsidP="001D5254">
            <w:pPr>
              <w:pStyle w:val="1"/>
              <w:spacing w:before="60"/>
              <w:jc w:val="both"/>
              <w:rPr>
                <w:rFonts w:ascii="Times New Roman" w:hAnsi="Times New Roman"/>
                <w:b w:val="0"/>
                <w:sz w:val="28"/>
                <w:szCs w:val="24"/>
              </w:rPr>
            </w:pPr>
            <w:r>
              <w:rPr>
                <w:rFonts w:ascii="Times New Roman" w:hAnsi="Times New Roman"/>
                <w:position w:val="-10"/>
                <w:sz w:val="28"/>
                <w:szCs w:val="24"/>
              </w:rPr>
              <w:object w:dxaOrig="440" w:dyaOrig="360">
                <v:shape id="_x0000_i1037" type="#_x0000_t75" style="width:21.7pt;height:17.9pt" o:ole="">
                  <v:imagedata r:id="rId12" o:title=""/>
                </v:shape>
                <o:OLEObject Type="Embed" ProgID="Equation.3" ShapeID="_x0000_i1037" DrawAspect="Content" ObjectID="_1761813326" r:id="rId26"/>
              </w:object>
            </w:r>
          </w:p>
        </w:tc>
        <w:tc>
          <w:tcPr>
            <w:tcW w:w="1003" w:type="dxa"/>
          </w:tcPr>
          <w:p w:rsidR="000F2EAC" w:rsidRDefault="000F2EAC" w:rsidP="001D5254">
            <w:pPr>
              <w:pStyle w:val="1"/>
              <w:spacing w:before="60"/>
              <w:jc w:val="both"/>
              <w:rPr>
                <w:rFonts w:ascii="Times New Roman" w:hAnsi="Times New Roman"/>
                <w:sz w:val="28"/>
                <w:szCs w:val="24"/>
              </w:rPr>
            </w:pPr>
            <w:r>
              <w:rPr>
                <w:rFonts w:ascii="Times New Roman" w:hAnsi="Times New Roman"/>
                <w:position w:val="-10"/>
                <w:sz w:val="28"/>
                <w:szCs w:val="24"/>
              </w:rPr>
              <w:object w:dxaOrig="480" w:dyaOrig="360">
                <v:shape id="_x0000_i1038" type="#_x0000_t75" style="width:24.1pt;height:17.9pt" o:ole="">
                  <v:imagedata r:id="rId14" o:title=""/>
                </v:shape>
                <o:OLEObject Type="Embed" ProgID="Equation.3" ShapeID="_x0000_i1038" DrawAspect="Content" ObjectID="_1761813327" r:id="rId27"/>
              </w:object>
            </w:r>
          </w:p>
        </w:tc>
        <w:tc>
          <w:tcPr>
            <w:tcW w:w="1003" w:type="dxa"/>
          </w:tcPr>
          <w:p w:rsidR="000F2EAC" w:rsidRDefault="000F2EAC" w:rsidP="001D5254">
            <w:pPr>
              <w:pStyle w:val="1"/>
              <w:spacing w:before="60"/>
              <w:jc w:val="both"/>
              <w:rPr>
                <w:rFonts w:ascii="Times New Roman" w:hAnsi="Times New Roman"/>
                <w:b w:val="0"/>
                <w:sz w:val="28"/>
                <w:szCs w:val="24"/>
                <w:lang w:val="en-US"/>
              </w:rPr>
            </w:pPr>
            <w:r>
              <w:rPr>
                <w:rFonts w:ascii="Times New Roman" w:hAnsi="Times New Roman"/>
                <w:b w:val="0"/>
                <w:sz w:val="28"/>
                <w:szCs w:val="24"/>
                <w:lang w:val="en-US"/>
              </w:rPr>
              <w:t>…</w:t>
            </w:r>
          </w:p>
        </w:tc>
        <w:tc>
          <w:tcPr>
            <w:tcW w:w="1003" w:type="dxa"/>
          </w:tcPr>
          <w:p w:rsidR="000F2EAC" w:rsidRDefault="000F2EAC" w:rsidP="001D5254">
            <w:pPr>
              <w:pStyle w:val="1"/>
              <w:spacing w:before="60"/>
              <w:jc w:val="both"/>
              <w:rPr>
                <w:rFonts w:ascii="Times New Roman" w:hAnsi="Times New Roman"/>
                <w:sz w:val="28"/>
                <w:szCs w:val="24"/>
              </w:rPr>
            </w:pPr>
            <w:r>
              <w:rPr>
                <w:rFonts w:ascii="Times New Roman" w:hAnsi="Times New Roman"/>
                <w:position w:val="-12"/>
                <w:sz w:val="28"/>
                <w:szCs w:val="24"/>
              </w:rPr>
              <w:object w:dxaOrig="700" w:dyaOrig="420">
                <v:shape id="_x0000_i1039" type="#_x0000_t75" style="width:35.15pt;height:21pt" o:ole="">
                  <v:imagedata r:id="rId28" o:title=""/>
                </v:shape>
                <o:OLEObject Type="Embed" ProgID="Equation.3" ShapeID="_x0000_i1039" DrawAspect="Content" ObjectID="_1761813328" r:id="rId29"/>
              </w:object>
            </w:r>
          </w:p>
        </w:tc>
        <w:tc>
          <w:tcPr>
            <w:tcW w:w="1003" w:type="dxa"/>
          </w:tcPr>
          <w:p w:rsidR="000F2EAC" w:rsidRDefault="000F2EAC" w:rsidP="001D5254">
            <w:pPr>
              <w:pStyle w:val="1"/>
              <w:spacing w:before="60"/>
              <w:jc w:val="both"/>
              <w:rPr>
                <w:rFonts w:ascii="Times New Roman" w:hAnsi="Times New Roman"/>
                <w:sz w:val="28"/>
                <w:szCs w:val="24"/>
              </w:rPr>
            </w:pPr>
            <w:r>
              <w:rPr>
                <w:rFonts w:ascii="Times New Roman" w:hAnsi="Times New Roman"/>
                <w:sz w:val="28"/>
                <w:szCs w:val="24"/>
              </w:rPr>
              <w:t>…</w:t>
            </w:r>
          </w:p>
        </w:tc>
      </w:tr>
    </w:tbl>
    <w:p w:rsidR="000F2EAC" w:rsidRPr="00B22A66" w:rsidRDefault="000F2EAC" w:rsidP="000F2EAC">
      <w:pPr>
        <w:pStyle w:val="3"/>
        <w:ind w:left="0" w:firstLine="540"/>
        <w:rPr>
          <w:sz w:val="28"/>
          <w:szCs w:val="28"/>
        </w:rPr>
      </w:pPr>
      <w:r w:rsidRPr="00B22A66">
        <w:rPr>
          <w:sz w:val="28"/>
          <w:szCs w:val="28"/>
        </w:rPr>
        <w:t>Числовые характеристики смещенного геометрического распределения определяются с использованием их свойств:</w:t>
      </w:r>
    </w:p>
    <w:p w:rsidR="000F2EAC" w:rsidRDefault="000F2EAC" w:rsidP="000F2EAC">
      <w:pPr>
        <w:spacing w:line="360" w:lineRule="auto"/>
        <w:ind w:firstLine="540"/>
        <w:rPr>
          <w:sz w:val="28"/>
        </w:rPr>
      </w:pPr>
      <w:r w:rsidRPr="00B22A66">
        <w:rPr>
          <w:position w:val="-30"/>
          <w:sz w:val="28"/>
        </w:rPr>
        <w:object w:dxaOrig="4580" w:dyaOrig="720">
          <v:shape id="_x0000_i1040" type="#_x0000_t75" style="width:228.75pt;height:38.95pt" o:ole="">
            <v:imagedata r:id="rId30" o:title=""/>
          </v:shape>
          <o:OLEObject Type="Embed" ProgID="Equation.3" ShapeID="_x0000_i1040" DrawAspect="Content" ObjectID="_1761813329" r:id="rId31"/>
        </w:object>
      </w:r>
    </w:p>
    <w:p w:rsidR="000F2EAC" w:rsidRDefault="000F2EAC" w:rsidP="000F2EAC">
      <w:pPr>
        <w:pStyle w:val="2"/>
        <w:spacing w:line="360" w:lineRule="auto"/>
      </w:pPr>
      <w:r>
        <w:t xml:space="preserve">7.2. Индикатор случайного события. </w:t>
      </w:r>
    </w:p>
    <w:p w:rsidR="000F2EAC" w:rsidRDefault="000F2EAC" w:rsidP="000F2EAC">
      <w:pPr>
        <w:spacing w:after="120"/>
        <w:ind w:firstLine="539"/>
        <w:jc w:val="both"/>
        <w:rPr>
          <w:sz w:val="28"/>
        </w:rPr>
      </w:pPr>
      <w:r>
        <w:rPr>
          <w:sz w:val="28"/>
        </w:rPr>
        <w:t xml:space="preserve">Величина </w:t>
      </w:r>
      <w:r>
        <w:rPr>
          <w:sz w:val="28"/>
          <w:lang w:val="en-US"/>
        </w:rPr>
        <w:t>X</w:t>
      </w:r>
      <w:r>
        <w:rPr>
          <w:sz w:val="28"/>
        </w:rPr>
        <w:t xml:space="preserve"> называется индикатором случайного события </w:t>
      </w:r>
      <w:r>
        <w:rPr>
          <w:i/>
          <w:iCs/>
          <w:sz w:val="28"/>
        </w:rPr>
        <w:t>А</w:t>
      </w:r>
      <w:r>
        <w:rPr>
          <w:sz w:val="28"/>
        </w:rPr>
        <w:t xml:space="preserve">, если она равна 1 при осуществлении события </w:t>
      </w:r>
      <w:r>
        <w:rPr>
          <w:i/>
          <w:iCs/>
          <w:sz w:val="28"/>
        </w:rPr>
        <w:t>А</w:t>
      </w:r>
      <w:r>
        <w:rPr>
          <w:sz w:val="28"/>
        </w:rPr>
        <w:t xml:space="preserve"> и 0 при осуществлении А. </w:t>
      </w:r>
    </w:p>
    <w:p w:rsidR="000F2EAC" w:rsidRDefault="000F2EAC" w:rsidP="000F2EAC">
      <w:pPr>
        <w:jc w:val="both"/>
        <w:rPr>
          <w:sz w:val="28"/>
          <w:lang w:val="en-US"/>
        </w:rPr>
      </w:pPr>
      <w:r>
        <w:rPr>
          <w:sz w:val="28"/>
        </w:rPr>
        <w:lastRenderedPageBreak/>
        <w:t xml:space="preserve">                                 </w:t>
      </w:r>
      <w:r w:rsidRPr="00B22A66">
        <w:rPr>
          <w:position w:val="-30"/>
          <w:sz w:val="28"/>
          <w:lang w:val="en-US"/>
        </w:rPr>
        <w:object w:dxaOrig="1040" w:dyaOrig="720">
          <v:shape id="_x0000_i1041" type="#_x0000_t75" style="width:91.65pt;height:38.95pt" o:ole="" fillcolor="window">
            <v:imagedata r:id="rId32" o:title=""/>
          </v:shape>
          <o:OLEObject Type="Embed" ProgID="Equation.DSMT4" ShapeID="_x0000_i1041" DrawAspect="Content" ObjectID="_1761813330" r:id="rId33"/>
        </w:object>
      </w:r>
    </w:p>
    <w:p w:rsidR="000F2EAC" w:rsidRPr="00B22A66" w:rsidRDefault="000F2EAC" w:rsidP="000F2EAC">
      <w:pPr>
        <w:pStyle w:val="a5"/>
        <w:ind w:firstLine="257"/>
        <w:rPr>
          <w:sz w:val="28"/>
          <w:szCs w:val="28"/>
        </w:rPr>
      </w:pPr>
      <w:r w:rsidRPr="00B22A66">
        <w:rPr>
          <w:sz w:val="28"/>
          <w:szCs w:val="28"/>
        </w:rPr>
        <w:t>Ряд распределения вероятностей</w:t>
      </w:r>
    </w:p>
    <w:tbl>
      <w:tblPr>
        <w:tblW w:w="4860" w:type="dxa"/>
        <w:tblInd w:w="28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1980"/>
        <w:gridCol w:w="1440"/>
      </w:tblGrid>
      <w:tr w:rsidR="000F2EAC" w:rsidTr="001D5254">
        <w:tc>
          <w:tcPr>
            <w:tcW w:w="1440" w:type="dxa"/>
          </w:tcPr>
          <w:p w:rsidR="000F2EAC" w:rsidRDefault="000F2EAC" w:rsidP="001D5254">
            <w:pPr>
              <w:jc w:val="center"/>
              <w:rPr>
                <w:i/>
                <w:iCs/>
                <w:sz w:val="28"/>
                <w:vertAlign w:val="subscript"/>
              </w:rPr>
            </w:pPr>
            <w:r>
              <w:rPr>
                <w:i/>
                <w:iCs/>
                <w:sz w:val="28"/>
                <w:lang w:val="en-US"/>
              </w:rPr>
              <w:t>x</w:t>
            </w:r>
            <w:r>
              <w:rPr>
                <w:i/>
                <w:iCs/>
                <w:sz w:val="28"/>
                <w:vertAlign w:val="subscript"/>
                <w:lang w:val="en-US"/>
              </w:rPr>
              <w:t>i</w:t>
            </w:r>
          </w:p>
        </w:tc>
        <w:tc>
          <w:tcPr>
            <w:tcW w:w="1980" w:type="dxa"/>
          </w:tcPr>
          <w:p w:rsidR="000F2EAC" w:rsidRDefault="000F2EAC" w:rsidP="001D525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440" w:type="dxa"/>
          </w:tcPr>
          <w:p w:rsidR="000F2EAC" w:rsidRDefault="000F2EAC" w:rsidP="001D525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</w:tr>
      <w:tr w:rsidR="000F2EAC" w:rsidTr="001D5254">
        <w:tc>
          <w:tcPr>
            <w:tcW w:w="1440" w:type="dxa"/>
          </w:tcPr>
          <w:p w:rsidR="000F2EAC" w:rsidRDefault="000F2EAC" w:rsidP="001D5254">
            <w:pPr>
              <w:jc w:val="center"/>
              <w:rPr>
                <w:i/>
                <w:iCs/>
                <w:sz w:val="28"/>
                <w:vertAlign w:val="subscript"/>
                <w:lang w:val="en-US"/>
              </w:rPr>
            </w:pPr>
            <w:r>
              <w:rPr>
                <w:i/>
                <w:iCs/>
                <w:sz w:val="28"/>
                <w:lang w:val="en-US"/>
              </w:rPr>
              <w:t>P</w:t>
            </w:r>
            <w:r>
              <w:rPr>
                <w:i/>
                <w:iCs/>
                <w:sz w:val="28"/>
                <w:vertAlign w:val="subscript"/>
                <w:lang w:val="en-US"/>
              </w:rPr>
              <w:t>i</w:t>
            </w:r>
          </w:p>
        </w:tc>
        <w:tc>
          <w:tcPr>
            <w:tcW w:w="1980" w:type="dxa"/>
          </w:tcPr>
          <w:p w:rsidR="000F2EAC" w:rsidRDefault="000F2EAC" w:rsidP="001D5254">
            <w:pPr>
              <w:jc w:val="center"/>
              <w:rPr>
                <w:i/>
                <w:iCs/>
                <w:sz w:val="28"/>
                <w:lang w:val="en-US"/>
              </w:rPr>
            </w:pPr>
            <w:r>
              <w:rPr>
                <w:i/>
                <w:iCs/>
                <w:sz w:val="28"/>
                <w:lang w:val="en-US"/>
              </w:rPr>
              <w:t>q</w:t>
            </w:r>
          </w:p>
        </w:tc>
        <w:tc>
          <w:tcPr>
            <w:tcW w:w="1440" w:type="dxa"/>
          </w:tcPr>
          <w:p w:rsidR="000F2EAC" w:rsidRDefault="000F2EAC" w:rsidP="001D5254">
            <w:pPr>
              <w:jc w:val="center"/>
              <w:rPr>
                <w:i/>
                <w:iCs/>
                <w:sz w:val="28"/>
                <w:lang w:val="en-US"/>
              </w:rPr>
            </w:pPr>
            <w:r>
              <w:rPr>
                <w:i/>
                <w:iCs/>
                <w:sz w:val="28"/>
                <w:lang w:val="en-US"/>
              </w:rPr>
              <w:t>p</w:t>
            </w:r>
          </w:p>
        </w:tc>
      </w:tr>
    </w:tbl>
    <w:p w:rsidR="000F2EAC" w:rsidRDefault="000F2EAC" w:rsidP="000F2EAC">
      <w:pPr>
        <w:pStyle w:val="Fomula"/>
        <w:tabs>
          <w:tab w:val="clear" w:pos="4820"/>
          <w:tab w:val="clear" w:pos="9639"/>
        </w:tabs>
        <w:rPr>
          <w:rFonts w:ascii="Times New Roman" w:hAnsi="Times New Roman"/>
          <w:szCs w:val="24"/>
          <w:lang w:val="en-US"/>
        </w:rPr>
      </w:pPr>
    </w:p>
    <w:p w:rsidR="000F2EAC" w:rsidRDefault="000F2EAC" w:rsidP="000F2EAC">
      <w:pPr>
        <w:ind w:firstLine="540"/>
        <w:jc w:val="both"/>
        <w:rPr>
          <w:sz w:val="28"/>
        </w:rPr>
      </w:pPr>
      <w:r>
        <w:rPr>
          <w:i/>
          <w:iCs/>
          <w:sz w:val="28"/>
        </w:rPr>
        <w:t>Р</w:t>
      </w:r>
      <w:r>
        <w:rPr>
          <w:sz w:val="28"/>
        </w:rPr>
        <w:t xml:space="preserve"> – вероятность наступления события </w:t>
      </w:r>
      <w:r>
        <w:rPr>
          <w:i/>
          <w:iCs/>
          <w:sz w:val="28"/>
        </w:rPr>
        <w:t>А</w:t>
      </w:r>
      <w:r>
        <w:rPr>
          <w:sz w:val="28"/>
        </w:rPr>
        <w:t>.</w:t>
      </w:r>
    </w:p>
    <w:p w:rsidR="000F2EAC" w:rsidRPr="00B22A66" w:rsidRDefault="000F2EAC" w:rsidP="000F2EAC">
      <w:pPr>
        <w:pStyle w:val="a5"/>
        <w:rPr>
          <w:sz w:val="28"/>
          <w:szCs w:val="28"/>
        </w:rPr>
      </w:pPr>
      <w:r w:rsidRPr="00B22A66">
        <w:rPr>
          <w:sz w:val="28"/>
          <w:szCs w:val="28"/>
        </w:rPr>
        <w:t>Числовые характеристики индикатора события определяются так.</w:t>
      </w:r>
    </w:p>
    <w:p w:rsidR="000F2EAC" w:rsidRDefault="000F2EAC" w:rsidP="000F2EAC">
      <w:pPr>
        <w:ind w:firstLine="540"/>
        <w:jc w:val="both"/>
        <w:rPr>
          <w:sz w:val="28"/>
          <w:lang w:val="en-US"/>
        </w:rPr>
      </w:pPr>
      <w:r>
        <w:rPr>
          <w:i/>
          <w:iCs/>
          <w:sz w:val="28"/>
          <w:lang w:val="en-US"/>
        </w:rPr>
        <w:t>M</w:t>
      </w:r>
      <w:r>
        <w:rPr>
          <w:sz w:val="28"/>
          <w:lang w:val="en-US"/>
        </w:rPr>
        <w:t>[</w:t>
      </w:r>
      <w:r>
        <w:rPr>
          <w:i/>
          <w:iCs/>
          <w:sz w:val="28"/>
          <w:lang w:val="en-US"/>
        </w:rPr>
        <w:t>X</w:t>
      </w:r>
      <w:r>
        <w:rPr>
          <w:sz w:val="28"/>
          <w:lang w:val="en-US"/>
        </w:rPr>
        <w:t>]=</w:t>
      </w:r>
      <w:r>
        <w:rPr>
          <w:position w:val="-12"/>
          <w:sz w:val="28"/>
          <w:lang w:val="en-US"/>
        </w:rPr>
        <w:object w:dxaOrig="1260" w:dyaOrig="360">
          <v:shape id="_x0000_i1042" type="#_x0000_t75" style="width:63.05pt;height:17.9pt" o:ole="" fillcolor="window">
            <v:imagedata r:id="rId34" o:title=""/>
          </v:shape>
          <o:OLEObject Type="Embed" ProgID="Equation.2" ShapeID="_x0000_i1042" DrawAspect="Content" ObjectID="_1761813331" r:id="rId35"/>
        </w:object>
      </w:r>
      <w:r>
        <w:rPr>
          <w:sz w:val="28"/>
          <w:lang w:val="en-US"/>
        </w:rPr>
        <w:t>=</w:t>
      </w:r>
      <w:r>
        <w:rPr>
          <w:i/>
          <w:iCs/>
          <w:sz w:val="28"/>
          <w:lang w:val="en-US"/>
        </w:rPr>
        <w:t>p</w:t>
      </w:r>
      <w:r>
        <w:rPr>
          <w:sz w:val="28"/>
          <w:lang w:val="en-US"/>
        </w:rPr>
        <w:t>;</w:t>
      </w:r>
    </w:p>
    <w:p w:rsidR="000F2EAC" w:rsidRDefault="000F2EAC" w:rsidP="000F2EAC">
      <w:pPr>
        <w:ind w:firstLine="540"/>
        <w:jc w:val="both"/>
        <w:rPr>
          <w:sz w:val="28"/>
          <w:lang w:val="en-US"/>
        </w:rPr>
      </w:pPr>
      <w:r>
        <w:rPr>
          <w:position w:val="-12"/>
          <w:sz w:val="28"/>
          <w:lang w:val="en-US"/>
        </w:rPr>
        <w:object w:dxaOrig="3040" w:dyaOrig="420">
          <v:shape id="_x0000_i1043" type="#_x0000_t75" style="width:152.25pt;height:21pt" o:ole="" fillcolor="window">
            <v:imagedata r:id="rId36" o:title=""/>
          </v:shape>
          <o:OLEObject Type="Embed" ProgID="Equation.2" ShapeID="_x0000_i1043" DrawAspect="Content" ObjectID="_1761813332" r:id="rId37"/>
        </w:object>
      </w:r>
      <w:r>
        <w:rPr>
          <w:sz w:val="28"/>
          <w:lang w:val="en-US"/>
        </w:rPr>
        <w:t>;</w:t>
      </w:r>
    </w:p>
    <w:p w:rsidR="000F2EAC" w:rsidRDefault="000F2EAC" w:rsidP="000F2EAC">
      <w:pPr>
        <w:ind w:firstLine="540"/>
        <w:jc w:val="both"/>
      </w:pPr>
      <w:r w:rsidRPr="00324ABE">
        <w:rPr>
          <w:position w:val="-12"/>
          <w:sz w:val="28"/>
        </w:rPr>
        <w:object w:dxaOrig="6160" w:dyaOrig="400">
          <v:shape id="_x0000_i1044" type="#_x0000_t75" style="width:308.35pt;height:20.35pt" o:ole="">
            <v:imagedata r:id="rId38" o:title=""/>
          </v:shape>
          <o:OLEObject Type="Embed" ProgID="Equation.3" ShapeID="_x0000_i1044" DrawAspect="Content" ObjectID="_1761813333" r:id="rId39"/>
        </w:object>
      </w:r>
    </w:p>
    <w:p w:rsidR="000F2EAC" w:rsidRPr="00324ABE" w:rsidRDefault="000F2EAC" w:rsidP="000F2EAC">
      <w:pPr>
        <w:pStyle w:val="2"/>
        <w:spacing w:line="360" w:lineRule="auto"/>
        <w:rPr>
          <w:kern w:val="32"/>
        </w:rPr>
      </w:pPr>
      <w:r w:rsidRPr="00324ABE">
        <w:rPr>
          <w:kern w:val="32"/>
        </w:rPr>
        <w:t xml:space="preserve">7.3. Биноминальный закон распределения </w:t>
      </w:r>
    </w:p>
    <w:p w:rsidR="000F2EAC" w:rsidRDefault="000F2EAC" w:rsidP="000F2EAC">
      <w:pPr>
        <w:spacing w:after="120"/>
        <w:ind w:firstLine="539"/>
        <w:rPr>
          <w:sz w:val="28"/>
        </w:rPr>
      </w:pPr>
      <w:r>
        <w:rPr>
          <w:sz w:val="28"/>
        </w:rPr>
        <w:t xml:space="preserve">Дискретная случайная величина </w:t>
      </w:r>
      <w:r>
        <w:rPr>
          <w:i/>
          <w:iCs/>
          <w:sz w:val="28"/>
          <w:lang w:val="en-US"/>
        </w:rPr>
        <w:t>X</w:t>
      </w:r>
      <w:r>
        <w:rPr>
          <w:sz w:val="28"/>
        </w:rPr>
        <w:t xml:space="preserve"> имеет </w:t>
      </w:r>
      <w:r>
        <w:rPr>
          <w:i/>
          <w:sz w:val="28"/>
        </w:rPr>
        <w:t xml:space="preserve">биноминальное </w:t>
      </w:r>
      <w:r>
        <w:rPr>
          <w:sz w:val="28"/>
        </w:rPr>
        <w:t>распределение</w:t>
      </w:r>
      <w:r>
        <w:rPr>
          <w:i/>
          <w:sz w:val="28"/>
        </w:rPr>
        <w:t xml:space="preserve">, </w:t>
      </w:r>
      <w:r>
        <w:rPr>
          <w:sz w:val="28"/>
        </w:rPr>
        <w:t>если ее закон распределения описывается формулой Бернулли:</w:t>
      </w:r>
    </w:p>
    <w:p w:rsidR="000F2EAC" w:rsidRDefault="000F2EAC" w:rsidP="000F2EAC">
      <w:pPr>
        <w:ind w:firstLine="540"/>
        <w:jc w:val="center"/>
        <w:rPr>
          <w:sz w:val="28"/>
        </w:rPr>
      </w:pPr>
      <w:r>
        <w:rPr>
          <w:position w:val="-12"/>
          <w:sz w:val="28"/>
        </w:rPr>
        <w:object w:dxaOrig="3600" w:dyaOrig="420">
          <v:shape id="_x0000_i1045" type="#_x0000_t75" style="width:180.15pt;height:21pt" o:ole="">
            <v:imagedata r:id="rId40" o:title=""/>
          </v:shape>
          <o:OLEObject Type="Embed" ProgID="Equation.3" ShapeID="_x0000_i1045" DrawAspect="Content" ObjectID="_1761813334" r:id="rId41"/>
        </w:object>
      </w:r>
    </w:p>
    <w:p w:rsidR="000F2EAC" w:rsidRDefault="000F2EAC" w:rsidP="000F2EAC">
      <w:pPr>
        <w:spacing w:before="120"/>
        <w:ind w:firstLine="539"/>
        <w:rPr>
          <w:sz w:val="28"/>
        </w:rPr>
      </w:pPr>
      <w:r>
        <w:rPr>
          <w:sz w:val="28"/>
        </w:rPr>
        <w:t xml:space="preserve">где </w:t>
      </w:r>
      <w:r>
        <w:rPr>
          <w:i/>
          <w:sz w:val="28"/>
          <w:lang w:val="en-US"/>
        </w:rPr>
        <w:t>p</w:t>
      </w:r>
      <w:r>
        <w:rPr>
          <w:sz w:val="28"/>
        </w:rPr>
        <w:t xml:space="preserve"> – параметр распределения </w:t>
      </w:r>
      <w:r>
        <w:rPr>
          <w:position w:val="-12"/>
          <w:sz w:val="28"/>
        </w:rPr>
        <w:object w:dxaOrig="2380" w:dyaOrig="360">
          <v:shape id="_x0000_i1046" type="#_x0000_t75" style="width:119.2pt;height:17.9pt" o:ole="">
            <v:imagedata r:id="rId42" o:title=""/>
          </v:shape>
          <o:OLEObject Type="Embed" ProgID="Equation.3" ShapeID="_x0000_i1046" DrawAspect="Content" ObjectID="_1761813335" r:id="rId43"/>
        </w:object>
      </w:r>
    </w:p>
    <w:p w:rsidR="000F2EAC" w:rsidRDefault="000F2EAC" w:rsidP="000F2EAC">
      <w:pPr>
        <w:ind w:left="182" w:firstLine="358"/>
        <w:rPr>
          <w:sz w:val="28"/>
        </w:rPr>
      </w:pPr>
      <w:r>
        <w:rPr>
          <w:color w:val="000000"/>
          <w:spacing w:val="1"/>
          <w:sz w:val="28"/>
        </w:rPr>
        <w:t xml:space="preserve">Распределение загасит от двух параметров </w:t>
      </w:r>
      <w:r>
        <w:rPr>
          <w:i/>
          <w:iCs/>
          <w:color w:val="000000"/>
          <w:spacing w:val="1"/>
          <w:sz w:val="28"/>
        </w:rPr>
        <w:t xml:space="preserve">п </w:t>
      </w:r>
      <w:r>
        <w:rPr>
          <w:color w:val="000000"/>
          <w:spacing w:val="1"/>
          <w:sz w:val="28"/>
        </w:rPr>
        <w:t xml:space="preserve">и </w:t>
      </w:r>
      <w:r>
        <w:rPr>
          <w:i/>
          <w:iCs/>
          <w:color w:val="000000"/>
          <w:spacing w:val="1"/>
          <w:sz w:val="28"/>
        </w:rPr>
        <w:t>р</w:t>
      </w:r>
      <w:r>
        <w:rPr>
          <w:color w:val="000000"/>
          <w:spacing w:val="1"/>
          <w:sz w:val="28"/>
        </w:rPr>
        <w:t>.</w:t>
      </w:r>
    </w:p>
    <w:p w:rsidR="000F2EAC" w:rsidRDefault="000F2EAC" w:rsidP="000F2EAC">
      <w:pPr>
        <w:ind w:right="5" w:firstLine="540"/>
        <w:jc w:val="both"/>
        <w:rPr>
          <w:sz w:val="28"/>
        </w:rPr>
      </w:pPr>
      <w:r>
        <w:rPr>
          <w:color w:val="000000"/>
          <w:sz w:val="28"/>
        </w:rPr>
        <w:t xml:space="preserve">На практике биноминальное распределение возникает при следующих условиях. Пусть производится серия из </w:t>
      </w:r>
      <w:r>
        <w:rPr>
          <w:i/>
          <w:iCs/>
          <w:color w:val="000000"/>
          <w:sz w:val="28"/>
        </w:rPr>
        <w:t>п</w:t>
      </w:r>
      <w:r>
        <w:rPr>
          <w:color w:val="000000"/>
          <w:sz w:val="28"/>
        </w:rPr>
        <w:t xml:space="preserve"> испытании, в каждом из которых </w:t>
      </w:r>
      <w:r>
        <w:rPr>
          <w:color w:val="000000"/>
          <w:spacing w:val="2"/>
          <w:sz w:val="28"/>
        </w:rPr>
        <w:t xml:space="preserve">некоторое событие появляется с вероятностью </w:t>
      </w:r>
      <w:r>
        <w:rPr>
          <w:i/>
          <w:iCs/>
          <w:color w:val="000000"/>
          <w:spacing w:val="2"/>
          <w:sz w:val="28"/>
        </w:rPr>
        <w:t xml:space="preserve">р. </w:t>
      </w:r>
      <w:r>
        <w:rPr>
          <w:color w:val="000000"/>
          <w:spacing w:val="2"/>
          <w:sz w:val="28"/>
        </w:rPr>
        <w:t xml:space="preserve">Случайная величина </w:t>
      </w:r>
      <w:r>
        <w:rPr>
          <w:i/>
          <w:iCs/>
          <w:color w:val="000000"/>
          <w:spacing w:val="2"/>
          <w:sz w:val="28"/>
          <w:lang w:val="en-US"/>
        </w:rPr>
        <w:t>X</w:t>
      </w:r>
      <w:r>
        <w:rPr>
          <w:i/>
          <w:iCs/>
          <w:color w:val="000000"/>
          <w:spacing w:val="2"/>
          <w:sz w:val="28"/>
        </w:rPr>
        <w:t xml:space="preserve">, </w:t>
      </w:r>
      <w:r>
        <w:rPr>
          <w:color w:val="000000"/>
          <w:spacing w:val="1"/>
          <w:sz w:val="28"/>
        </w:rPr>
        <w:t xml:space="preserve">равная числу наступлений события в </w:t>
      </w:r>
      <w:r>
        <w:rPr>
          <w:i/>
          <w:iCs/>
          <w:color w:val="000000"/>
          <w:spacing w:val="1"/>
          <w:sz w:val="28"/>
        </w:rPr>
        <w:t>п</w:t>
      </w:r>
      <w:r>
        <w:rPr>
          <w:color w:val="000000"/>
          <w:spacing w:val="1"/>
          <w:sz w:val="28"/>
        </w:rPr>
        <w:t xml:space="preserve"> опытах, имеет биноминальное </w:t>
      </w:r>
      <w:r>
        <w:rPr>
          <w:color w:val="000000"/>
          <w:spacing w:val="-1"/>
          <w:sz w:val="28"/>
        </w:rPr>
        <w:t>распределение.</w:t>
      </w:r>
    </w:p>
    <w:p w:rsidR="000F2EAC" w:rsidRDefault="000F2EAC" w:rsidP="000F2EAC">
      <w:pPr>
        <w:ind w:firstLine="540"/>
        <w:rPr>
          <w:i/>
          <w:iCs/>
          <w:color w:val="000000"/>
          <w:sz w:val="28"/>
        </w:rPr>
      </w:pPr>
      <w:r>
        <w:rPr>
          <w:color w:val="000000"/>
          <w:sz w:val="28"/>
        </w:rPr>
        <w:t xml:space="preserve">Числовые характеристики: </w:t>
      </w:r>
      <w:r>
        <w:rPr>
          <w:i/>
          <w:iCs/>
          <w:color w:val="000000"/>
          <w:sz w:val="28"/>
        </w:rPr>
        <w:t xml:space="preserve">М [Х] </w:t>
      </w:r>
      <w:r>
        <w:rPr>
          <w:color w:val="000000"/>
          <w:sz w:val="28"/>
        </w:rPr>
        <w:t xml:space="preserve">= </w:t>
      </w:r>
      <w:r>
        <w:rPr>
          <w:i/>
          <w:iCs/>
          <w:color w:val="000000"/>
          <w:sz w:val="28"/>
          <w:lang w:val="en-US"/>
        </w:rPr>
        <w:t>n</w:t>
      </w:r>
      <w:r w:rsidR="008E4B96">
        <w:rPr>
          <w:i/>
          <w:iCs/>
          <w:color w:val="000000"/>
          <w:sz w:val="28"/>
          <w:lang w:val="en-US"/>
        </w:rPr>
        <w:t>p</w:t>
      </w:r>
      <w:r>
        <w:rPr>
          <w:i/>
          <w:iCs/>
          <w:color w:val="000000"/>
          <w:sz w:val="28"/>
        </w:rPr>
        <w:t xml:space="preserve">, </w:t>
      </w:r>
      <w:r>
        <w:rPr>
          <w:i/>
          <w:iCs/>
          <w:color w:val="000000"/>
          <w:sz w:val="28"/>
          <w:lang w:val="en-US"/>
        </w:rPr>
        <w:t>D</w:t>
      </w:r>
      <w:r>
        <w:rPr>
          <w:i/>
          <w:iCs/>
          <w:color w:val="000000"/>
          <w:sz w:val="28"/>
        </w:rPr>
        <w:t>[</w:t>
      </w:r>
      <w:r>
        <w:rPr>
          <w:i/>
          <w:iCs/>
          <w:color w:val="000000"/>
          <w:sz w:val="28"/>
          <w:lang w:val="en-US"/>
        </w:rPr>
        <w:t>X</w:t>
      </w:r>
      <w:r>
        <w:rPr>
          <w:i/>
          <w:iCs/>
          <w:color w:val="000000"/>
          <w:sz w:val="28"/>
        </w:rPr>
        <w:t xml:space="preserve">]= </w:t>
      </w:r>
      <w:r>
        <w:rPr>
          <w:i/>
          <w:iCs/>
          <w:color w:val="000000"/>
          <w:sz w:val="28"/>
          <w:lang w:val="en-US"/>
        </w:rPr>
        <w:t>npq</w:t>
      </w:r>
      <w:r>
        <w:rPr>
          <w:i/>
          <w:iCs/>
          <w:color w:val="000000"/>
          <w:sz w:val="28"/>
        </w:rPr>
        <w:t>.</w:t>
      </w:r>
    </w:p>
    <w:p w:rsidR="000F2EAC" w:rsidRPr="00324ABE" w:rsidRDefault="000F2EAC" w:rsidP="000F2EAC">
      <w:pPr>
        <w:pStyle w:val="a3"/>
        <w:spacing w:after="120"/>
        <w:ind w:firstLine="539"/>
        <w:jc w:val="both"/>
        <w:rPr>
          <w:b w:val="0"/>
        </w:rPr>
      </w:pPr>
      <w:r w:rsidRPr="00324ABE">
        <w:rPr>
          <w:b w:val="0"/>
        </w:rPr>
        <w:t>Название объясняется тем, что правую часть равен</w:t>
      </w:r>
      <w:bookmarkStart w:id="15" w:name="_GoBack"/>
      <w:bookmarkEnd w:id="15"/>
      <w:r w:rsidRPr="00324ABE">
        <w:rPr>
          <w:b w:val="0"/>
        </w:rPr>
        <w:t>ства можно рассматривать как общий член разложения Бинома Ньютона:</w:t>
      </w:r>
    </w:p>
    <w:p w:rsidR="000F2EAC" w:rsidRDefault="000F2EAC" w:rsidP="000F2EAC">
      <w:pPr>
        <w:jc w:val="both"/>
        <w:rPr>
          <w:sz w:val="28"/>
        </w:rPr>
      </w:pPr>
      <w:r w:rsidRPr="00324ABE">
        <w:rPr>
          <w:position w:val="-12"/>
          <w:sz w:val="28"/>
        </w:rPr>
        <w:object w:dxaOrig="8199" w:dyaOrig="420">
          <v:shape id="_x0000_i1047" type="#_x0000_t75" style="width:410.3pt;height:20.35pt" o:ole="" fillcolor="window">
            <v:imagedata r:id="rId44" o:title=""/>
          </v:shape>
          <o:OLEObject Type="Embed" ProgID="Equation.2" ShapeID="_x0000_i1047" DrawAspect="Content" ObjectID="_1761813336" r:id="rId45"/>
        </w:object>
      </w:r>
      <w:r>
        <w:rPr>
          <w:sz w:val="28"/>
        </w:rPr>
        <w:t xml:space="preserve">, </w:t>
      </w:r>
    </w:p>
    <w:p w:rsidR="000F2EAC" w:rsidRDefault="000F2EAC" w:rsidP="000F2EAC">
      <w:pPr>
        <w:jc w:val="both"/>
        <w:rPr>
          <w:sz w:val="28"/>
        </w:rPr>
      </w:pPr>
      <w:r>
        <w:rPr>
          <w:sz w:val="28"/>
        </w:rPr>
        <w:t xml:space="preserve">т.е. </w:t>
      </w:r>
      <w:r>
        <w:rPr>
          <w:sz w:val="28"/>
        </w:rPr>
        <w:tab/>
      </w:r>
      <w:r>
        <w:rPr>
          <w:sz w:val="28"/>
        </w:rPr>
        <w:tab/>
      </w:r>
      <w:r>
        <w:rPr>
          <w:position w:val="-28"/>
          <w:sz w:val="28"/>
        </w:rPr>
        <w:object w:dxaOrig="3060" w:dyaOrig="700">
          <v:shape id="_x0000_i1048" type="#_x0000_t75" style="width:152.95pt;height:35.15pt" o:ole="" fillcolor="window">
            <v:imagedata r:id="rId46" o:title=""/>
          </v:shape>
          <o:OLEObject Type="Embed" ProgID="Equation.2" ShapeID="_x0000_i1048" DrawAspect="Content" ObjectID="_1761813337" r:id="rId47"/>
        </w:object>
      </w:r>
      <w:r>
        <w:rPr>
          <w:sz w:val="28"/>
        </w:rPr>
        <w:t>.</w:t>
      </w:r>
    </w:p>
    <w:p w:rsidR="000F2EAC" w:rsidRPr="00324ABE" w:rsidRDefault="000F2EAC" w:rsidP="000F2EAC">
      <w:pPr>
        <w:pStyle w:val="2"/>
        <w:spacing w:line="360" w:lineRule="auto"/>
        <w:rPr>
          <w:kern w:val="32"/>
        </w:rPr>
      </w:pPr>
      <w:r w:rsidRPr="00324ABE">
        <w:rPr>
          <w:kern w:val="32"/>
        </w:rPr>
        <w:t>7.4.</w:t>
      </w:r>
      <w:r w:rsidRPr="000F2EAC">
        <w:rPr>
          <w:kern w:val="32"/>
        </w:rPr>
        <w:t xml:space="preserve"> </w:t>
      </w:r>
      <w:r w:rsidRPr="00324ABE">
        <w:rPr>
          <w:kern w:val="32"/>
        </w:rPr>
        <w:t>Распределение Пуассона</w:t>
      </w:r>
    </w:p>
    <w:p w:rsidR="000F2EAC" w:rsidRDefault="000F2EAC" w:rsidP="000F2EAC">
      <w:pPr>
        <w:ind w:left="5" w:firstLine="715"/>
        <w:jc w:val="both"/>
        <w:rPr>
          <w:color w:val="000000"/>
          <w:sz w:val="28"/>
        </w:rPr>
      </w:pPr>
      <w:r>
        <w:rPr>
          <w:color w:val="000000"/>
          <w:sz w:val="28"/>
        </w:rPr>
        <w:t xml:space="preserve">Соотношениями, описывающими биноминальное распределение, удобно пользоваться в тех случаях, если величина и достаточно мала, а </w:t>
      </w:r>
      <w:r>
        <w:rPr>
          <w:i/>
          <w:iCs/>
          <w:color w:val="000000"/>
          <w:sz w:val="28"/>
        </w:rPr>
        <w:t xml:space="preserve">р </w:t>
      </w:r>
      <w:r>
        <w:rPr>
          <w:color w:val="000000"/>
          <w:sz w:val="28"/>
        </w:rPr>
        <w:t xml:space="preserve">велико. </w:t>
      </w:r>
    </w:p>
    <w:p w:rsidR="000F2EAC" w:rsidRDefault="000F2EAC" w:rsidP="000F2EAC">
      <w:pPr>
        <w:spacing w:line="360" w:lineRule="auto"/>
        <w:ind w:left="5" w:firstLine="715"/>
        <w:rPr>
          <w:color w:val="000000"/>
          <w:spacing w:val="3"/>
          <w:sz w:val="28"/>
        </w:rPr>
      </w:pPr>
      <w:r>
        <w:rPr>
          <w:i/>
          <w:iCs/>
          <w:color w:val="000000"/>
          <w:spacing w:val="3"/>
          <w:sz w:val="28"/>
        </w:rPr>
        <w:t xml:space="preserve">Теорема: </w:t>
      </w:r>
      <w:r>
        <w:rPr>
          <w:color w:val="000000"/>
          <w:spacing w:val="3"/>
          <w:sz w:val="28"/>
        </w:rPr>
        <w:t xml:space="preserve">Если, </w:t>
      </w:r>
      <w:r w:rsidRPr="00324ABE">
        <w:rPr>
          <w:color w:val="000000"/>
          <w:spacing w:val="3"/>
          <w:position w:val="-10"/>
          <w:sz w:val="28"/>
        </w:rPr>
        <w:object w:dxaOrig="760" w:dyaOrig="260">
          <v:shape id="_x0000_i1049" type="#_x0000_t75" style="width:38.25pt;height:12.75pt" o:ole="">
            <v:imagedata r:id="rId48" o:title=""/>
          </v:shape>
          <o:OLEObject Type="Embed" ProgID="Equation.3" ShapeID="_x0000_i1049" DrawAspect="Content" ObjectID="_1761813338" r:id="rId49"/>
        </w:object>
      </w:r>
      <w:r>
        <w:rPr>
          <w:color w:val="000000"/>
          <w:spacing w:val="3"/>
          <w:sz w:val="28"/>
        </w:rPr>
        <w:t xml:space="preserve"> а </w:t>
      </w:r>
      <w:r>
        <w:rPr>
          <w:color w:val="000000"/>
          <w:spacing w:val="3"/>
          <w:position w:val="-10"/>
          <w:sz w:val="28"/>
        </w:rPr>
        <w:object w:dxaOrig="680" w:dyaOrig="320">
          <v:shape id="_x0000_i1050" type="#_x0000_t75" style="width:33.75pt;height:15.85pt" o:ole="">
            <v:imagedata r:id="rId50" o:title=""/>
          </v:shape>
          <o:OLEObject Type="Embed" ProgID="Equation.3" ShapeID="_x0000_i1050" DrawAspect="Content" ObjectID="_1761813339" r:id="rId51"/>
        </w:object>
      </w:r>
      <w:r>
        <w:rPr>
          <w:color w:val="000000"/>
          <w:spacing w:val="3"/>
          <w:sz w:val="28"/>
        </w:rPr>
        <w:t xml:space="preserve"> так, что</w:t>
      </w:r>
      <w:r>
        <w:rPr>
          <w:color w:val="000000"/>
          <w:spacing w:val="3"/>
          <w:position w:val="-10"/>
          <w:sz w:val="28"/>
        </w:rPr>
        <w:object w:dxaOrig="1860" w:dyaOrig="320">
          <v:shape id="_x0000_i1051" type="#_x0000_t75" style="width:93pt;height:15.85pt" o:ole="">
            <v:imagedata r:id="rId52" o:title=""/>
          </v:shape>
          <o:OLEObject Type="Embed" ProgID="Equation.3" ShapeID="_x0000_i1051" DrawAspect="Content" ObjectID="_1761813340" r:id="rId53"/>
        </w:object>
      </w:r>
      <w:r>
        <w:rPr>
          <w:color w:val="000000"/>
          <w:spacing w:val="3"/>
          <w:sz w:val="28"/>
        </w:rPr>
        <w:t xml:space="preserve"> то</w:t>
      </w:r>
    </w:p>
    <w:p w:rsidR="000F2EAC" w:rsidRDefault="000F2EAC" w:rsidP="000F2EAC">
      <w:pPr>
        <w:spacing w:line="360" w:lineRule="auto"/>
        <w:ind w:left="5" w:firstLine="715"/>
        <w:jc w:val="center"/>
        <w:rPr>
          <w:sz w:val="28"/>
        </w:rPr>
      </w:pPr>
      <w:r w:rsidRPr="00324ABE">
        <w:rPr>
          <w:position w:val="-24"/>
          <w:sz w:val="28"/>
        </w:rPr>
        <w:object w:dxaOrig="3140" w:dyaOrig="660">
          <v:shape id="_x0000_i1052" type="#_x0000_t75" style="width:161.2pt;height:34.45pt" o:ole="">
            <v:imagedata r:id="rId54" o:title=""/>
          </v:shape>
          <o:OLEObject Type="Embed" ProgID="Equation.3" ShapeID="_x0000_i1052" DrawAspect="Content" ObjectID="_1761813341" r:id="rId55"/>
        </w:object>
      </w:r>
    </w:p>
    <w:p w:rsidR="000F2EAC" w:rsidRDefault="000F2EAC" w:rsidP="000F2EAC">
      <w:pPr>
        <w:ind w:left="5" w:hanging="5"/>
        <w:rPr>
          <w:i/>
          <w:sz w:val="28"/>
        </w:rPr>
      </w:pPr>
      <w:r>
        <w:rPr>
          <w:sz w:val="28"/>
        </w:rPr>
        <w:t xml:space="preserve">при любом </w:t>
      </w:r>
      <w:r>
        <w:rPr>
          <w:i/>
          <w:sz w:val="28"/>
          <w:lang w:val="en-US"/>
        </w:rPr>
        <w:t>k</w:t>
      </w:r>
      <w:r>
        <w:rPr>
          <w:i/>
          <w:sz w:val="28"/>
        </w:rPr>
        <w:t>=0,1,….</w:t>
      </w:r>
    </w:p>
    <w:p w:rsidR="000F2EAC" w:rsidRDefault="000F2EAC" w:rsidP="000F2EAC">
      <w:pPr>
        <w:spacing w:before="5"/>
        <w:ind w:firstLine="540"/>
        <w:rPr>
          <w:color w:val="000000"/>
          <w:spacing w:val="1"/>
          <w:sz w:val="28"/>
        </w:rPr>
      </w:pPr>
      <w:r>
        <w:rPr>
          <w:color w:val="000000"/>
          <w:spacing w:val="1"/>
          <w:sz w:val="28"/>
        </w:rPr>
        <w:t xml:space="preserve">Числовые характеристики: </w:t>
      </w:r>
      <w:r>
        <w:rPr>
          <w:i/>
          <w:iCs/>
          <w:color w:val="000000"/>
          <w:spacing w:val="1"/>
          <w:sz w:val="28"/>
        </w:rPr>
        <w:t xml:space="preserve">М[Х] = </w:t>
      </w:r>
      <w:r>
        <w:rPr>
          <w:color w:val="000000"/>
          <w:spacing w:val="1"/>
          <w:sz w:val="28"/>
          <w:lang w:val="en-US"/>
        </w:rPr>
        <w:t>α</w:t>
      </w:r>
      <w:r>
        <w:rPr>
          <w:color w:val="000000"/>
          <w:spacing w:val="1"/>
          <w:sz w:val="28"/>
        </w:rPr>
        <w:t xml:space="preserve">, </w:t>
      </w:r>
      <w:r>
        <w:rPr>
          <w:color w:val="000000"/>
          <w:spacing w:val="1"/>
          <w:sz w:val="28"/>
          <w:lang w:val="en-US"/>
        </w:rPr>
        <w:t>D</w:t>
      </w:r>
      <w:r>
        <w:rPr>
          <w:color w:val="000000"/>
          <w:spacing w:val="1"/>
          <w:sz w:val="28"/>
        </w:rPr>
        <w:t>[</w:t>
      </w:r>
      <w:r>
        <w:rPr>
          <w:i/>
          <w:iCs/>
          <w:color w:val="000000"/>
          <w:spacing w:val="1"/>
          <w:sz w:val="28"/>
          <w:lang w:val="en-US"/>
        </w:rPr>
        <w:t>X</w:t>
      </w:r>
      <w:r>
        <w:rPr>
          <w:color w:val="000000"/>
          <w:spacing w:val="1"/>
          <w:sz w:val="28"/>
        </w:rPr>
        <w:t>] = α.</w:t>
      </w:r>
    </w:p>
    <w:p w:rsidR="000F2EAC" w:rsidRDefault="000F2EAC" w:rsidP="000F2EAC">
      <w:pPr>
        <w:spacing w:before="5"/>
        <w:ind w:firstLine="540"/>
        <w:jc w:val="both"/>
        <w:rPr>
          <w:color w:val="000000"/>
          <w:spacing w:val="1"/>
          <w:sz w:val="28"/>
        </w:rPr>
      </w:pPr>
      <w:r>
        <w:rPr>
          <w:color w:val="000000"/>
          <w:spacing w:val="1"/>
          <w:sz w:val="28"/>
        </w:rPr>
        <w:t xml:space="preserve">Закон Пуассона зависит от одного параметра α, смысл которого заключается в следующем: он является одновременно и математическим ожиданием и дисперсией случайной величины </w:t>
      </w:r>
      <w:r>
        <w:rPr>
          <w:i/>
          <w:iCs/>
          <w:color w:val="000000"/>
          <w:spacing w:val="1"/>
          <w:sz w:val="28"/>
        </w:rPr>
        <w:t>Х</w:t>
      </w:r>
      <w:r>
        <w:rPr>
          <w:color w:val="000000"/>
          <w:spacing w:val="1"/>
          <w:sz w:val="28"/>
        </w:rPr>
        <w:t xml:space="preserve">. </w:t>
      </w:r>
    </w:p>
    <w:p w:rsidR="000F2EAC" w:rsidRDefault="000F2EAC" w:rsidP="000F2EAC">
      <w:pPr>
        <w:ind w:firstLine="540"/>
        <w:rPr>
          <w:b/>
          <w:i/>
          <w:sz w:val="28"/>
        </w:rPr>
      </w:pPr>
    </w:p>
    <w:p w:rsidR="000F2EAC" w:rsidRDefault="000F2EAC" w:rsidP="000F2EAC">
      <w:pPr>
        <w:ind w:firstLine="540"/>
        <w:rPr>
          <w:sz w:val="28"/>
        </w:rPr>
      </w:pPr>
      <w:r>
        <w:rPr>
          <w:b/>
          <w:i/>
          <w:sz w:val="28"/>
        </w:rPr>
        <w:t>Физические условия возникновения</w:t>
      </w:r>
      <w:r>
        <w:rPr>
          <w:sz w:val="28"/>
        </w:rPr>
        <w:t xml:space="preserve"> распределения. </w:t>
      </w:r>
    </w:p>
    <w:p w:rsidR="000F2EAC" w:rsidRPr="00324ABE" w:rsidRDefault="000F2EAC" w:rsidP="000F2EAC">
      <w:pPr>
        <w:pStyle w:val="a3"/>
        <w:ind w:firstLine="540"/>
        <w:jc w:val="both"/>
        <w:rPr>
          <w:b w:val="0"/>
        </w:rPr>
      </w:pPr>
      <w:r w:rsidRPr="00324ABE">
        <w:rPr>
          <w:b w:val="0"/>
        </w:rPr>
        <w:t xml:space="preserve">Рассмотрим временную ось, на которой будем отмечать моменты возникновения случайных событий  (например, отказы компонентов в сложном техническом устройстве, заявки на обслуживание). </w:t>
      </w:r>
    </w:p>
    <w:p w:rsidR="000F2EAC" w:rsidRPr="00324ABE" w:rsidRDefault="000F2EAC" w:rsidP="000F2EAC">
      <w:pPr>
        <w:pStyle w:val="a3"/>
        <w:ind w:firstLine="720"/>
        <w:jc w:val="both"/>
        <w:rPr>
          <w:b w:val="0"/>
        </w:rPr>
      </w:pPr>
      <w:r w:rsidRPr="00324ABE">
        <w:rPr>
          <w:b w:val="0"/>
        </w:rPr>
        <w:t xml:space="preserve">Поток случайных событий называется </w:t>
      </w:r>
      <w:r w:rsidRPr="00324ABE">
        <w:rPr>
          <w:b w:val="0"/>
          <w:i/>
          <w:iCs/>
        </w:rPr>
        <w:t>стационарным</w:t>
      </w:r>
      <w:r w:rsidRPr="00324ABE">
        <w:rPr>
          <w:b w:val="0"/>
        </w:rPr>
        <w:t xml:space="preserve">, если число событий, приходящихся на интервал </w:t>
      </w:r>
      <w:r w:rsidRPr="00324ABE">
        <w:rPr>
          <w:b w:val="0"/>
        </w:rPr>
        <w:sym w:font="Symbol" w:char="F074"/>
      </w:r>
      <w:r w:rsidRPr="00324ABE">
        <w:rPr>
          <w:b w:val="0"/>
        </w:rPr>
        <w:t xml:space="preserve"> в общем случае не зависит от расположения этого участка на временной оси и определяется только его длительностью, т.е. среднее число событий в единице времени (</w:t>
      </w:r>
      <w:r w:rsidRPr="00324ABE">
        <w:rPr>
          <w:b w:val="0"/>
        </w:rPr>
        <w:sym w:font="Symbol" w:char="F06C"/>
      </w:r>
      <w:r w:rsidRPr="00324ABE">
        <w:rPr>
          <w:b w:val="0"/>
        </w:rPr>
        <w:t>) (интенсивность потока) постоянно.</w:t>
      </w:r>
    </w:p>
    <w:p w:rsidR="000F2EAC" w:rsidRDefault="000F2EAC" w:rsidP="000F2EAC">
      <w:pPr>
        <w:ind w:firstLine="720"/>
        <w:jc w:val="both"/>
        <w:rPr>
          <w:sz w:val="28"/>
        </w:rPr>
      </w:pPr>
      <w:r>
        <w:rPr>
          <w:sz w:val="28"/>
        </w:rPr>
        <w:t xml:space="preserve">Поток случайных событий называется </w:t>
      </w:r>
      <w:r>
        <w:rPr>
          <w:i/>
          <w:iCs/>
          <w:sz w:val="28"/>
        </w:rPr>
        <w:t>ординарным</w:t>
      </w:r>
      <w:r>
        <w:rPr>
          <w:sz w:val="28"/>
        </w:rPr>
        <w:t xml:space="preserve">, если вероятность попадания в некоторый участок </w:t>
      </w:r>
      <w:r>
        <w:rPr>
          <w:sz w:val="28"/>
        </w:rPr>
        <w:sym w:font="Symbol" w:char="F044"/>
      </w:r>
      <w:r>
        <w:rPr>
          <w:i/>
          <w:iCs/>
          <w:sz w:val="28"/>
          <w:lang w:val="en-US"/>
        </w:rPr>
        <w:t>t</w:t>
      </w:r>
      <w:r>
        <w:rPr>
          <w:sz w:val="28"/>
        </w:rPr>
        <w:t xml:space="preserve"> двух и более случайных событий пренебрежимо мала по сравнению с вероятностью попадания на него одного события. </w:t>
      </w:r>
    </w:p>
    <w:p w:rsidR="000F2EAC" w:rsidRDefault="000F2EAC" w:rsidP="000F2EAC">
      <w:pPr>
        <w:jc w:val="both"/>
        <w:rPr>
          <w:sz w:val="28"/>
        </w:rPr>
      </w:pPr>
      <w:r>
        <w:rPr>
          <w:sz w:val="28"/>
        </w:rPr>
        <w:tab/>
        <w:t xml:space="preserve">В потоке </w:t>
      </w:r>
      <w:r>
        <w:rPr>
          <w:i/>
          <w:iCs/>
          <w:sz w:val="28"/>
        </w:rPr>
        <w:t>отсутствует последействие</w:t>
      </w:r>
      <w:r>
        <w:rPr>
          <w:sz w:val="28"/>
        </w:rPr>
        <w:t xml:space="preserve">, если вероятность попадания событий на участок </w:t>
      </w:r>
      <w:r>
        <w:rPr>
          <w:sz w:val="28"/>
        </w:rPr>
        <w:sym w:font="Symbol" w:char="F074"/>
      </w:r>
      <w:r>
        <w:rPr>
          <w:sz w:val="28"/>
        </w:rPr>
        <w:t xml:space="preserve"> не зависит от того, сколько событий попало на другие участки, не пересекающиеся с данным.</w:t>
      </w:r>
    </w:p>
    <w:p w:rsidR="000F2EAC" w:rsidRDefault="000F2EAC" w:rsidP="000F2EAC">
      <w:pPr>
        <w:jc w:val="both"/>
        <w:rPr>
          <w:sz w:val="28"/>
        </w:rPr>
      </w:pPr>
      <w:r>
        <w:rPr>
          <w:sz w:val="28"/>
        </w:rPr>
        <w:tab/>
        <w:t xml:space="preserve">Поток случайных событий называется </w:t>
      </w:r>
      <w:r>
        <w:rPr>
          <w:i/>
          <w:iCs/>
          <w:sz w:val="28"/>
        </w:rPr>
        <w:t>простейшим</w:t>
      </w:r>
      <w:r>
        <w:rPr>
          <w:sz w:val="28"/>
        </w:rPr>
        <w:t xml:space="preserve">, или </w:t>
      </w:r>
      <w:r>
        <w:rPr>
          <w:i/>
          <w:iCs/>
          <w:sz w:val="28"/>
        </w:rPr>
        <w:t>Пуассоновским</w:t>
      </w:r>
      <w:r>
        <w:rPr>
          <w:sz w:val="28"/>
        </w:rPr>
        <w:t>, если он является стационарным, ординарным и без последействия.</w:t>
      </w:r>
      <w:r>
        <w:rPr>
          <w:position w:val="-12"/>
          <w:sz w:val="28"/>
        </w:rPr>
        <w:object w:dxaOrig="200" w:dyaOrig="380">
          <v:shape id="_x0000_i1053" type="#_x0000_t75" style="width:9.65pt;height:18.6pt" o:ole="" fillcolor="window">
            <v:imagedata r:id="rId56" o:title=""/>
          </v:shape>
          <o:OLEObject Type="Embed" ProgID="Equation.2" ShapeID="_x0000_i1053" DrawAspect="Content" ObjectID="_1761813342" r:id="rId57"/>
        </w:object>
      </w:r>
    </w:p>
    <w:p w:rsidR="000F2EAC" w:rsidRDefault="000F2EAC" w:rsidP="000F2EAC">
      <w:pPr>
        <w:pStyle w:val="Fomula"/>
        <w:ind w:firstLine="567"/>
        <w:rPr>
          <w:rFonts w:ascii="Times New Roman" w:hAnsi="Times New Roman"/>
          <w:i/>
          <w:iCs/>
          <w:sz w:val="24"/>
          <w:szCs w:val="24"/>
          <w:lang w:val="ru-RU"/>
        </w:rPr>
      </w:pPr>
      <w:r>
        <w:rPr>
          <w:rFonts w:ascii="Times New Roman" w:hAnsi="Times New Roman"/>
          <w:szCs w:val="24"/>
          <w:lang w:val="ru-RU"/>
        </w:rPr>
        <w:tab/>
        <w:t xml:space="preserve">Для Пуассоновского потока число событий  поступивших в течение интервала </w:t>
      </w:r>
      <w:r>
        <w:rPr>
          <w:rFonts w:ascii="Times New Roman" w:hAnsi="Times New Roman"/>
          <w:szCs w:val="24"/>
          <w:lang w:val="ru-RU"/>
        </w:rPr>
        <w:sym w:font="Symbol" w:char="F074"/>
      </w:r>
      <w:r>
        <w:rPr>
          <w:rFonts w:ascii="Times New Roman" w:hAnsi="Times New Roman"/>
          <w:szCs w:val="24"/>
          <w:lang w:val="ru-RU"/>
        </w:rPr>
        <w:t xml:space="preserve"> является дискретной случайной величиной с распределением Пуассона с параметром α = </w:t>
      </w:r>
      <w:r>
        <w:rPr>
          <w:rFonts w:ascii="Times New Roman" w:hAnsi="Times New Roman"/>
          <w:szCs w:val="24"/>
          <w:lang w:val="ru-RU"/>
        </w:rPr>
        <w:sym w:font="Symbol" w:char="F074"/>
      </w:r>
      <w:r>
        <w:rPr>
          <w:rFonts w:ascii="Times New Roman" w:hAnsi="Times New Roman"/>
          <w:szCs w:val="24"/>
          <w:lang w:val="ru-RU"/>
        </w:rPr>
        <w:sym w:font="Symbol" w:char="F06C"/>
      </w:r>
      <w:r>
        <w:rPr>
          <w:rFonts w:ascii="Times New Roman" w:hAnsi="Times New Roman"/>
          <w:i/>
          <w:iCs/>
          <w:sz w:val="24"/>
          <w:szCs w:val="24"/>
          <w:lang w:val="ru-RU"/>
        </w:rPr>
        <w:t xml:space="preserve"> </w:t>
      </w:r>
    </w:p>
    <w:p w:rsidR="000F2EAC" w:rsidRPr="000F2EAC" w:rsidRDefault="000F2EAC" w:rsidP="000F2EAC">
      <w:pPr>
        <w:pStyle w:val="Fomula"/>
        <w:ind w:firstLine="567"/>
        <w:rPr>
          <w:rFonts w:ascii="Times New Roman" w:hAnsi="Times New Roman"/>
          <w:i/>
          <w:iCs/>
          <w:szCs w:val="24"/>
          <w:lang w:val="ru-RU"/>
        </w:rPr>
      </w:pPr>
    </w:p>
    <w:p w:rsidR="000F2EAC" w:rsidRPr="00324ABE" w:rsidRDefault="000F2EAC" w:rsidP="000F2EAC">
      <w:pPr>
        <w:pStyle w:val="Fomula"/>
        <w:ind w:firstLine="567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i/>
          <w:iCs/>
          <w:szCs w:val="24"/>
          <w:lang w:val="ru-RU"/>
        </w:rPr>
        <w:t xml:space="preserve">Пример </w:t>
      </w:r>
      <w:r w:rsidRPr="00324ABE">
        <w:rPr>
          <w:rFonts w:ascii="Times New Roman" w:hAnsi="Times New Roman"/>
          <w:sz w:val="24"/>
          <w:szCs w:val="24"/>
          <w:lang w:val="ru-RU"/>
        </w:rPr>
        <w:t xml:space="preserve">7.1. Вероятность того, что изделие не выдержит испытания, равна </w:t>
      </w:r>
      <w:r w:rsidRPr="00324ABE">
        <w:rPr>
          <w:rFonts w:ascii="Times New Roman" w:hAnsi="Times New Roman"/>
          <w:spacing w:val="3"/>
          <w:sz w:val="24"/>
          <w:szCs w:val="24"/>
          <w:lang w:val="ru-RU"/>
        </w:rPr>
        <w:t xml:space="preserve">0,0004. Найти вероятность того, что из 1000 изделий не менее двух не </w:t>
      </w:r>
      <w:r w:rsidRPr="00324ABE">
        <w:rPr>
          <w:rFonts w:ascii="Times New Roman" w:hAnsi="Times New Roman"/>
          <w:sz w:val="24"/>
          <w:szCs w:val="24"/>
          <w:lang w:val="ru-RU"/>
        </w:rPr>
        <w:t>выдержит испытаний.</w:t>
      </w:r>
    </w:p>
    <w:p w:rsidR="000F2EAC" w:rsidRPr="00324ABE" w:rsidRDefault="000F2EAC" w:rsidP="000F2EAC">
      <w:pPr>
        <w:pStyle w:val="Fomula"/>
        <w:ind w:firstLine="567"/>
        <w:rPr>
          <w:rFonts w:ascii="Times New Roman" w:hAnsi="Times New Roman"/>
          <w:color w:val="000000"/>
          <w:sz w:val="24"/>
          <w:szCs w:val="24"/>
          <w:lang w:val="ru-RU"/>
        </w:rPr>
      </w:pPr>
      <w:r w:rsidRPr="00324ABE">
        <w:rPr>
          <w:rFonts w:ascii="Times New Roman" w:hAnsi="Times New Roman"/>
          <w:i/>
          <w:iCs/>
          <w:color w:val="000000"/>
          <w:spacing w:val="-1"/>
          <w:sz w:val="24"/>
          <w:szCs w:val="24"/>
          <w:lang w:val="ru-RU"/>
        </w:rPr>
        <w:t xml:space="preserve">Решение. </w:t>
      </w:r>
      <w:r w:rsidRPr="00324ABE">
        <w:rPr>
          <w:rFonts w:ascii="Times New Roman" w:hAnsi="Times New Roman"/>
          <w:color w:val="000000"/>
          <w:spacing w:val="-1"/>
          <w:sz w:val="24"/>
          <w:szCs w:val="24"/>
          <w:lang w:val="ru-RU"/>
        </w:rPr>
        <w:t xml:space="preserve">В данном случае имеет место последовательность независимых испытаний, для которых применима формула Бернулли, но так как </w:t>
      </w:r>
      <w:r w:rsidRPr="00324ABE">
        <w:rPr>
          <w:rFonts w:ascii="Times New Roman" w:hAnsi="Times New Roman"/>
          <w:i/>
          <w:iCs/>
          <w:color w:val="000000"/>
          <w:spacing w:val="-1"/>
          <w:sz w:val="24"/>
          <w:szCs w:val="24"/>
          <w:lang w:val="ru-RU"/>
        </w:rPr>
        <w:t xml:space="preserve">р = </w:t>
      </w:r>
      <w:r w:rsidRPr="00324ABE">
        <w:rPr>
          <w:rFonts w:ascii="Times New Roman" w:hAnsi="Times New Roman"/>
          <w:color w:val="000000"/>
          <w:spacing w:val="-1"/>
          <w:sz w:val="24"/>
          <w:szCs w:val="24"/>
          <w:lang w:val="ru-RU"/>
        </w:rPr>
        <w:t xml:space="preserve">0,0004 мало, а </w:t>
      </w:r>
      <w:r w:rsidRPr="00324ABE">
        <w:rPr>
          <w:rFonts w:ascii="Times New Roman" w:hAnsi="Times New Roman"/>
          <w:i/>
          <w:color w:val="000000"/>
          <w:spacing w:val="-1"/>
          <w:sz w:val="24"/>
          <w:szCs w:val="24"/>
          <w:lang w:val="en-US"/>
        </w:rPr>
        <w:t>n</w:t>
      </w:r>
      <w:r w:rsidRPr="00324ABE">
        <w:rPr>
          <w:rFonts w:ascii="Times New Roman" w:hAnsi="Times New Roman"/>
          <w:color w:val="000000"/>
          <w:spacing w:val="-1"/>
          <w:sz w:val="24"/>
          <w:szCs w:val="24"/>
          <w:lang w:val="ru-RU"/>
        </w:rPr>
        <w:t xml:space="preserve"> = 1000 велико, то можно считать, что число неисправных изделий </w:t>
      </w:r>
      <w:r w:rsidRPr="00324ABE">
        <w:rPr>
          <w:rFonts w:ascii="Times New Roman" w:hAnsi="Times New Roman"/>
          <w:i/>
          <w:iCs/>
          <w:color w:val="000000"/>
          <w:spacing w:val="-1"/>
          <w:sz w:val="24"/>
          <w:szCs w:val="24"/>
          <w:lang w:val="en-US"/>
        </w:rPr>
        <w:t>X</w:t>
      </w:r>
      <w:r w:rsidRPr="00324ABE">
        <w:rPr>
          <w:rFonts w:ascii="Times New Roman" w:hAnsi="Times New Roman"/>
          <w:i/>
          <w:iCs/>
          <w:color w:val="000000"/>
          <w:spacing w:val="-1"/>
          <w:sz w:val="24"/>
          <w:szCs w:val="24"/>
          <w:lang w:val="ru-RU"/>
        </w:rPr>
        <w:t xml:space="preserve"> </w:t>
      </w:r>
      <w:r w:rsidRPr="00324ABE">
        <w:rPr>
          <w:rFonts w:ascii="Times New Roman" w:hAnsi="Times New Roman"/>
          <w:color w:val="000000"/>
          <w:spacing w:val="-1"/>
          <w:sz w:val="24"/>
          <w:szCs w:val="24"/>
          <w:lang w:val="ru-RU"/>
        </w:rPr>
        <w:t xml:space="preserve">распределено по закону Пуассона с параметром, </w:t>
      </w:r>
      <w:r w:rsidRPr="00324ABE">
        <w:rPr>
          <w:rFonts w:ascii="Times New Roman" w:hAnsi="Times New Roman"/>
          <w:color w:val="000000"/>
          <w:spacing w:val="-1"/>
          <w:position w:val="-10"/>
          <w:sz w:val="24"/>
          <w:szCs w:val="24"/>
          <w:lang w:val="ru-RU"/>
        </w:rPr>
        <w:object w:dxaOrig="740" w:dyaOrig="320">
          <v:shape id="_x0000_i1054" type="#_x0000_t75" style="width:36.85pt;height:15.85pt" o:ole="">
            <v:imagedata r:id="rId58" o:title=""/>
          </v:shape>
          <o:OLEObject Type="Embed" ProgID="Equation.3" ShapeID="_x0000_i1054" DrawAspect="Content" ObjectID="_1761813343" r:id="rId59"/>
        </w:object>
      </w:r>
      <w:r w:rsidRPr="00324ABE">
        <w:rPr>
          <w:rFonts w:ascii="Times New Roman" w:hAnsi="Times New Roman"/>
          <w:i/>
          <w:iCs/>
          <w:color w:val="000000"/>
          <w:spacing w:val="-1"/>
          <w:sz w:val="24"/>
          <w:szCs w:val="24"/>
          <w:lang w:val="ru-RU"/>
        </w:rPr>
        <w:t xml:space="preserve">=. </w:t>
      </w:r>
      <w:r w:rsidRPr="00324ABE">
        <w:rPr>
          <w:rFonts w:ascii="Times New Roman" w:hAnsi="Times New Roman"/>
          <w:color w:val="000000"/>
          <w:spacing w:val="-1"/>
          <w:sz w:val="24"/>
          <w:szCs w:val="24"/>
          <w:lang w:val="ru-RU"/>
        </w:rPr>
        <w:t xml:space="preserve">0,0004 • 1000 = 4. </w:t>
      </w:r>
      <w:r w:rsidRPr="00324ABE">
        <w:rPr>
          <w:rFonts w:ascii="Times New Roman" w:hAnsi="Times New Roman"/>
          <w:color w:val="000000"/>
          <w:sz w:val="24"/>
          <w:szCs w:val="24"/>
          <w:lang w:val="ru-RU"/>
        </w:rPr>
        <w:t xml:space="preserve">Необходимо найти вероятность </w:t>
      </w:r>
      <w:r w:rsidRPr="00324ABE">
        <w:rPr>
          <w:rFonts w:ascii="Times New Roman" w:hAnsi="Times New Roman"/>
          <w:color w:val="000000"/>
          <w:spacing w:val="-1"/>
          <w:position w:val="-10"/>
          <w:sz w:val="24"/>
          <w:szCs w:val="24"/>
          <w:lang w:val="ru-RU"/>
        </w:rPr>
        <w:object w:dxaOrig="900" w:dyaOrig="320">
          <v:shape id="_x0000_i1055" type="#_x0000_t75" style="width:45.15pt;height:15.85pt" o:ole="">
            <v:imagedata r:id="rId60" o:title=""/>
          </v:shape>
          <o:OLEObject Type="Embed" ProgID="Equation.3" ShapeID="_x0000_i1055" DrawAspect="Content" ObjectID="_1761813344" r:id="rId61"/>
        </w:object>
      </w:r>
      <w:r w:rsidRPr="00324ABE">
        <w:rPr>
          <w:rFonts w:ascii="Times New Roman" w:hAnsi="Times New Roman"/>
          <w:color w:val="000000"/>
          <w:sz w:val="24"/>
          <w:szCs w:val="24"/>
          <w:lang w:val="ru-RU"/>
        </w:rPr>
        <w:t>:</w:t>
      </w:r>
    </w:p>
    <w:p w:rsidR="000F2EAC" w:rsidRDefault="000F2EAC" w:rsidP="000F2EAC">
      <w:pPr>
        <w:pStyle w:val="Fomula"/>
        <w:spacing w:line="360" w:lineRule="auto"/>
        <w:ind w:firstLine="567"/>
        <w:rPr>
          <w:rFonts w:ascii="Times New Roman" w:hAnsi="Times New Roman"/>
          <w:color w:val="000000"/>
          <w:sz w:val="24"/>
          <w:szCs w:val="24"/>
          <w:lang w:val="en-US"/>
        </w:rPr>
      </w:pPr>
    </w:p>
    <w:p w:rsidR="000F2EAC" w:rsidRPr="00324ABE" w:rsidRDefault="000F2EAC" w:rsidP="000F2EAC">
      <w:pPr>
        <w:pStyle w:val="Fomula"/>
        <w:spacing w:line="360" w:lineRule="auto"/>
        <w:ind w:firstLine="567"/>
        <w:jc w:val="center"/>
        <w:rPr>
          <w:rFonts w:ascii="Times New Roman" w:hAnsi="Times New Roman"/>
          <w:color w:val="000000"/>
          <w:sz w:val="24"/>
          <w:szCs w:val="24"/>
          <w:lang w:val="ru-RU"/>
        </w:rPr>
      </w:pPr>
      <w:r w:rsidRPr="00324ABE">
        <w:rPr>
          <w:rFonts w:ascii="Times New Roman" w:hAnsi="Times New Roman"/>
          <w:color w:val="000000"/>
          <w:position w:val="-44"/>
          <w:sz w:val="24"/>
          <w:szCs w:val="24"/>
          <w:lang w:val="ru-RU"/>
        </w:rPr>
        <w:object w:dxaOrig="4940" w:dyaOrig="999">
          <v:shape id="_x0000_i1056" type="#_x0000_t75" style="width:234.6pt;height:42.7pt" o:ole="">
            <v:imagedata r:id="rId62" o:title=""/>
          </v:shape>
          <o:OLEObject Type="Embed" ProgID="Equation.3" ShapeID="_x0000_i1056" DrawAspect="Content" ObjectID="_1761813345" r:id="rId63"/>
        </w:object>
      </w:r>
    </w:p>
    <w:p w:rsidR="000F2EAC" w:rsidRDefault="000F2EAC" w:rsidP="000F2EAC">
      <w:pPr>
        <w:pStyle w:val="Fomula"/>
        <w:ind w:firstLine="567"/>
        <w:jc w:val="center"/>
        <w:rPr>
          <w:rFonts w:ascii="Times New Roman" w:hAnsi="Times New Roman"/>
          <w:color w:val="000000"/>
          <w:spacing w:val="-1"/>
          <w:position w:val="-96"/>
          <w:szCs w:val="24"/>
          <w:lang w:val="ru-RU"/>
        </w:rPr>
      </w:pPr>
      <w:r w:rsidRPr="00324ABE">
        <w:rPr>
          <w:rFonts w:ascii="Times New Roman" w:hAnsi="Times New Roman"/>
          <w:color w:val="000000"/>
          <w:spacing w:val="-1"/>
          <w:position w:val="-44"/>
          <w:szCs w:val="24"/>
          <w:lang w:val="ru-RU"/>
        </w:rPr>
        <w:object w:dxaOrig="3860" w:dyaOrig="999">
          <v:shape id="_x0000_i1057" type="#_x0000_t75" style="width:179.15pt;height:39.6pt" o:ole="">
            <v:imagedata r:id="rId64" o:title=""/>
          </v:shape>
          <o:OLEObject Type="Embed" ProgID="Equation.3" ShapeID="_x0000_i1057" DrawAspect="Content" ObjectID="_1761813346" r:id="rId65"/>
        </w:object>
      </w:r>
    </w:p>
    <w:p w:rsidR="00331756" w:rsidRDefault="00331756" w:rsidP="000F2EAC"/>
    <w:sectPr w:rsidR="003317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NTTimes/Cyrillic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4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EAC"/>
    <w:rsid w:val="000F2EAC"/>
    <w:rsid w:val="00331756"/>
    <w:rsid w:val="008E4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9"/>
    <o:shapelayout v:ext="edit">
      <o:idmap v:ext="edit" data="1"/>
    </o:shapelayout>
  </w:shapeDefaults>
  <w:decimalSymbol w:val=","/>
  <w:listSeparator w:val=";"/>
  <w14:docId w14:val="0B16D721"/>
  <w15:chartTrackingRefBased/>
  <w15:docId w15:val="{DC702241-186A-46BC-B2EF-363BF1508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2EA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0F2EA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0F2EA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F2EAC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0F2EAC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customStyle="1" w:styleId="text">
    <w:name w:val="text"/>
    <w:basedOn w:val="a"/>
    <w:rsid w:val="000F2EAC"/>
    <w:pPr>
      <w:ind w:firstLine="567"/>
      <w:jc w:val="both"/>
    </w:pPr>
    <w:rPr>
      <w:rFonts w:ascii="NTTimes/Cyrillic" w:hAnsi="NTTimes/Cyrillic"/>
      <w:sz w:val="28"/>
      <w:szCs w:val="20"/>
      <w:lang w:val="en-GB"/>
    </w:rPr>
  </w:style>
  <w:style w:type="paragraph" w:customStyle="1" w:styleId="Fomula">
    <w:name w:val="Fomula"/>
    <w:basedOn w:val="a"/>
    <w:rsid w:val="000F2EAC"/>
    <w:pPr>
      <w:tabs>
        <w:tab w:val="center" w:pos="4820"/>
        <w:tab w:val="right" w:pos="9639"/>
      </w:tabs>
      <w:jc w:val="both"/>
    </w:pPr>
    <w:rPr>
      <w:rFonts w:ascii="NTTimes/Cyrillic" w:hAnsi="NTTimes/Cyrillic"/>
      <w:sz w:val="28"/>
      <w:szCs w:val="20"/>
      <w:lang w:val="en-GB"/>
    </w:rPr>
  </w:style>
  <w:style w:type="paragraph" w:styleId="a3">
    <w:name w:val="Body Text"/>
    <w:basedOn w:val="a"/>
    <w:link w:val="a4"/>
    <w:rsid w:val="000F2EAC"/>
    <w:pPr>
      <w:jc w:val="center"/>
    </w:pPr>
    <w:rPr>
      <w:b/>
      <w:bCs/>
      <w:sz w:val="28"/>
    </w:rPr>
  </w:style>
  <w:style w:type="character" w:customStyle="1" w:styleId="a4">
    <w:name w:val="Основной текст Знак"/>
    <w:basedOn w:val="a0"/>
    <w:link w:val="a3"/>
    <w:rsid w:val="000F2EAC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a5">
    <w:name w:val="Body Text Indent"/>
    <w:basedOn w:val="a"/>
    <w:link w:val="a6"/>
    <w:rsid w:val="000F2EAC"/>
    <w:pPr>
      <w:spacing w:after="120"/>
      <w:ind w:left="283"/>
    </w:pPr>
  </w:style>
  <w:style w:type="character" w:customStyle="1" w:styleId="a6">
    <w:name w:val="Основной текст с отступом Знак"/>
    <w:basedOn w:val="a0"/>
    <w:link w:val="a5"/>
    <w:rsid w:val="000F2EA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Body Text Indent 3"/>
    <w:basedOn w:val="a"/>
    <w:link w:val="30"/>
    <w:rsid w:val="000F2EAC"/>
    <w:pPr>
      <w:spacing w:after="120"/>
      <w:ind w:left="283"/>
    </w:pPr>
    <w:rPr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rsid w:val="000F2EAC"/>
    <w:rPr>
      <w:rFonts w:ascii="Times New Roman" w:eastAsia="Times New Roman" w:hAnsi="Times New Roman" w:cs="Times New Roman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3.bin"/><Relationship Id="rId21" Type="http://schemas.openxmlformats.org/officeDocument/2006/relationships/oleObject" Target="embeddings/oleObject9.bin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47" Type="http://schemas.openxmlformats.org/officeDocument/2006/relationships/oleObject" Target="embeddings/oleObject24.bin"/><Relationship Id="rId50" Type="http://schemas.openxmlformats.org/officeDocument/2006/relationships/image" Target="media/image22.wmf"/><Relationship Id="rId55" Type="http://schemas.openxmlformats.org/officeDocument/2006/relationships/oleObject" Target="embeddings/oleObject28.bin"/><Relationship Id="rId63" Type="http://schemas.openxmlformats.org/officeDocument/2006/relationships/oleObject" Target="embeddings/oleObject32.bin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9" Type="http://schemas.openxmlformats.org/officeDocument/2006/relationships/oleObject" Target="embeddings/oleObject15.bin"/><Relationship Id="rId11" Type="http://schemas.openxmlformats.org/officeDocument/2006/relationships/oleObject" Target="embeddings/oleObject4.bin"/><Relationship Id="rId24" Type="http://schemas.openxmlformats.org/officeDocument/2006/relationships/oleObject" Target="embeddings/oleObject11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9.bin"/><Relationship Id="rId40" Type="http://schemas.openxmlformats.org/officeDocument/2006/relationships/image" Target="media/image17.wmf"/><Relationship Id="rId45" Type="http://schemas.openxmlformats.org/officeDocument/2006/relationships/oleObject" Target="embeddings/oleObject23.bin"/><Relationship Id="rId53" Type="http://schemas.openxmlformats.org/officeDocument/2006/relationships/oleObject" Target="embeddings/oleObject27.bin"/><Relationship Id="rId58" Type="http://schemas.openxmlformats.org/officeDocument/2006/relationships/image" Target="media/image26.wmf"/><Relationship Id="rId66" Type="http://schemas.openxmlformats.org/officeDocument/2006/relationships/fontTable" Target="fontTable.xml"/><Relationship Id="rId5" Type="http://schemas.openxmlformats.org/officeDocument/2006/relationships/oleObject" Target="embeddings/oleObject1.bin"/><Relationship Id="rId61" Type="http://schemas.openxmlformats.org/officeDocument/2006/relationships/oleObject" Target="embeddings/oleObject31.bin"/><Relationship Id="rId19" Type="http://schemas.openxmlformats.org/officeDocument/2006/relationships/oleObject" Target="embeddings/oleObject8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4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8.bin"/><Relationship Id="rId43" Type="http://schemas.openxmlformats.org/officeDocument/2006/relationships/oleObject" Target="embeddings/oleObject22.bin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64" Type="http://schemas.openxmlformats.org/officeDocument/2006/relationships/image" Target="media/image29.wmf"/><Relationship Id="rId8" Type="http://schemas.openxmlformats.org/officeDocument/2006/relationships/image" Target="media/image3.wmf"/><Relationship Id="rId51" Type="http://schemas.openxmlformats.org/officeDocument/2006/relationships/oleObject" Target="embeddings/oleObject26.bin"/><Relationship Id="rId3" Type="http://schemas.openxmlformats.org/officeDocument/2006/relationships/webSettings" Target="web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2.bin"/><Relationship Id="rId33" Type="http://schemas.openxmlformats.org/officeDocument/2006/relationships/oleObject" Target="embeddings/oleObject17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oleObject" Target="embeddings/oleObject30.bin"/><Relationship Id="rId67" Type="http://schemas.openxmlformats.org/officeDocument/2006/relationships/theme" Target="theme/theme1.xml"/><Relationship Id="rId20" Type="http://schemas.openxmlformats.org/officeDocument/2006/relationships/image" Target="media/image9.wmf"/><Relationship Id="rId41" Type="http://schemas.openxmlformats.org/officeDocument/2006/relationships/oleObject" Target="embeddings/oleObject21.bin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5.bin"/><Relationship Id="rId57" Type="http://schemas.openxmlformats.org/officeDocument/2006/relationships/oleObject" Target="embeddings/oleObject29.bin"/><Relationship Id="rId10" Type="http://schemas.openxmlformats.org/officeDocument/2006/relationships/image" Target="media/image4.wmf"/><Relationship Id="rId31" Type="http://schemas.openxmlformats.org/officeDocument/2006/relationships/oleObject" Target="embeddings/oleObject16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33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39" Type="http://schemas.openxmlformats.org/officeDocument/2006/relationships/oleObject" Target="embeddings/oleObject20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744</Words>
  <Characters>4243</Characters>
  <Application>Microsoft Office Word</Application>
  <DocSecurity>0</DocSecurity>
  <Lines>35</Lines>
  <Paragraphs>9</Paragraphs>
  <ScaleCrop>false</ScaleCrop>
  <Company/>
  <LinksUpToDate>false</LinksUpToDate>
  <CharactersWithSpaces>4978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ltso2</cp:lastModifiedBy>
  <cp:revision>2</cp:revision>
  <dcterms:created xsi:type="dcterms:W3CDTF">2020-04-03T11:10:00Z</dcterms:created>
  <dcterms:modified xsi:type="dcterms:W3CDTF">2023-11-18T08:48:00Z</dcterms:modified>
</cp:coreProperties>
</file>