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57" w:rsidRPr="00955D85" w:rsidRDefault="00C20B57" w:rsidP="00C20B57">
      <w:pPr>
        <w:pStyle w:val="1"/>
        <w:ind w:left="900" w:hanging="360"/>
        <w:rPr>
          <w:bCs w:val="0"/>
          <w:noProof/>
        </w:rPr>
      </w:pPr>
      <w:r w:rsidRPr="00955D85">
        <w:rPr>
          <w:bCs w:val="0"/>
          <w:noProof/>
        </w:rPr>
        <w:t>9. ЗАКОН  РАСПРЕДЕЛЕНИЯ ФУНКЦИИ СЛУЧАЙНОЙ ВЕЛИЧИНЫ</w:t>
      </w:r>
    </w:p>
    <w:p w:rsidR="00C20B57" w:rsidRDefault="00C20B57" w:rsidP="00C20B57">
      <w:pPr>
        <w:spacing w:before="120" w:after="120"/>
        <w:jc w:val="both"/>
        <w:rPr>
          <w:i/>
          <w:iCs/>
          <w:sz w:val="28"/>
        </w:rPr>
      </w:pPr>
      <w:r>
        <w:rPr>
          <w:sz w:val="28"/>
        </w:rPr>
        <w:tab/>
        <w:t xml:space="preserve">Пусть некоторая случайная величина </w:t>
      </w:r>
      <w:r>
        <w:rPr>
          <w:i/>
          <w:iCs/>
          <w:sz w:val="28"/>
        </w:rPr>
        <w:t xml:space="preserve">Х </w:t>
      </w:r>
      <w:r>
        <w:rPr>
          <w:sz w:val="28"/>
        </w:rPr>
        <w:t xml:space="preserve">подвергается детерминированному преобразованию </w:t>
      </w:r>
      <w:r>
        <w:rPr>
          <w:sz w:val="28"/>
        </w:rPr>
        <w:sym w:font="Symbol" w:char="F06A"/>
      </w:r>
      <w:r>
        <w:rPr>
          <w:sz w:val="28"/>
        </w:rPr>
        <w:t xml:space="preserve">, в результате которого получается величина </w:t>
      </w:r>
      <w:r>
        <w:rPr>
          <w:sz w:val="28"/>
          <w:u w:val="single"/>
        </w:rPr>
        <w:t>У</w:t>
      </w:r>
      <w:r>
        <w:rPr>
          <w:sz w:val="28"/>
        </w:rPr>
        <w:t xml:space="preserve">. Рассмотрим задачу определения числовых характеристик и закона распределения получаемой в результате преобразования случайной величины </w:t>
      </w:r>
      <w:r>
        <w:rPr>
          <w:i/>
          <w:iCs/>
          <w:sz w:val="28"/>
        </w:rPr>
        <w:t>У.</w:t>
      </w:r>
    </w:p>
    <w:p w:rsidR="00C20B57" w:rsidRPr="00955D85" w:rsidRDefault="00C20B57" w:rsidP="00C20B57">
      <w:pPr>
        <w:pStyle w:val="2"/>
        <w:spacing w:line="360" w:lineRule="auto"/>
        <w:rPr>
          <w:kern w:val="32"/>
        </w:rPr>
      </w:pPr>
      <w:r w:rsidRPr="00955D85">
        <w:rPr>
          <w:kern w:val="32"/>
        </w:rPr>
        <w:t>9.1. Числовые характеристики функции случайного аргумента.</w:t>
      </w:r>
    </w:p>
    <w:p w:rsidR="00C20B57" w:rsidRDefault="00C20B57" w:rsidP="00C20B57">
      <w:pPr>
        <w:ind w:firstLine="540"/>
        <w:jc w:val="both"/>
        <w:rPr>
          <w:sz w:val="28"/>
        </w:rPr>
      </w:pPr>
      <w:r>
        <w:rPr>
          <w:sz w:val="28"/>
        </w:rPr>
        <w:t xml:space="preserve">Рассмотрим случайную величину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, зависящую функционально от случайной величины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с известным законом распределения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):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>=φ(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). </w:t>
      </w:r>
    </w:p>
    <w:p w:rsidR="00C20B57" w:rsidRDefault="00C20B57" w:rsidP="00C20B57">
      <w:pPr>
        <w:spacing w:after="120"/>
        <w:ind w:firstLine="539"/>
        <w:jc w:val="both"/>
        <w:rPr>
          <w:sz w:val="28"/>
        </w:rPr>
      </w:pPr>
      <w:r>
        <w:rPr>
          <w:sz w:val="28"/>
        </w:rPr>
        <w:t xml:space="preserve">Если </w:t>
      </w:r>
      <w:r w:rsidRPr="00955D85">
        <w:rPr>
          <w:i/>
          <w:sz w:val="28"/>
        </w:rPr>
        <w:t>Х</w:t>
      </w:r>
      <w:r>
        <w:rPr>
          <w:sz w:val="28"/>
        </w:rPr>
        <w:t xml:space="preserve"> – дискретная случайная величина и известен ее ряд распределения имеет вид:</w:t>
      </w:r>
    </w:p>
    <w:tbl>
      <w:tblPr>
        <w:tblW w:w="5580" w:type="dxa"/>
        <w:tblInd w:w="1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1116"/>
        <w:gridCol w:w="1116"/>
        <w:gridCol w:w="1116"/>
        <w:gridCol w:w="1116"/>
      </w:tblGrid>
      <w:tr w:rsidR="00C20B57" w:rsidTr="001D5254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vertAlign w:val="subscript"/>
              </w:rPr>
            </w:pPr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proofErr w:type="spellStart"/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C20B57" w:rsidTr="001D5254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vertAlign w:val="subscript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…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</w:rPr>
            </w:pPr>
            <w:proofErr w:type="spellStart"/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C20B57" w:rsidRDefault="00C20B57" w:rsidP="00C20B57">
      <w:pPr>
        <w:spacing w:before="120" w:after="120"/>
        <w:ind w:firstLine="540"/>
        <w:jc w:val="both"/>
        <w:rPr>
          <w:sz w:val="28"/>
        </w:rPr>
      </w:pPr>
      <w:r>
        <w:rPr>
          <w:sz w:val="28"/>
        </w:rPr>
        <w:t xml:space="preserve">Определяем вероятности появления различных значений случайной величины </w:t>
      </w:r>
      <w:r>
        <w:rPr>
          <w:i/>
          <w:iCs/>
          <w:sz w:val="28"/>
        </w:rPr>
        <w:t>У</w:t>
      </w:r>
    </w:p>
    <w:tbl>
      <w:tblPr>
        <w:tblW w:w="5580" w:type="dxa"/>
        <w:tblInd w:w="1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1116"/>
        <w:gridCol w:w="1116"/>
        <w:gridCol w:w="1116"/>
        <w:gridCol w:w="1116"/>
      </w:tblGrid>
      <w:tr w:rsidR="00C20B57" w:rsidTr="001D5254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vertAlign w:val="subscript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φ(X)</w:t>
            </w:r>
            <w:proofErr w:type="spellStart"/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1</w:t>
            </w:r>
            <w:r>
              <w:rPr>
                <w:i/>
                <w:iCs/>
                <w:sz w:val="28"/>
                <w:lang w:val="en-US"/>
              </w:rPr>
              <w:t>)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2</w:t>
            </w:r>
            <w:r>
              <w:rPr>
                <w:i/>
                <w:iCs/>
                <w:sz w:val="28"/>
                <w:lang w:val="en-US"/>
              </w:rPr>
              <w:t>)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</w:t>
            </w:r>
            <w:proofErr w:type="spellStart"/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  <w:r>
              <w:rPr>
                <w:i/>
                <w:iCs/>
                <w:sz w:val="28"/>
                <w:lang w:val="en-US"/>
              </w:rPr>
              <w:t>)</w:t>
            </w:r>
          </w:p>
        </w:tc>
      </w:tr>
      <w:tr w:rsidR="00C20B57" w:rsidTr="001D5254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vertAlign w:val="subscript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</w:rPr>
            </w:pPr>
            <w:proofErr w:type="spellStart"/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C20B57" w:rsidRDefault="00C20B57" w:rsidP="00C20B57">
      <w:pPr>
        <w:jc w:val="both"/>
        <w:rPr>
          <w:sz w:val="28"/>
        </w:rPr>
      </w:pPr>
    </w:p>
    <w:p w:rsidR="00C20B57" w:rsidRDefault="00C20B57" w:rsidP="00C20B57">
      <w:pPr>
        <w:ind w:firstLine="540"/>
        <w:jc w:val="both"/>
        <w:rPr>
          <w:sz w:val="28"/>
        </w:rPr>
      </w:pPr>
      <w:r>
        <w:rPr>
          <w:sz w:val="28"/>
        </w:rPr>
        <w:t xml:space="preserve">Тогда математическое ожидание случайной величины </w:t>
      </w:r>
      <w:r w:rsidRPr="00955D85">
        <w:rPr>
          <w:i/>
          <w:sz w:val="28"/>
          <w:lang w:val="en-US"/>
        </w:rPr>
        <w:t>Y</w:t>
      </w:r>
      <w:r>
        <w:rPr>
          <w:sz w:val="28"/>
        </w:rPr>
        <w:t xml:space="preserve"> определяется так:</w:t>
      </w:r>
    </w:p>
    <w:p w:rsidR="00C20B57" w:rsidRDefault="00C20B57" w:rsidP="00C20B57">
      <w:pPr>
        <w:ind w:firstLine="540"/>
        <w:jc w:val="right"/>
        <w:rPr>
          <w:sz w:val="28"/>
        </w:rPr>
      </w:pPr>
      <w:r>
        <w:rPr>
          <w:position w:val="-30"/>
          <w:sz w:val="28"/>
        </w:rPr>
        <w:object w:dxaOrig="52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6.75pt" o:ole="">
            <v:imagedata r:id="rId5" o:title=""/>
          </v:shape>
          <o:OLEObject Type="Embed" ProgID="Equation.3" ShapeID="_x0000_i1025" DrawAspect="Content" ObjectID="_1647429906" r:id="rId6"/>
        </w:object>
      </w:r>
      <w:r>
        <w:rPr>
          <w:sz w:val="28"/>
        </w:rPr>
        <w:tab/>
      </w:r>
      <w:r>
        <w:rPr>
          <w:sz w:val="28"/>
        </w:rPr>
        <w:tab/>
        <w:t>(9.1)</w:t>
      </w:r>
    </w:p>
    <w:p w:rsidR="00C20B57" w:rsidRDefault="00C20B57" w:rsidP="00C20B57">
      <w:pPr>
        <w:spacing w:before="120" w:after="120"/>
        <w:ind w:firstLine="539"/>
        <w:jc w:val="both"/>
        <w:rPr>
          <w:sz w:val="28"/>
        </w:rPr>
      </w:pPr>
      <w:r>
        <w:rPr>
          <w:sz w:val="28"/>
        </w:rPr>
        <w:t xml:space="preserve">Если случайная величина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непрерывна и имеет плотность распределения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),</w:t>
      </w:r>
      <w:r>
        <w:rPr>
          <w:sz w:val="28"/>
        </w:rPr>
        <w:t xml:space="preserve"> то заменяя в формуле (9.1) вероятности </w:t>
      </w:r>
      <w:r>
        <w:rPr>
          <w:i/>
          <w:iCs/>
          <w:sz w:val="28"/>
          <w:lang w:val="en-US"/>
        </w:rPr>
        <w:t>p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 xml:space="preserve"> элементом вероятности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dx</w:t>
      </w:r>
      <w:r>
        <w:rPr>
          <w:sz w:val="28"/>
        </w:rPr>
        <w:t>, а сумму – интегралом, получаем:</w:t>
      </w:r>
    </w:p>
    <w:p w:rsidR="00C20B57" w:rsidRDefault="00C20B57" w:rsidP="00C20B57">
      <w:pPr>
        <w:tabs>
          <w:tab w:val="num" w:pos="720"/>
        </w:tabs>
        <w:ind w:left="360" w:firstLine="540"/>
        <w:jc w:val="right"/>
        <w:rPr>
          <w:sz w:val="28"/>
        </w:rPr>
      </w:pPr>
      <w:r>
        <w:rPr>
          <w:position w:val="-12"/>
          <w:sz w:val="28"/>
        </w:rPr>
        <w:object w:dxaOrig="200" w:dyaOrig="380">
          <v:shape id="_x0000_i1026" type="#_x0000_t75" style="width:9.75pt;height:18.75pt" o:ole="" o:bullet="t">
            <v:imagedata r:id="rId7" o:title=""/>
          </v:shape>
          <o:OLEObject Type="Embed" ProgID="Equation.3" ShapeID="_x0000_i1026" DrawAspect="Content" ObjectID="_1647429907" r:id="rId8"/>
        </w:object>
      </w:r>
      <w:r>
        <w:rPr>
          <w:sz w:val="28"/>
        </w:rPr>
        <w:tab/>
      </w:r>
      <w:r>
        <w:rPr>
          <w:position w:val="-34"/>
          <w:sz w:val="28"/>
        </w:rPr>
        <w:object w:dxaOrig="5780" w:dyaOrig="820">
          <v:shape id="_x0000_i1027" type="#_x0000_t75" style="width:288.75pt;height:41.25pt" o:ole="">
            <v:imagedata r:id="rId9" o:title=""/>
          </v:shape>
          <o:OLEObject Type="Embed" ProgID="Equation.3" ShapeID="_x0000_i1027" DrawAspect="Content" ObjectID="_1647429908" r:id="rId10"/>
        </w:object>
      </w:r>
      <w:r>
        <w:rPr>
          <w:sz w:val="28"/>
        </w:rPr>
        <w:t>.</w:t>
      </w:r>
      <w:r>
        <w:rPr>
          <w:sz w:val="28"/>
        </w:rPr>
        <w:tab/>
        <w:t>(9.2)</w:t>
      </w:r>
    </w:p>
    <w:p w:rsidR="00C20B57" w:rsidRDefault="00C20B57" w:rsidP="00C20B57">
      <w:pPr>
        <w:tabs>
          <w:tab w:val="num" w:pos="540"/>
        </w:tabs>
        <w:ind w:firstLine="540"/>
        <w:jc w:val="both"/>
        <w:rPr>
          <w:sz w:val="28"/>
        </w:rPr>
      </w:pPr>
      <w:r>
        <w:rPr>
          <w:position w:val="-12"/>
          <w:sz w:val="28"/>
        </w:rPr>
        <w:object w:dxaOrig="200" w:dyaOrig="380">
          <v:shape id="_x0000_i1028" type="#_x0000_t75" style="width:9.75pt;height:18.75pt" o:ole="" o:bullet="t">
            <v:imagedata r:id="rId7" o:title=""/>
          </v:shape>
          <o:OLEObject Type="Embed" ProgID="Equation.3" ShapeID="_x0000_i1028" DrawAspect="Content" ObjectID="_1647429909" r:id="rId11"/>
        </w:object>
      </w:r>
      <w:r>
        <w:rPr>
          <w:sz w:val="28"/>
        </w:rPr>
        <w:t>Для смешанной случайной величины выражение для математического ожидания преобразуется к виду:</w:t>
      </w:r>
    </w:p>
    <w:p w:rsidR="00C20B57" w:rsidRDefault="00C20B57" w:rsidP="00C20B57">
      <w:pPr>
        <w:tabs>
          <w:tab w:val="num" w:pos="540"/>
        </w:tabs>
        <w:ind w:firstLine="540"/>
        <w:jc w:val="right"/>
        <w:rPr>
          <w:sz w:val="28"/>
        </w:rPr>
      </w:pPr>
      <w:r>
        <w:rPr>
          <w:position w:val="-12"/>
          <w:sz w:val="28"/>
        </w:rPr>
        <w:object w:dxaOrig="200" w:dyaOrig="380">
          <v:shape id="_x0000_i1029" type="#_x0000_t75" style="width:9.75pt;height:18.75pt" o:ole="" o:bullet="t">
            <v:imagedata r:id="rId7" o:title=""/>
          </v:shape>
          <o:OLEObject Type="Embed" ProgID="Equation.3" ShapeID="_x0000_i1029" DrawAspect="Content" ObjectID="_1647429910" r:id="rId12"/>
        </w:object>
      </w:r>
      <w:r>
        <w:rPr>
          <w:position w:val="-34"/>
          <w:sz w:val="28"/>
        </w:rPr>
        <w:object w:dxaOrig="5679" w:dyaOrig="660">
          <v:shape id="_x0000_i1030" type="#_x0000_t75" style="width:284.25pt;height:33pt" o:ole="">
            <v:imagedata r:id="rId13" o:title=""/>
          </v:shape>
          <o:OLEObject Type="Embed" ProgID="Equation.3" ShapeID="_x0000_i1030" DrawAspect="Content" ObjectID="_1647429911" r:id="rId14"/>
        </w:object>
      </w:r>
      <w:r>
        <w:rPr>
          <w:sz w:val="28"/>
        </w:rPr>
        <w:tab/>
        <w:t>(9.3)</w:t>
      </w:r>
    </w:p>
    <w:p w:rsidR="00C20B57" w:rsidRDefault="00C20B57" w:rsidP="00C20B57">
      <w:pPr>
        <w:tabs>
          <w:tab w:val="num" w:pos="540"/>
        </w:tabs>
        <w:spacing w:before="120" w:after="120"/>
        <w:ind w:firstLine="539"/>
        <w:jc w:val="both"/>
        <w:rPr>
          <w:sz w:val="28"/>
        </w:rPr>
      </w:pPr>
      <w:r>
        <w:rPr>
          <w:sz w:val="28"/>
        </w:rPr>
        <w:t xml:space="preserve">Соотношения (9.1), (9.2) и (9.3) – </w:t>
      </w:r>
      <w:r w:rsidRPr="00955D85">
        <w:rPr>
          <w:i/>
          <w:sz w:val="28"/>
        </w:rPr>
        <w:t>общее понятие математического ожидани</w:t>
      </w:r>
      <w:r>
        <w:rPr>
          <w:i/>
          <w:sz w:val="28"/>
        </w:rPr>
        <w:t>я</w:t>
      </w:r>
      <w:r>
        <w:rPr>
          <w:sz w:val="28"/>
        </w:rPr>
        <w:t xml:space="preserve">, позволяющее вычислить математическое ожидание для неслучайных функций случайного аргумента. Например, дисперсия случайной величины </w:t>
      </w:r>
      <w:r>
        <w:rPr>
          <w:sz w:val="28"/>
          <w:lang w:val="en-US"/>
        </w:rPr>
        <w:t>Y</w:t>
      </w:r>
      <w:r>
        <w:rPr>
          <w:sz w:val="28"/>
        </w:rPr>
        <w:t>=φ(</w:t>
      </w:r>
      <w:r>
        <w:rPr>
          <w:sz w:val="28"/>
          <w:lang w:val="en-US"/>
        </w:rPr>
        <w:t>x</w:t>
      </w:r>
      <w:r>
        <w:rPr>
          <w:sz w:val="28"/>
        </w:rPr>
        <w:t>) определяется так:</w:t>
      </w:r>
    </w:p>
    <w:p w:rsidR="00C20B57" w:rsidRDefault="00C20B57" w:rsidP="00C20B57">
      <w:pPr>
        <w:tabs>
          <w:tab w:val="num" w:pos="540"/>
        </w:tabs>
        <w:spacing w:line="360" w:lineRule="auto"/>
        <w:ind w:firstLine="540"/>
        <w:jc w:val="both"/>
        <w:rPr>
          <w:sz w:val="28"/>
        </w:rPr>
      </w:pPr>
      <w:r>
        <w:rPr>
          <w:position w:val="-16"/>
          <w:sz w:val="28"/>
        </w:rPr>
        <w:object w:dxaOrig="7260" w:dyaOrig="460">
          <v:shape id="_x0000_i1031" type="#_x0000_t75" style="width:363pt;height:23.25pt" o:ole="">
            <v:imagedata r:id="rId15" o:title=""/>
          </v:shape>
          <o:OLEObject Type="Embed" ProgID="Equation.3" ShapeID="_x0000_i1031" DrawAspect="Content" ObjectID="_1647429912" r:id="rId16"/>
        </w:object>
      </w:r>
    </w:p>
    <w:p w:rsidR="00C20B57" w:rsidRDefault="00C20B57" w:rsidP="00C20B57">
      <w:pPr>
        <w:tabs>
          <w:tab w:val="num" w:pos="540"/>
        </w:tabs>
        <w:spacing w:before="120" w:after="120"/>
        <w:ind w:firstLine="539"/>
        <w:jc w:val="both"/>
        <w:rPr>
          <w:sz w:val="28"/>
        </w:rPr>
      </w:pPr>
      <w:r>
        <w:rPr>
          <w:sz w:val="28"/>
        </w:rPr>
        <w:lastRenderedPageBreak/>
        <w:t xml:space="preserve">Величину </w:t>
      </w:r>
      <w:r>
        <w:rPr>
          <w:i/>
          <w:iCs/>
          <w:sz w:val="28"/>
          <w:lang w:val="en-US"/>
        </w:rPr>
        <w:t>M</w:t>
      </w:r>
      <w:r>
        <w:rPr>
          <w:sz w:val="28"/>
        </w:rPr>
        <w:t>[</w:t>
      </w:r>
      <w:r>
        <w:rPr>
          <w:i/>
          <w:iCs/>
          <w:sz w:val="28"/>
          <w:lang w:val="en-US"/>
        </w:rPr>
        <w:t>φ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>)] рассчитываем в соответствии с (</w:t>
      </w:r>
      <w:proofErr w:type="gramStart"/>
      <w:r>
        <w:rPr>
          <w:sz w:val="28"/>
        </w:rPr>
        <w:t>9.1)-(</w:t>
      </w:r>
      <w:proofErr w:type="gramEnd"/>
      <w:r>
        <w:rPr>
          <w:sz w:val="28"/>
        </w:rPr>
        <w:t xml:space="preserve">9.3). Для определения математического ожидания квадрата </w:t>
      </w:r>
      <w:r>
        <w:rPr>
          <w:i/>
          <w:iCs/>
          <w:sz w:val="28"/>
        </w:rPr>
        <w:t>φ</w:t>
      </w:r>
      <w:r>
        <w:rPr>
          <w:sz w:val="28"/>
        </w:rPr>
        <w:t>(</w:t>
      </w:r>
      <w:r>
        <w:rPr>
          <w:i/>
          <w:iCs/>
          <w:sz w:val="28"/>
        </w:rPr>
        <w:t>х</w:t>
      </w:r>
      <w:r>
        <w:rPr>
          <w:sz w:val="28"/>
        </w:rPr>
        <w:t>) воспользуемся следующими соотношениями:</w:t>
      </w:r>
    </w:p>
    <w:p w:rsidR="00C20B57" w:rsidRDefault="00C20B57" w:rsidP="00C20B57">
      <w:pPr>
        <w:tabs>
          <w:tab w:val="num" w:pos="540"/>
        </w:tabs>
        <w:spacing w:before="120" w:after="120"/>
        <w:ind w:firstLine="539"/>
        <w:jc w:val="right"/>
        <w:rPr>
          <w:sz w:val="28"/>
        </w:rPr>
      </w:pPr>
      <w:r>
        <w:rPr>
          <w:position w:val="-110"/>
          <w:sz w:val="28"/>
        </w:rPr>
        <w:object w:dxaOrig="6540" w:dyaOrig="2340">
          <v:shape id="_x0000_i1032" type="#_x0000_t75" style="width:327pt;height:117pt" o:ole="">
            <v:imagedata r:id="rId17" o:title=""/>
          </v:shape>
          <o:OLEObject Type="Embed" ProgID="Equation.3" ShapeID="_x0000_i1032" DrawAspect="Content" ObjectID="_1647429913" r:id="rId18"/>
        </w:object>
      </w:r>
      <w:r>
        <w:rPr>
          <w:sz w:val="28"/>
        </w:rPr>
        <w:t>.</w:t>
      </w:r>
      <w:r>
        <w:rPr>
          <w:sz w:val="28"/>
        </w:rPr>
        <w:tab/>
        <w:t>(9.4)</w:t>
      </w:r>
    </w:p>
    <w:p w:rsidR="00C20B57" w:rsidRDefault="00C20B57" w:rsidP="00C20B57">
      <w:pPr>
        <w:tabs>
          <w:tab w:val="num" w:pos="540"/>
        </w:tabs>
        <w:spacing w:before="120" w:after="120"/>
        <w:ind w:firstLine="539"/>
        <w:jc w:val="both"/>
        <w:rPr>
          <w:sz w:val="28"/>
        </w:rPr>
      </w:pPr>
      <w:r>
        <w:rPr>
          <w:sz w:val="28"/>
        </w:rPr>
        <w:t xml:space="preserve">Таким образом, для нахождения числовых характеристик функции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iCs/>
          <w:sz w:val="28"/>
        </w:rPr>
        <w:t>φ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>) достаточно знать закон распределения ее аргумента.</w:t>
      </w:r>
    </w:p>
    <w:p w:rsidR="00C20B57" w:rsidRDefault="00C20B57" w:rsidP="00C20B57">
      <w:pPr>
        <w:tabs>
          <w:tab w:val="num" w:pos="540"/>
        </w:tabs>
        <w:spacing w:before="120" w:after="120"/>
        <w:ind w:firstLine="539"/>
        <w:jc w:val="both"/>
        <w:rPr>
          <w:sz w:val="28"/>
        </w:rPr>
      </w:pPr>
    </w:p>
    <w:p w:rsidR="00C20B57" w:rsidRDefault="00C20B57" w:rsidP="00C20B57">
      <w:pPr>
        <w:pStyle w:val="2"/>
        <w:rPr>
          <w:kern w:val="32"/>
        </w:rPr>
      </w:pPr>
      <w:r w:rsidRPr="00955D85">
        <w:rPr>
          <w:kern w:val="32"/>
        </w:rPr>
        <w:t>9.2.</w:t>
      </w:r>
      <w:r>
        <w:rPr>
          <w:kern w:val="32"/>
        </w:rPr>
        <w:t xml:space="preserve"> </w:t>
      </w:r>
      <w:r w:rsidRPr="00955D85">
        <w:rPr>
          <w:kern w:val="32"/>
        </w:rPr>
        <w:t xml:space="preserve">Закон распределения функции дискретного случайного аргумента </w:t>
      </w:r>
    </w:p>
    <w:p w:rsidR="00C20B57" w:rsidRPr="00955D85" w:rsidRDefault="00C20B57" w:rsidP="00C20B57"/>
    <w:p w:rsidR="00C20B57" w:rsidRDefault="00C20B57" w:rsidP="00C20B57">
      <w:pPr>
        <w:spacing w:before="120" w:after="120"/>
        <w:ind w:firstLine="540"/>
        <w:jc w:val="both"/>
        <w:rPr>
          <w:sz w:val="28"/>
        </w:rPr>
      </w:pPr>
      <w:r>
        <w:rPr>
          <w:sz w:val="28"/>
        </w:rPr>
        <w:t xml:space="preserve">Для дискретной случайной величины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iCs/>
          <w:sz w:val="28"/>
        </w:rPr>
        <w:t>φ</w:t>
      </w:r>
      <w:r>
        <w:rPr>
          <w:sz w:val="28"/>
        </w:rPr>
        <w:t>(</w:t>
      </w:r>
      <w:r>
        <w:rPr>
          <w:i/>
          <w:iCs/>
          <w:sz w:val="28"/>
        </w:rPr>
        <w:t>х</w:t>
      </w:r>
      <w:r>
        <w:rPr>
          <w:sz w:val="28"/>
        </w:rPr>
        <w:t xml:space="preserve">) определяем вероятности появления различных значений случайной величины: </w:t>
      </w:r>
    </w:p>
    <w:tbl>
      <w:tblPr>
        <w:tblW w:w="5580" w:type="dxa"/>
        <w:tblInd w:w="1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1116"/>
        <w:gridCol w:w="1116"/>
        <w:gridCol w:w="1116"/>
        <w:gridCol w:w="1116"/>
      </w:tblGrid>
      <w:tr w:rsidR="00C20B57" w:rsidTr="001D5254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vertAlign w:val="subscript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φ(X)</w:t>
            </w:r>
            <w:proofErr w:type="spellStart"/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1</w:t>
            </w:r>
            <w:r>
              <w:rPr>
                <w:i/>
                <w:iCs/>
                <w:sz w:val="28"/>
                <w:lang w:val="en-US"/>
              </w:rPr>
              <w:t>)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2</w:t>
            </w:r>
            <w:r>
              <w:rPr>
                <w:i/>
                <w:iCs/>
                <w:sz w:val="28"/>
                <w:lang w:val="en-US"/>
              </w:rPr>
              <w:t>)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φ(</w:t>
            </w:r>
            <w:proofErr w:type="spellStart"/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  <w:r>
              <w:rPr>
                <w:i/>
                <w:iCs/>
                <w:sz w:val="28"/>
                <w:lang w:val="en-US"/>
              </w:rPr>
              <w:t>)</w:t>
            </w:r>
          </w:p>
        </w:tc>
      </w:tr>
      <w:tr w:rsidR="00C20B57" w:rsidTr="001D5254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vertAlign w:val="subscript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  <w:tc>
          <w:tcPr>
            <w:tcW w:w="1116" w:type="dxa"/>
          </w:tcPr>
          <w:p w:rsidR="00C20B57" w:rsidRDefault="00C20B57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proofErr w:type="spellStart"/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C20B57" w:rsidRDefault="00C20B57" w:rsidP="00C20B57">
      <w:pPr>
        <w:tabs>
          <w:tab w:val="num" w:pos="540"/>
        </w:tabs>
        <w:spacing w:before="120"/>
        <w:ind w:firstLine="539"/>
        <w:jc w:val="both"/>
        <w:rPr>
          <w:sz w:val="28"/>
        </w:rPr>
      </w:pPr>
      <w:r>
        <w:rPr>
          <w:sz w:val="28"/>
        </w:rPr>
        <w:t xml:space="preserve">Преобразуем полученную таблицу в ряд распределения случайной величины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. Для этого расположим значения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в порядке возрастания, а для определения вероятностей </w:t>
      </w:r>
      <w:r>
        <w:rPr>
          <w:sz w:val="28"/>
          <w:lang w:val="en-US"/>
        </w:rPr>
        <w:t>p</w:t>
      </w:r>
      <w:r>
        <w:rPr>
          <w:sz w:val="28"/>
        </w:rPr>
        <w:t>{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>=</w:t>
      </w:r>
      <w:proofErr w:type="spellStart"/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>} будем руководствоваться следующими правилами:</w:t>
      </w:r>
    </w:p>
    <w:p w:rsidR="00C20B57" w:rsidRDefault="00C20B57" w:rsidP="00C20B57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если различным возможным значениям аргумента </w:t>
      </w:r>
      <w:r>
        <w:rPr>
          <w:i/>
          <w:iCs/>
          <w:sz w:val="28"/>
        </w:rPr>
        <w:t>Х</w:t>
      </w:r>
      <w:r>
        <w:rPr>
          <w:sz w:val="28"/>
        </w:rPr>
        <w:t xml:space="preserve"> соответствуют различные возможные </w:t>
      </w:r>
      <w:proofErr w:type="gramStart"/>
      <w:r>
        <w:rPr>
          <w:sz w:val="28"/>
        </w:rPr>
        <w:t xml:space="preserve">значения  </w:t>
      </w:r>
      <w:r>
        <w:rPr>
          <w:i/>
          <w:iCs/>
          <w:sz w:val="28"/>
          <w:lang w:val="en-US"/>
        </w:rPr>
        <w:t>Y</w:t>
      </w:r>
      <w:proofErr w:type="gramEnd"/>
      <w:r>
        <w:rPr>
          <w:sz w:val="28"/>
        </w:rPr>
        <w:t xml:space="preserve">, то </w:t>
      </w:r>
      <w:r>
        <w:rPr>
          <w:i/>
          <w:iCs/>
          <w:sz w:val="28"/>
          <w:lang w:val="en-US"/>
        </w:rPr>
        <w:t>P</w:t>
      </w:r>
      <w:r>
        <w:rPr>
          <w:sz w:val="28"/>
        </w:rPr>
        <w:t>{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iCs/>
          <w:sz w:val="28"/>
        </w:rPr>
        <w:t>φ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)}=</w:t>
      </w:r>
      <w:r>
        <w:rPr>
          <w:i/>
          <w:iCs/>
          <w:sz w:val="28"/>
          <w:lang w:val="en-US"/>
        </w:rPr>
        <w:t>p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;</w:t>
      </w:r>
    </w:p>
    <w:p w:rsidR="00C20B57" w:rsidRDefault="00C20B57" w:rsidP="00C20B57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если различным возможным значениям случайной величины </w:t>
      </w:r>
      <w:r>
        <w:rPr>
          <w:i/>
          <w:iCs/>
          <w:sz w:val="28"/>
        </w:rPr>
        <w:t>Х</w:t>
      </w:r>
      <w:r>
        <w:rPr>
          <w:sz w:val="28"/>
        </w:rPr>
        <w:t xml:space="preserve"> соответствуют значения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, среди которых есть равные между собой, то следует складывать вероятности повторяющихся значений СВ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>.</w:t>
      </w:r>
    </w:p>
    <w:p w:rsidR="00C20B57" w:rsidRDefault="00C20B57" w:rsidP="00C20B57">
      <w:pPr>
        <w:spacing w:after="120"/>
        <w:ind w:firstLine="539"/>
        <w:jc w:val="both"/>
        <w:rPr>
          <w:sz w:val="28"/>
        </w:rPr>
      </w:pPr>
      <w:r>
        <w:rPr>
          <w:sz w:val="28"/>
        </w:rPr>
        <w:t xml:space="preserve">Полученный таким образом ряд является рядом распределения случайной величины </w:t>
      </w:r>
      <w:r>
        <w:rPr>
          <w:i/>
          <w:sz w:val="28"/>
          <w:lang w:val="en-US"/>
        </w:rPr>
        <w:t>Y</w:t>
      </w:r>
      <w:r>
        <w:rPr>
          <w:sz w:val="28"/>
        </w:rPr>
        <w:t>.</w:t>
      </w:r>
    </w:p>
    <w:p w:rsidR="00C20B57" w:rsidRDefault="00C20B57" w:rsidP="00C20B57">
      <w:pPr>
        <w:pStyle w:val="2"/>
        <w:rPr>
          <w:kern w:val="32"/>
        </w:rPr>
      </w:pPr>
      <w:r w:rsidRPr="006461A5">
        <w:rPr>
          <w:kern w:val="32"/>
        </w:rPr>
        <w:t xml:space="preserve">9.3. Закон распределения функции непрерывного случайного аргумента </w:t>
      </w:r>
    </w:p>
    <w:p w:rsidR="00C20B57" w:rsidRPr="006461A5" w:rsidRDefault="00C20B57" w:rsidP="00C20B57"/>
    <w:p w:rsidR="00C20B57" w:rsidRDefault="00C20B57" w:rsidP="00C20B57">
      <w:pPr>
        <w:pStyle w:val="21"/>
        <w:spacing w:line="240" w:lineRule="auto"/>
        <w:ind w:firstLine="540"/>
        <w:jc w:val="both"/>
        <w:rPr>
          <w:sz w:val="28"/>
        </w:rPr>
      </w:pPr>
      <w:r>
        <w:rPr>
          <w:sz w:val="28"/>
        </w:rPr>
        <w:t xml:space="preserve">Пусть </w:t>
      </w:r>
      <w:r w:rsidRPr="006461A5">
        <w:rPr>
          <w:sz w:val="28"/>
        </w:rPr>
        <w:t>Х</w:t>
      </w:r>
      <w:r>
        <w:rPr>
          <w:sz w:val="28"/>
        </w:rPr>
        <w:t xml:space="preserve"> – непрерывная случайная величина с известной плотностью вероятности. Алгоритм определения закона распределения СВ </w:t>
      </w:r>
      <w:r w:rsidRPr="006461A5">
        <w:rPr>
          <w:sz w:val="28"/>
        </w:rPr>
        <w:t>Y</w:t>
      </w:r>
      <w:r>
        <w:rPr>
          <w:sz w:val="28"/>
        </w:rPr>
        <w:t xml:space="preserve"> зависит </w:t>
      </w:r>
      <w:proofErr w:type="gramStart"/>
      <w:r>
        <w:rPr>
          <w:sz w:val="28"/>
        </w:rPr>
        <w:t>от  вида</w:t>
      </w:r>
      <w:proofErr w:type="gramEnd"/>
      <w:r>
        <w:rPr>
          <w:sz w:val="28"/>
        </w:rPr>
        <w:t xml:space="preserve"> функции </w:t>
      </w:r>
      <w:r w:rsidRPr="006461A5">
        <w:rPr>
          <w:sz w:val="28"/>
        </w:rPr>
        <w:t>Y</w:t>
      </w:r>
      <w:r>
        <w:rPr>
          <w:sz w:val="28"/>
        </w:rPr>
        <w:t>=</w:t>
      </w:r>
      <w:r w:rsidRPr="006461A5">
        <w:rPr>
          <w:sz w:val="28"/>
        </w:rPr>
        <w:sym w:font="Symbol" w:char="F06A"/>
      </w:r>
      <w:r>
        <w:rPr>
          <w:sz w:val="28"/>
        </w:rPr>
        <w:t>(</w:t>
      </w:r>
      <w:r w:rsidRPr="006461A5">
        <w:rPr>
          <w:sz w:val="28"/>
        </w:rPr>
        <w:t>х</w:t>
      </w:r>
      <w:r>
        <w:rPr>
          <w:sz w:val="28"/>
        </w:rPr>
        <w:t>).</w:t>
      </w:r>
    </w:p>
    <w:p w:rsidR="00C20B57" w:rsidRDefault="00C20B57" w:rsidP="00C20B57">
      <w:pPr>
        <w:numPr>
          <w:ilvl w:val="2"/>
          <w:numId w:val="2"/>
        </w:numPr>
        <w:tabs>
          <w:tab w:val="clear" w:pos="1260"/>
          <w:tab w:val="left" w:pos="0"/>
        </w:tabs>
        <w:ind w:left="0" w:firstLine="540"/>
        <w:jc w:val="both"/>
        <w:rPr>
          <w:b/>
          <w:sz w:val="32"/>
        </w:rPr>
      </w:pPr>
      <w:r>
        <w:rPr>
          <w:b/>
          <w:sz w:val="32"/>
        </w:rPr>
        <w:t xml:space="preserve"> Р</w:t>
      </w:r>
      <w:r>
        <w:rPr>
          <w:bCs/>
          <w:sz w:val="32"/>
        </w:rPr>
        <w:t xml:space="preserve">ассмотрим случай </w:t>
      </w:r>
      <w:r>
        <w:rPr>
          <w:b/>
          <w:i/>
          <w:iCs/>
          <w:sz w:val="28"/>
        </w:rPr>
        <w:t xml:space="preserve">монотонного возрастания функции </w:t>
      </w:r>
      <w:r>
        <w:rPr>
          <w:b/>
          <w:i/>
          <w:iCs/>
          <w:sz w:val="28"/>
          <w:lang w:val="en-US"/>
        </w:rPr>
        <w:t>Y</w:t>
      </w:r>
      <w:r>
        <w:rPr>
          <w:b/>
          <w:i/>
          <w:iCs/>
          <w:sz w:val="28"/>
        </w:rPr>
        <w:t>=</w:t>
      </w:r>
      <w:r>
        <w:rPr>
          <w:b/>
          <w:i/>
          <w:iCs/>
          <w:sz w:val="28"/>
          <w:lang w:val="en-US"/>
        </w:rPr>
        <w:t>φ</w:t>
      </w:r>
      <w:r>
        <w:rPr>
          <w:b/>
          <w:i/>
          <w:iCs/>
          <w:sz w:val="28"/>
        </w:rPr>
        <w:t>(</w:t>
      </w:r>
      <w:r>
        <w:rPr>
          <w:b/>
          <w:i/>
          <w:iCs/>
          <w:sz w:val="28"/>
          <w:lang w:val="en-US"/>
        </w:rPr>
        <w:t>x</w:t>
      </w:r>
      <w:r>
        <w:rPr>
          <w:b/>
          <w:i/>
          <w:iCs/>
          <w:sz w:val="28"/>
        </w:rPr>
        <w:t>)</w:t>
      </w:r>
      <w:r>
        <w:rPr>
          <w:b/>
          <w:sz w:val="28"/>
        </w:rPr>
        <w:t xml:space="preserve"> </w:t>
      </w:r>
      <w:r>
        <w:rPr>
          <w:bCs/>
          <w:sz w:val="28"/>
        </w:rPr>
        <w:t>на интервале [</w:t>
      </w:r>
      <w:proofErr w:type="gramStart"/>
      <w:r>
        <w:rPr>
          <w:bCs/>
          <w:sz w:val="28"/>
          <w:lang w:val="en-US"/>
        </w:rPr>
        <w:t>a</w:t>
      </w:r>
      <w:r>
        <w:rPr>
          <w:bCs/>
          <w:sz w:val="28"/>
        </w:rPr>
        <w:t>,</w:t>
      </w:r>
      <w:r>
        <w:rPr>
          <w:bCs/>
          <w:sz w:val="28"/>
          <w:lang w:val="en-US"/>
        </w:rPr>
        <w:t>b</w:t>
      </w:r>
      <w:proofErr w:type="gramEnd"/>
      <w:r>
        <w:rPr>
          <w:bCs/>
          <w:sz w:val="28"/>
        </w:rPr>
        <w:t xml:space="preserve">) определения случайной величины Х (рис. 9.1). </w:t>
      </w:r>
    </w:p>
    <w:p w:rsidR="00C20B57" w:rsidRPr="006461A5" w:rsidRDefault="00C20B57" w:rsidP="00C20B57">
      <w:pPr>
        <w:pStyle w:val="a3"/>
        <w:numPr>
          <w:ilvl w:val="12"/>
          <w:numId w:val="0"/>
        </w:numPr>
        <w:ind w:firstLine="540"/>
        <w:rPr>
          <w:sz w:val="28"/>
          <w:szCs w:val="28"/>
        </w:rPr>
      </w:pPr>
      <w:r w:rsidRPr="006461A5">
        <w:rPr>
          <w:sz w:val="28"/>
          <w:szCs w:val="28"/>
        </w:rPr>
        <w:t>Определим функцию распределения величины У:</w:t>
      </w:r>
    </w:p>
    <w:p w:rsidR="00C20B57" w:rsidRDefault="00C20B57" w:rsidP="00C20B57">
      <w:pPr>
        <w:pStyle w:val="a3"/>
        <w:numPr>
          <w:ilvl w:val="12"/>
          <w:numId w:val="0"/>
        </w:numPr>
        <w:ind w:firstLine="540"/>
        <w:jc w:val="center"/>
      </w:pPr>
      <w:r>
        <w:rPr>
          <w:position w:val="-16"/>
        </w:rPr>
        <w:object w:dxaOrig="3640" w:dyaOrig="420">
          <v:shape id="_x0000_i1033" type="#_x0000_t75" style="width:182.25pt;height:21pt" o:ole="">
            <v:imagedata r:id="rId19" o:title=""/>
          </v:shape>
          <o:OLEObject Type="Embed" ProgID="Equation.3" ShapeID="_x0000_i1033" DrawAspect="Content" ObjectID="_1647429914" r:id="rId20"/>
        </w:object>
      </w:r>
    </w:p>
    <w:p w:rsidR="00C20B57" w:rsidRDefault="00C20B57" w:rsidP="00C20B57">
      <w:pPr>
        <w:numPr>
          <w:ilvl w:val="12"/>
          <w:numId w:val="0"/>
        </w:numPr>
        <w:spacing w:after="120"/>
        <w:jc w:val="both"/>
        <w:rPr>
          <w:sz w:val="28"/>
        </w:rPr>
      </w:pPr>
      <w:r>
        <w:rPr>
          <w:noProof/>
          <w:sz w:val="20"/>
        </w:rPr>
        <w:object w:dxaOrig="760" w:dyaOrig="300">
          <v:shape id="_x0000_s1026" type="#_x0000_t75" style="position:absolute;left:0;text-align:left;margin-left:198pt;margin-top:9pt;width:264pt;height:198pt;z-index:251659264">
            <v:imagedata r:id="rId21" o:title=""/>
            <w10:wrap type="square"/>
          </v:shape>
          <o:OLEObject Type="Embed" ProgID="Word.Picture.8" ShapeID="_x0000_s1026" DrawAspect="Content" ObjectID="_1647429930" r:id="rId22"/>
        </w:object>
      </w:r>
      <w:r>
        <w:rPr>
          <w:sz w:val="28"/>
        </w:rPr>
        <w:t xml:space="preserve">Чтобы выполнилось условие </w:t>
      </w:r>
      <w:r>
        <w:rPr>
          <w:position w:val="-12"/>
          <w:sz w:val="28"/>
          <w:lang w:val="en-US"/>
        </w:rPr>
        <w:object w:dxaOrig="660" w:dyaOrig="360">
          <v:shape id="_x0000_i1034" type="#_x0000_t75" style="width:33pt;height:18pt" o:ole="" fillcolor="window">
            <v:imagedata r:id="rId23" o:title=""/>
          </v:shape>
          <o:OLEObject Type="Embed" ProgID="Equation.2" ShapeID="_x0000_i1034" DrawAspect="Content" ObjectID="_1647429915" r:id="rId24"/>
        </w:object>
      </w:r>
      <w:r>
        <w:rPr>
          <w:sz w:val="28"/>
        </w:rPr>
        <w:t xml:space="preserve">, необходимо и достаточно, чтобы случайная величина </w:t>
      </w:r>
      <w:r>
        <w:rPr>
          <w:i/>
          <w:iCs/>
          <w:sz w:val="28"/>
        </w:rPr>
        <w:t>Х</w:t>
      </w:r>
      <w:r>
        <w:rPr>
          <w:sz w:val="28"/>
        </w:rPr>
        <w:t xml:space="preserve"> попала на участок оси абсцисс </w:t>
      </w:r>
      <w:proofErr w:type="gramStart"/>
      <w:r>
        <w:rPr>
          <w:sz w:val="28"/>
        </w:rPr>
        <w:t>от</w:t>
      </w:r>
      <w:proofErr w:type="gramEnd"/>
      <w:r>
        <w:rPr>
          <w:sz w:val="28"/>
        </w:rPr>
        <w:t xml:space="preserve"> </w:t>
      </w:r>
      <w:r>
        <w:rPr>
          <w:i/>
          <w:iCs/>
          <w:sz w:val="28"/>
        </w:rPr>
        <w:t>а</w:t>
      </w:r>
      <w:r>
        <w:rPr>
          <w:sz w:val="28"/>
        </w:rPr>
        <w:t xml:space="preserve"> до </w:t>
      </w:r>
      <w:r>
        <w:rPr>
          <w:i/>
          <w:iCs/>
          <w:sz w:val="28"/>
        </w:rPr>
        <w:t>х=ψ(х)</w:t>
      </w:r>
      <w:r>
        <w:rPr>
          <w:sz w:val="28"/>
        </w:rPr>
        <w:t xml:space="preserve">, где </w:t>
      </w:r>
      <w:r>
        <w:rPr>
          <w:i/>
          <w:iCs/>
          <w:sz w:val="28"/>
        </w:rPr>
        <w:t>ψ(х)</w:t>
      </w:r>
      <w:r>
        <w:rPr>
          <w:sz w:val="28"/>
        </w:rPr>
        <w:t xml:space="preserve"> – функция, обратная функции </w:t>
      </w:r>
      <w:r>
        <w:rPr>
          <w:i/>
          <w:iCs/>
          <w:sz w:val="28"/>
        </w:rPr>
        <w:sym w:font="Symbol" w:char="006A"/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). </w:t>
      </w:r>
    </w:p>
    <w:p w:rsidR="00C20B57" w:rsidRDefault="00C20B57" w:rsidP="00C20B57">
      <w:pPr>
        <w:numPr>
          <w:ilvl w:val="12"/>
          <w:numId w:val="0"/>
        </w:numPr>
        <w:spacing w:after="120"/>
        <w:ind w:firstLine="539"/>
        <w:jc w:val="both"/>
        <w:rPr>
          <w:sz w:val="28"/>
        </w:rPr>
      </w:pPr>
      <w:r>
        <w:rPr>
          <w:position w:val="-100"/>
          <w:sz w:val="28"/>
        </w:rPr>
        <w:object w:dxaOrig="2640" w:dyaOrig="1719">
          <v:shape id="_x0000_i1035" type="#_x0000_t75" style="width:132pt;height:86.25pt" o:ole="">
            <v:imagedata r:id="rId25" o:title=""/>
          </v:shape>
          <o:OLEObject Type="Embed" ProgID="Equation.3" ShapeID="_x0000_i1035" DrawAspect="Content" ObjectID="_1647429916" r:id="rId26"/>
        </w:object>
      </w:r>
    </w:p>
    <w:p w:rsidR="00C20B57" w:rsidRDefault="00C20B57" w:rsidP="00C20B57">
      <w:pPr>
        <w:numPr>
          <w:ilvl w:val="12"/>
          <w:numId w:val="0"/>
        </w:numPr>
        <w:spacing w:before="120" w:after="120"/>
        <w:ind w:firstLine="539"/>
        <w:jc w:val="both"/>
        <w:rPr>
          <w:sz w:val="28"/>
        </w:rPr>
      </w:pPr>
      <w:r>
        <w:rPr>
          <w:sz w:val="28"/>
        </w:rPr>
        <w:t xml:space="preserve">Функция распределения случайной величины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имеет вид:</w:t>
      </w:r>
    </w:p>
    <w:p w:rsidR="00C20B57" w:rsidRDefault="00C20B57" w:rsidP="00C20B57">
      <w:pPr>
        <w:numPr>
          <w:ilvl w:val="12"/>
          <w:numId w:val="0"/>
        </w:numPr>
        <w:jc w:val="center"/>
        <w:rPr>
          <w:sz w:val="28"/>
        </w:rPr>
      </w:pPr>
      <w:r>
        <w:rPr>
          <w:position w:val="-70"/>
          <w:sz w:val="28"/>
        </w:rPr>
        <w:object w:dxaOrig="4840" w:dyaOrig="1540">
          <v:shape id="_x0000_i1036" type="#_x0000_t75" style="width:242.25pt;height:77.25pt" o:ole="">
            <v:imagedata r:id="rId27" o:title=""/>
          </v:shape>
          <o:OLEObject Type="Embed" ProgID="Equation.3" ShapeID="_x0000_i1036" DrawAspect="Content" ObjectID="_1647429917" r:id="rId28"/>
        </w:object>
      </w:r>
    </w:p>
    <w:p w:rsidR="00C20B57" w:rsidRDefault="00C20B57" w:rsidP="00C20B57">
      <w:pPr>
        <w:numPr>
          <w:ilvl w:val="12"/>
          <w:numId w:val="0"/>
        </w:numPr>
        <w:spacing w:before="120" w:after="120"/>
        <w:ind w:firstLine="539"/>
        <w:jc w:val="both"/>
        <w:rPr>
          <w:sz w:val="28"/>
        </w:rPr>
      </w:pPr>
      <w:r>
        <w:rPr>
          <w:sz w:val="28"/>
        </w:rPr>
        <w:t xml:space="preserve">Дифференцируя интеграл по переменной </w:t>
      </w:r>
      <w:r>
        <w:rPr>
          <w:i/>
          <w:iCs/>
          <w:sz w:val="28"/>
        </w:rPr>
        <w:t>у</w:t>
      </w:r>
      <w:r>
        <w:rPr>
          <w:sz w:val="28"/>
        </w:rPr>
        <w:t>, входящей в верхний предел, получим:</w:t>
      </w:r>
    </w:p>
    <w:p w:rsidR="00C20B57" w:rsidRDefault="00C20B57" w:rsidP="00C20B57">
      <w:pPr>
        <w:numPr>
          <w:ilvl w:val="12"/>
          <w:numId w:val="0"/>
        </w:numPr>
        <w:spacing w:before="120" w:after="120"/>
        <w:ind w:firstLine="539"/>
        <w:jc w:val="center"/>
        <w:rPr>
          <w:sz w:val="28"/>
        </w:rPr>
      </w:pPr>
      <w:r>
        <w:rPr>
          <w:position w:val="-16"/>
          <w:sz w:val="28"/>
        </w:rPr>
        <w:object w:dxaOrig="3519" w:dyaOrig="420">
          <v:shape id="_x0000_i1037" type="#_x0000_t75" style="width:176.25pt;height:21pt" o:ole="" fillcolor="window">
            <v:imagedata r:id="rId29" o:title=""/>
          </v:shape>
          <o:OLEObject Type="Embed" ProgID="Equation.2" ShapeID="_x0000_i1037" DrawAspect="Content" ObjectID="_1647429918" r:id="rId30"/>
        </w:object>
      </w:r>
      <w:r>
        <w:rPr>
          <w:sz w:val="28"/>
        </w:rPr>
        <w:t>.</w:t>
      </w:r>
    </w:p>
    <w:p w:rsidR="00C20B57" w:rsidRDefault="00C20B57" w:rsidP="00C20B57">
      <w:pPr>
        <w:numPr>
          <w:ilvl w:val="2"/>
          <w:numId w:val="2"/>
        </w:numPr>
        <w:tabs>
          <w:tab w:val="clear" w:pos="1260"/>
          <w:tab w:val="num" w:pos="0"/>
        </w:tabs>
        <w:spacing w:before="120" w:after="120"/>
        <w:ind w:left="0" w:firstLine="540"/>
        <w:jc w:val="both"/>
        <w:rPr>
          <w:b/>
          <w:sz w:val="32"/>
        </w:rPr>
      </w:pPr>
      <w:r>
        <w:rPr>
          <w:sz w:val="28"/>
        </w:rPr>
        <w:t xml:space="preserve">Рассмотрим случай, когда </w:t>
      </w:r>
      <w:r>
        <w:rPr>
          <w:b/>
          <w:bCs/>
          <w:i/>
          <w:iCs/>
          <w:sz w:val="28"/>
          <w:lang w:val="en-US"/>
        </w:rPr>
        <w:t>y</w:t>
      </w:r>
      <w:r>
        <w:rPr>
          <w:b/>
          <w:bCs/>
          <w:i/>
          <w:iCs/>
          <w:sz w:val="28"/>
        </w:rPr>
        <w:t>=φ(х) монотонно убывающая функция</w:t>
      </w:r>
      <w:r>
        <w:rPr>
          <w:sz w:val="28"/>
        </w:rPr>
        <w:t xml:space="preserve"> на </w:t>
      </w:r>
      <w:r>
        <w:rPr>
          <w:bCs/>
          <w:sz w:val="28"/>
        </w:rPr>
        <w:t>интервале [</w:t>
      </w:r>
      <w:proofErr w:type="gramStart"/>
      <w:r>
        <w:rPr>
          <w:bCs/>
          <w:sz w:val="28"/>
          <w:lang w:val="en-US"/>
        </w:rPr>
        <w:t>a</w:t>
      </w:r>
      <w:r>
        <w:rPr>
          <w:bCs/>
          <w:sz w:val="28"/>
        </w:rPr>
        <w:t>,</w:t>
      </w:r>
      <w:r>
        <w:rPr>
          <w:bCs/>
          <w:sz w:val="28"/>
          <w:lang w:val="en-US"/>
        </w:rPr>
        <w:t>b</w:t>
      </w:r>
      <w:proofErr w:type="gramEnd"/>
      <w:r>
        <w:rPr>
          <w:bCs/>
          <w:sz w:val="28"/>
        </w:rPr>
        <w:t>) определения случайной величины Х (рис. 9.2).</w:t>
      </w:r>
    </w:p>
    <w:p w:rsidR="00C20B57" w:rsidRDefault="00C20B57" w:rsidP="00C20B57">
      <w:pPr>
        <w:spacing w:before="120"/>
        <w:jc w:val="both"/>
        <w:rPr>
          <w:sz w:val="28"/>
        </w:rPr>
      </w:pPr>
      <w:r>
        <w:rPr>
          <w:noProof/>
          <w:sz w:val="20"/>
        </w:rPr>
        <w:object w:dxaOrig="760" w:dyaOrig="300">
          <v:shape id="_x0000_s1027" type="#_x0000_t75" style="position:absolute;left:0;text-align:left;margin-left:198pt;margin-top:6.9pt;width:263.95pt;height:198.05pt;z-index:251660288">
            <v:imagedata r:id="rId31" o:title=""/>
            <w10:wrap type="square"/>
          </v:shape>
          <o:OLEObject Type="Embed" ProgID="Word.Picture.8" ShapeID="_x0000_s1027" DrawAspect="Content" ObjectID="_1647429931" r:id="rId32"/>
        </w:object>
      </w:r>
      <w:r>
        <w:rPr>
          <w:sz w:val="28"/>
        </w:rPr>
        <w:t xml:space="preserve">Функция распределения случайной величины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определиться так:</w:t>
      </w:r>
    </w:p>
    <w:p w:rsidR="00C20B57" w:rsidRDefault="00C20B57" w:rsidP="00C20B57">
      <w:pPr>
        <w:ind w:firstLine="540"/>
        <w:jc w:val="both"/>
        <w:rPr>
          <w:sz w:val="28"/>
        </w:rPr>
      </w:pPr>
      <w:r>
        <w:rPr>
          <w:position w:val="-100"/>
          <w:sz w:val="28"/>
        </w:rPr>
        <w:object w:dxaOrig="2200" w:dyaOrig="2140">
          <v:shape id="_x0000_i1038" type="#_x0000_t75" style="width:110.25pt;height:107.25pt" o:ole="">
            <v:imagedata r:id="rId33" o:title=""/>
          </v:shape>
          <o:OLEObject Type="Embed" ProgID="Equation.3" ShapeID="_x0000_i1038" DrawAspect="Content" ObjectID="_1647429919" r:id="rId34"/>
        </w:object>
      </w:r>
      <w:bookmarkStart w:id="0" w:name="_GoBack"/>
      <w:bookmarkEnd w:id="0"/>
    </w:p>
    <w:p w:rsidR="00C20B57" w:rsidRDefault="00C20B57" w:rsidP="00C20B57">
      <w:pPr>
        <w:ind w:firstLine="540"/>
        <w:jc w:val="both"/>
        <w:rPr>
          <w:sz w:val="28"/>
        </w:rPr>
      </w:pPr>
      <w:r>
        <w:rPr>
          <w:sz w:val="28"/>
        </w:rPr>
        <w:t xml:space="preserve">Функция распределения СВ </w:t>
      </w:r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</w:rPr>
        <w:t>=φ(х)</w:t>
      </w:r>
      <w:r>
        <w:rPr>
          <w:sz w:val="28"/>
        </w:rPr>
        <w:t xml:space="preserve"> для СВ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>, распределен</w:t>
      </w:r>
      <w:r>
        <w:rPr>
          <w:sz w:val="28"/>
        </w:rPr>
        <w:softHyphen/>
        <w:t>ной в интервале [</w:t>
      </w:r>
      <w:proofErr w:type="gramStart"/>
      <w:r>
        <w:rPr>
          <w:i/>
          <w:iCs/>
          <w:sz w:val="28"/>
          <w:lang w:val="en-US"/>
        </w:rPr>
        <w:t>a</w:t>
      </w:r>
      <w:r>
        <w:rPr>
          <w:sz w:val="28"/>
        </w:rPr>
        <w:t>,</w:t>
      </w:r>
      <w:r>
        <w:rPr>
          <w:sz w:val="28"/>
          <w:lang w:val="en-US"/>
        </w:rPr>
        <w:t>b</w:t>
      </w:r>
      <w:proofErr w:type="gramEnd"/>
      <w:r>
        <w:rPr>
          <w:sz w:val="28"/>
        </w:rPr>
        <w:t>], равна:</w:t>
      </w:r>
    </w:p>
    <w:p w:rsidR="00C20B57" w:rsidRDefault="00C20B57" w:rsidP="00C20B57">
      <w:pPr>
        <w:ind w:firstLine="540"/>
        <w:jc w:val="center"/>
        <w:rPr>
          <w:sz w:val="28"/>
        </w:rPr>
      </w:pPr>
      <w:r>
        <w:rPr>
          <w:position w:val="-72"/>
          <w:sz w:val="28"/>
        </w:rPr>
        <w:object w:dxaOrig="4780" w:dyaOrig="1579">
          <v:shape id="_x0000_i1039" type="#_x0000_t75" style="width:239.25pt;height:78.75pt" o:ole="">
            <v:imagedata r:id="rId35" o:title=""/>
          </v:shape>
          <o:OLEObject Type="Embed" ProgID="Equation.3" ShapeID="_x0000_i1039" DrawAspect="Content" ObjectID="_1647429920" r:id="rId36"/>
        </w:object>
      </w:r>
    </w:p>
    <w:p w:rsidR="00C20B57" w:rsidRDefault="00C20B57" w:rsidP="00C20B57">
      <w:pPr>
        <w:jc w:val="both"/>
        <w:rPr>
          <w:sz w:val="28"/>
        </w:rPr>
      </w:pPr>
      <w:r>
        <w:rPr>
          <w:sz w:val="28"/>
        </w:rPr>
        <w:t>Плотность вероятностей для любого монотонного случая принимает вид:</w:t>
      </w:r>
    </w:p>
    <w:p w:rsidR="00C20B57" w:rsidRDefault="00C20B57" w:rsidP="00C20B57">
      <w:pPr>
        <w:jc w:val="right"/>
        <w:rPr>
          <w:sz w:val="28"/>
        </w:rPr>
      </w:pPr>
      <w:r>
        <w:rPr>
          <w:position w:val="-36"/>
          <w:sz w:val="28"/>
        </w:rPr>
        <w:object w:dxaOrig="6180" w:dyaOrig="859">
          <v:shape id="_x0000_i1040" type="#_x0000_t75" style="width:309pt;height:42.75pt" o:ole="">
            <v:imagedata r:id="rId37" o:title=""/>
          </v:shape>
          <o:OLEObject Type="Embed" ProgID="Equation.3" ShapeID="_x0000_i1040" DrawAspect="Content" ObjectID="_1647429921" r:id="rId38"/>
        </w:object>
      </w:r>
      <w:r>
        <w:rPr>
          <w:sz w:val="28"/>
        </w:rPr>
        <w:tab/>
      </w:r>
      <w:r>
        <w:rPr>
          <w:sz w:val="28"/>
        </w:rPr>
        <w:tab/>
        <w:t>(9.5)</w:t>
      </w:r>
    </w:p>
    <w:p w:rsidR="00C20B57" w:rsidRPr="006461A5" w:rsidRDefault="00C20B57" w:rsidP="00C20B57">
      <w:pPr>
        <w:pStyle w:val="a3"/>
        <w:numPr>
          <w:ilvl w:val="2"/>
          <w:numId w:val="2"/>
        </w:numPr>
        <w:tabs>
          <w:tab w:val="clear" w:pos="1260"/>
        </w:tabs>
        <w:spacing w:before="120" w:after="0"/>
        <w:ind w:left="0" w:firstLine="539"/>
        <w:jc w:val="both"/>
        <w:rPr>
          <w:sz w:val="28"/>
          <w:szCs w:val="28"/>
        </w:rPr>
      </w:pPr>
      <w:r w:rsidRPr="006461A5">
        <w:rPr>
          <w:sz w:val="28"/>
          <w:szCs w:val="28"/>
        </w:rPr>
        <w:t xml:space="preserve">Рассмотрим случай когда </w:t>
      </w:r>
      <w:r w:rsidRPr="006461A5">
        <w:rPr>
          <w:b/>
          <w:bCs/>
          <w:i/>
          <w:iCs/>
          <w:sz w:val="28"/>
          <w:szCs w:val="28"/>
        </w:rPr>
        <w:t xml:space="preserve">функция </w:t>
      </w:r>
      <w:r w:rsidRPr="006461A5">
        <w:rPr>
          <w:b/>
          <w:bCs/>
          <w:i/>
          <w:iCs/>
          <w:sz w:val="28"/>
          <w:szCs w:val="28"/>
          <w:lang w:val="en-US"/>
        </w:rPr>
        <w:t>y</w:t>
      </w:r>
      <w:r w:rsidRPr="006461A5">
        <w:rPr>
          <w:b/>
          <w:bCs/>
          <w:i/>
          <w:iCs/>
          <w:sz w:val="28"/>
          <w:szCs w:val="28"/>
        </w:rPr>
        <w:t>=φ(</w:t>
      </w:r>
      <w:r w:rsidRPr="006461A5">
        <w:rPr>
          <w:b/>
          <w:bCs/>
          <w:i/>
          <w:iCs/>
          <w:sz w:val="28"/>
          <w:szCs w:val="28"/>
          <w:lang w:val="en-US"/>
        </w:rPr>
        <w:t>x</w:t>
      </w:r>
      <w:proofErr w:type="gramStart"/>
      <w:r w:rsidRPr="006461A5">
        <w:rPr>
          <w:b/>
          <w:bCs/>
          <w:i/>
          <w:iCs/>
          <w:sz w:val="28"/>
          <w:szCs w:val="28"/>
        </w:rPr>
        <w:t>)</w:t>
      </w:r>
      <w:r w:rsidRPr="006461A5">
        <w:rPr>
          <w:sz w:val="28"/>
          <w:szCs w:val="28"/>
        </w:rPr>
        <w:t xml:space="preserve">  на</w:t>
      </w:r>
      <w:proofErr w:type="gramEnd"/>
      <w:r w:rsidRPr="006461A5">
        <w:rPr>
          <w:sz w:val="28"/>
          <w:szCs w:val="28"/>
        </w:rPr>
        <w:t xml:space="preserve"> участке [</w:t>
      </w:r>
      <w:r w:rsidRPr="006461A5">
        <w:rPr>
          <w:i/>
          <w:iCs/>
          <w:sz w:val="28"/>
          <w:szCs w:val="28"/>
          <w:lang w:val="en-US"/>
        </w:rPr>
        <w:t>a</w:t>
      </w:r>
      <w:r w:rsidRPr="006461A5">
        <w:rPr>
          <w:sz w:val="28"/>
          <w:szCs w:val="28"/>
        </w:rPr>
        <w:t>,</w:t>
      </w:r>
      <w:r w:rsidRPr="006461A5">
        <w:rPr>
          <w:i/>
          <w:iCs/>
          <w:sz w:val="28"/>
          <w:szCs w:val="28"/>
          <w:lang w:val="en-US"/>
        </w:rPr>
        <w:t>b</w:t>
      </w:r>
      <w:r w:rsidRPr="006461A5">
        <w:rPr>
          <w:sz w:val="28"/>
          <w:szCs w:val="28"/>
        </w:rPr>
        <w:t xml:space="preserve">) возможных значений случайной величины Х </w:t>
      </w:r>
      <w:r w:rsidRPr="006461A5">
        <w:rPr>
          <w:b/>
          <w:bCs/>
          <w:i/>
          <w:iCs/>
          <w:sz w:val="28"/>
          <w:szCs w:val="28"/>
        </w:rPr>
        <w:t xml:space="preserve">не монотонна </w:t>
      </w:r>
      <w:r w:rsidRPr="006461A5">
        <w:rPr>
          <w:sz w:val="28"/>
          <w:szCs w:val="28"/>
        </w:rPr>
        <w:t>(рис. 9.3).</w:t>
      </w:r>
    </w:p>
    <w:p w:rsidR="00C20B57" w:rsidRPr="006461A5" w:rsidRDefault="00C20B57" w:rsidP="00C20B57">
      <w:pPr>
        <w:pStyle w:val="a3"/>
        <w:ind w:left="0" w:firstLine="539"/>
        <w:jc w:val="both"/>
        <w:rPr>
          <w:sz w:val="28"/>
          <w:szCs w:val="28"/>
        </w:rPr>
      </w:pPr>
      <w:r w:rsidRPr="006461A5">
        <w:rPr>
          <w:noProof/>
          <w:sz w:val="28"/>
          <w:szCs w:val="28"/>
        </w:rPr>
        <w:object w:dxaOrig="760" w:dyaOrig="300">
          <v:shape id="_x0000_s1028" type="#_x0000_t75" style="position:absolute;left:0;text-align:left;margin-left:207pt;margin-top:1.75pt;width:313.1pt;height:181.55pt;z-index:251661312">
            <v:imagedata r:id="rId39" o:title=""/>
            <w10:wrap type="square"/>
          </v:shape>
          <o:OLEObject Type="Embed" ProgID="Word.Picture.8" ShapeID="_x0000_s1028" DrawAspect="Content" ObjectID="_1647429932" r:id="rId40"/>
        </w:object>
      </w:r>
      <w:r w:rsidRPr="006461A5">
        <w:rPr>
          <w:sz w:val="28"/>
          <w:szCs w:val="28"/>
        </w:rPr>
        <w:t>Число значений обратной функции ψ(</w:t>
      </w:r>
      <w:r w:rsidRPr="006461A5">
        <w:rPr>
          <w:sz w:val="28"/>
          <w:szCs w:val="28"/>
          <w:lang w:val="en-US"/>
        </w:rPr>
        <w:t>y</w:t>
      </w:r>
      <w:r w:rsidRPr="006461A5">
        <w:rPr>
          <w:sz w:val="28"/>
          <w:szCs w:val="28"/>
        </w:rPr>
        <w:t xml:space="preserve">) зависит от того, какое значение </w:t>
      </w:r>
      <w:r w:rsidRPr="006461A5">
        <w:rPr>
          <w:sz w:val="28"/>
          <w:szCs w:val="28"/>
          <w:lang w:val="en-US"/>
        </w:rPr>
        <w:t>Y</w:t>
      </w:r>
      <w:r w:rsidRPr="006461A5">
        <w:rPr>
          <w:sz w:val="28"/>
          <w:szCs w:val="28"/>
        </w:rPr>
        <w:t xml:space="preserve"> выбрано. Событие </w:t>
      </w:r>
      <w:r w:rsidRPr="006461A5">
        <w:rPr>
          <w:sz w:val="28"/>
          <w:szCs w:val="28"/>
          <w:lang w:val="en-US"/>
        </w:rPr>
        <w:t>Y</w:t>
      </w:r>
      <w:r w:rsidRPr="006461A5">
        <w:rPr>
          <w:sz w:val="28"/>
          <w:szCs w:val="28"/>
        </w:rPr>
        <w:t>&lt;</w:t>
      </w:r>
      <w:r w:rsidRPr="006461A5">
        <w:rPr>
          <w:sz w:val="28"/>
          <w:szCs w:val="28"/>
          <w:lang w:val="en-US"/>
        </w:rPr>
        <w:t>y</w:t>
      </w:r>
      <w:r w:rsidRPr="006461A5">
        <w:rPr>
          <w:sz w:val="28"/>
          <w:szCs w:val="28"/>
        </w:rPr>
        <w:t xml:space="preserve"> равносильно попаданию случайной величины </w:t>
      </w:r>
      <w:r w:rsidRPr="006461A5">
        <w:rPr>
          <w:sz w:val="28"/>
          <w:szCs w:val="28"/>
          <w:lang w:val="en-US"/>
        </w:rPr>
        <w:t>X</w:t>
      </w:r>
      <w:r w:rsidRPr="006461A5">
        <w:rPr>
          <w:sz w:val="28"/>
          <w:szCs w:val="28"/>
        </w:rPr>
        <w:t xml:space="preserve"> в один из непересекающихся отрезков, отмеченных жирной линией на рис.9.3, где соответствующая часть кривой </w:t>
      </w:r>
      <w:r w:rsidRPr="006461A5">
        <w:rPr>
          <w:sz w:val="28"/>
          <w:szCs w:val="28"/>
          <w:lang w:val="en-US"/>
        </w:rPr>
        <w:t>y</w:t>
      </w:r>
      <w:r w:rsidRPr="006461A5">
        <w:rPr>
          <w:sz w:val="28"/>
          <w:szCs w:val="28"/>
        </w:rPr>
        <w:t>-φ(</w:t>
      </w:r>
      <w:r w:rsidRPr="006461A5">
        <w:rPr>
          <w:sz w:val="28"/>
          <w:szCs w:val="28"/>
          <w:lang w:val="en-US"/>
        </w:rPr>
        <w:t>X</w:t>
      </w:r>
      <w:r w:rsidRPr="006461A5">
        <w:rPr>
          <w:sz w:val="28"/>
          <w:szCs w:val="28"/>
        </w:rPr>
        <w:t>) лежит ниже прямой у. Попадания точки Х в эти отрезки – события несовместные; по правилу сложения вероятностей</w:t>
      </w:r>
    </w:p>
    <w:p w:rsidR="00C20B57" w:rsidRPr="006461A5" w:rsidRDefault="00C20B57" w:rsidP="00C20B57">
      <w:pPr>
        <w:ind w:firstLine="539"/>
        <w:jc w:val="both"/>
        <w:rPr>
          <w:sz w:val="28"/>
          <w:szCs w:val="28"/>
        </w:rPr>
      </w:pPr>
      <w:r w:rsidRPr="006461A5">
        <w:rPr>
          <w:position w:val="-58"/>
          <w:sz w:val="28"/>
          <w:szCs w:val="28"/>
          <w:lang w:val="en-US"/>
        </w:rPr>
        <w:object w:dxaOrig="7780" w:dyaOrig="1300">
          <v:shape id="_x0000_i1041" type="#_x0000_t75" style="width:370.5pt;height:62.25pt" o:ole="" fillcolor="window">
            <v:imagedata r:id="rId41" o:title=""/>
          </v:shape>
          <o:OLEObject Type="Embed" ProgID="Equation.2" ShapeID="_x0000_i1041" DrawAspect="Content" ObjectID="_1647429922" r:id="rId42"/>
        </w:object>
      </w:r>
      <w:r w:rsidRPr="006461A5">
        <w:rPr>
          <w:sz w:val="28"/>
          <w:szCs w:val="28"/>
        </w:rPr>
        <w:t>(9.6)</w:t>
      </w:r>
    </w:p>
    <w:p w:rsidR="00C20B57" w:rsidRDefault="00C20B57" w:rsidP="00C20B57">
      <w:pPr>
        <w:ind w:firstLine="540"/>
        <w:jc w:val="both"/>
        <w:rPr>
          <w:sz w:val="28"/>
        </w:rPr>
      </w:pPr>
      <w:r>
        <w:rPr>
          <w:sz w:val="28"/>
        </w:rPr>
        <w:t xml:space="preserve">Плотность вероятностей случайной величины </w:t>
      </w:r>
      <w:r>
        <w:rPr>
          <w:i/>
          <w:iCs/>
          <w:sz w:val="28"/>
        </w:rPr>
        <w:t>Y</w:t>
      </w:r>
      <w:r>
        <w:rPr>
          <w:sz w:val="28"/>
        </w:rPr>
        <w:t xml:space="preserve"> равна</w:t>
      </w:r>
    </w:p>
    <w:p w:rsidR="00C20B57" w:rsidRDefault="00C20B57" w:rsidP="00C20B57">
      <w:pPr>
        <w:ind w:firstLine="540"/>
        <w:jc w:val="right"/>
        <w:rPr>
          <w:sz w:val="28"/>
        </w:rPr>
      </w:pPr>
      <w:r w:rsidRPr="004B0B48">
        <w:rPr>
          <w:position w:val="-44"/>
          <w:sz w:val="28"/>
        </w:rPr>
        <w:object w:dxaOrig="5100" w:dyaOrig="999">
          <v:shape id="_x0000_i1042" type="#_x0000_t75" style="width:255pt;height:50.25pt" o:ole="">
            <v:imagedata r:id="rId43" o:title=""/>
          </v:shape>
          <o:OLEObject Type="Embed" ProgID="Equation.3" ShapeID="_x0000_i1042" DrawAspect="Content" ObjectID="_1647429923" r:id="rId4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(9.7)</w:t>
      </w:r>
    </w:p>
    <w:p w:rsidR="00C20B57" w:rsidRDefault="00C20B57" w:rsidP="00C20B57">
      <w:pPr>
        <w:jc w:val="both"/>
        <w:rPr>
          <w:sz w:val="28"/>
        </w:rPr>
      </w:pPr>
      <w:r>
        <w:rPr>
          <w:sz w:val="28"/>
        </w:rPr>
        <w:t xml:space="preserve">где: </w:t>
      </w:r>
      <w:r>
        <w:rPr>
          <w:sz w:val="28"/>
        </w:rPr>
        <w:tab/>
      </w:r>
      <w:r>
        <w:rPr>
          <w:sz w:val="28"/>
          <w:lang w:val="en-US"/>
        </w:rPr>
        <w:t>k</w:t>
      </w:r>
      <w:r>
        <w:rPr>
          <w:sz w:val="28"/>
        </w:rPr>
        <w:t xml:space="preserve"> – интервалов монотонности функции φ(</w:t>
      </w:r>
      <w:r>
        <w:rPr>
          <w:sz w:val="28"/>
          <w:lang w:val="en-US"/>
        </w:rPr>
        <w:t>x</w:t>
      </w:r>
      <w:r>
        <w:rPr>
          <w:sz w:val="28"/>
        </w:rPr>
        <w:t>);</w:t>
      </w:r>
    </w:p>
    <w:p w:rsidR="00C20B57" w:rsidRDefault="00C20B57" w:rsidP="00C20B57">
      <w:pPr>
        <w:ind w:left="2340" w:hanging="1620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min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max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– соответственно минимальное и максимальное значение случайной величины </w:t>
      </w:r>
      <w:r>
        <w:rPr>
          <w:sz w:val="28"/>
          <w:lang w:val="en-US"/>
        </w:rPr>
        <w:t>Y</w:t>
      </w:r>
      <w:r>
        <w:rPr>
          <w:sz w:val="28"/>
        </w:rPr>
        <w:t>;</w:t>
      </w:r>
    </w:p>
    <w:p w:rsidR="00C20B57" w:rsidRDefault="00C20B57" w:rsidP="00C20B57">
      <w:pPr>
        <w:ind w:left="2340" w:hanging="1620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mini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maxi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– соответственно минимальное и максимальное значение случайной величины </w:t>
      </w:r>
      <w:r>
        <w:rPr>
          <w:sz w:val="28"/>
          <w:lang w:val="en-US"/>
        </w:rPr>
        <w:t>Y</w:t>
      </w:r>
      <w:r>
        <w:rPr>
          <w:sz w:val="28"/>
        </w:rPr>
        <w:t xml:space="preserve"> на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-ом интервале монотонности.</w:t>
      </w:r>
    </w:p>
    <w:p w:rsidR="00C20B57" w:rsidRDefault="00C20B57" w:rsidP="00C20B57">
      <w:pPr>
        <w:ind w:firstLine="540"/>
        <w:jc w:val="both"/>
        <w:rPr>
          <w:sz w:val="28"/>
        </w:rPr>
      </w:pPr>
    </w:p>
    <w:p w:rsidR="00C20B57" w:rsidRPr="006461A5" w:rsidRDefault="00C20B57" w:rsidP="00C20B57">
      <w:pPr>
        <w:ind w:firstLine="540"/>
      </w:pPr>
      <w:r w:rsidRPr="006461A5">
        <w:rPr>
          <w:i/>
        </w:rPr>
        <w:t xml:space="preserve">Пример </w:t>
      </w:r>
      <w:r w:rsidRPr="006461A5">
        <w:t xml:space="preserve">9.1. Определить плотность вероятности величины </w:t>
      </w:r>
      <w:proofErr w:type="gramStart"/>
      <w:r w:rsidRPr="006461A5">
        <w:rPr>
          <w:i/>
        </w:rPr>
        <w:t>Y</w:t>
      </w:r>
      <w:r w:rsidRPr="006461A5">
        <w:t xml:space="preserve">  =</w:t>
      </w:r>
      <w:proofErr w:type="gramEnd"/>
      <w:r w:rsidRPr="006461A5">
        <w:t xml:space="preserve"> </w:t>
      </w:r>
      <w:r w:rsidRPr="006461A5">
        <w:rPr>
          <w:i/>
        </w:rPr>
        <w:t>X</w:t>
      </w:r>
      <w:r w:rsidRPr="006461A5">
        <w:rPr>
          <w:position w:val="6"/>
        </w:rPr>
        <w:t>2</w:t>
      </w:r>
      <w:r w:rsidRPr="006461A5">
        <w:t xml:space="preserve">, если </w:t>
      </w:r>
      <w:r w:rsidRPr="006461A5">
        <w:rPr>
          <w:i/>
        </w:rPr>
        <w:t>X</w:t>
      </w:r>
      <w:r w:rsidRPr="006461A5">
        <w:t xml:space="preserve"> - случайная величина, равномерно распределенная на интервале (-1, 2).</w:t>
      </w:r>
    </w:p>
    <w:p w:rsidR="00C20B57" w:rsidRPr="006461A5" w:rsidRDefault="00C20B57" w:rsidP="00C20B57">
      <w:pPr>
        <w:ind w:firstLine="540"/>
      </w:pPr>
      <w:r w:rsidRPr="006461A5">
        <w:rPr>
          <w:i/>
        </w:rPr>
        <w:t>Решение</w:t>
      </w:r>
      <w:r w:rsidRPr="006461A5">
        <w:t xml:space="preserve">. В зависимости от числа </w:t>
      </w:r>
      <w:r w:rsidRPr="006461A5">
        <w:rPr>
          <w:i/>
        </w:rPr>
        <w:t>k</w:t>
      </w:r>
      <w:r w:rsidRPr="006461A5">
        <w:t xml:space="preserve"> обратных функций выделим следующие интервалы для </w:t>
      </w:r>
      <w:r w:rsidRPr="006461A5">
        <w:rPr>
          <w:i/>
        </w:rPr>
        <w:t>Y</w:t>
      </w:r>
      <w:r w:rsidRPr="006461A5">
        <w:t xml:space="preserve"> (см. рис. 3.1):</w:t>
      </w:r>
    </w:p>
    <w:p w:rsidR="00C20B57" w:rsidRPr="006461A5" w:rsidRDefault="00C20B57" w:rsidP="00C20B57">
      <w:r w:rsidRPr="006461A5">
        <w:t>(-</w:t>
      </w:r>
      <w:r w:rsidRPr="006461A5">
        <w:fldChar w:fldCharType="begin"/>
      </w:r>
      <w:r w:rsidRPr="006461A5">
        <w:instrText>SYMBOL 165 \f "Symbol"</w:instrText>
      </w:r>
      <w:r w:rsidRPr="006461A5">
        <w:fldChar w:fldCharType="end"/>
      </w:r>
      <w:r w:rsidRPr="006461A5">
        <w:t xml:space="preserve">, 0) </w:t>
      </w:r>
      <w:r w:rsidRPr="006461A5">
        <w:rPr>
          <w:i/>
        </w:rPr>
        <w:t>k</w:t>
      </w:r>
      <w:r w:rsidRPr="006461A5">
        <w:t xml:space="preserve"> = 0,</w:t>
      </w:r>
    </w:p>
    <w:p w:rsidR="00C20B57" w:rsidRPr="006461A5" w:rsidRDefault="00C20B57" w:rsidP="00C20B57">
      <w:r w:rsidRPr="006461A5">
        <w:t>(0, 1</w:t>
      </w:r>
      <w:proofErr w:type="gramStart"/>
      <w:r w:rsidRPr="006461A5">
        <w:t xml:space="preserve">)  </w:t>
      </w:r>
      <w:r w:rsidRPr="006461A5">
        <w:rPr>
          <w:i/>
        </w:rPr>
        <w:t>k</w:t>
      </w:r>
      <w:proofErr w:type="gramEnd"/>
      <w:r w:rsidRPr="006461A5">
        <w:t xml:space="preserve"> = 2,</w:t>
      </w:r>
    </w:p>
    <w:p w:rsidR="00C20B57" w:rsidRPr="006461A5" w:rsidRDefault="00C20B57" w:rsidP="00C20B57">
      <w:r w:rsidRPr="006461A5">
        <w:t>(1, 4</w:t>
      </w:r>
      <w:proofErr w:type="gramStart"/>
      <w:r w:rsidRPr="006461A5">
        <w:t xml:space="preserve">)  </w:t>
      </w:r>
      <w:r w:rsidRPr="006461A5">
        <w:rPr>
          <w:i/>
        </w:rPr>
        <w:t>k</w:t>
      </w:r>
      <w:proofErr w:type="gramEnd"/>
      <w:r w:rsidRPr="006461A5">
        <w:t xml:space="preserve"> = 1,</w:t>
      </w:r>
    </w:p>
    <w:p w:rsidR="00C20B57" w:rsidRPr="006461A5" w:rsidRDefault="00C20B57" w:rsidP="00C20B57">
      <w:r w:rsidRPr="006461A5">
        <w:lastRenderedPageBreak/>
        <w:t>(4, +</w:t>
      </w:r>
      <w:r w:rsidRPr="006461A5">
        <w:fldChar w:fldCharType="begin"/>
      </w:r>
      <w:r w:rsidRPr="006461A5">
        <w:instrText>SYMBOL 165 \f "Symbol"</w:instrText>
      </w:r>
      <w:r w:rsidRPr="006461A5">
        <w:fldChar w:fldCharType="end"/>
      </w:r>
      <w:r w:rsidRPr="006461A5">
        <w:t xml:space="preserve"> ) </w:t>
      </w:r>
      <w:r w:rsidRPr="006461A5">
        <w:rPr>
          <w:i/>
        </w:rPr>
        <w:t>k</w:t>
      </w:r>
      <w:r w:rsidRPr="006461A5">
        <w:t xml:space="preserve"> = 0.      </w:t>
      </w:r>
    </w:p>
    <w:p w:rsidR="00C20B57" w:rsidRPr="006461A5" w:rsidRDefault="00C20B57" w:rsidP="00C20B57">
      <w:pPr>
        <w:framePr w:hSpace="181" w:wrap="around" w:vAnchor="text" w:hAnchor="page" w:x="7461" w:y="187"/>
      </w:pPr>
      <w:r w:rsidRPr="006461A5">
        <w:object w:dxaOrig="3281" w:dyaOrig="4345">
          <v:shape id="_x0000_i1043" type="#_x0000_t75" style="width:164.25pt;height:217.5pt" o:ole="">
            <v:imagedata r:id="rId45" o:title=""/>
          </v:shape>
          <o:OLEObject Type="Embed" ProgID="MSDraw" ShapeID="_x0000_i1043" DrawAspect="Content" ObjectID="_1647429924" r:id="rId46">
            <o:FieldCodes>\* FIRSTCAP</o:FieldCodes>
          </o:OLEObject>
        </w:object>
      </w:r>
    </w:p>
    <w:p w:rsidR="00C20B57" w:rsidRPr="006461A5" w:rsidRDefault="00C20B57" w:rsidP="00C20B57">
      <w:pPr>
        <w:framePr w:hSpace="181" w:wrap="around" w:vAnchor="text" w:hAnchor="page" w:x="7461" w:y="187"/>
      </w:pPr>
      <w:r w:rsidRPr="006461A5">
        <w:t xml:space="preserve"> </w:t>
      </w:r>
      <w:r w:rsidRPr="006461A5">
        <w:tab/>
      </w:r>
      <w:r w:rsidRPr="006461A5">
        <w:tab/>
        <w:t>Рис. 9.4</w:t>
      </w:r>
    </w:p>
    <w:p w:rsidR="00C20B57" w:rsidRPr="006461A5" w:rsidRDefault="00C20B57" w:rsidP="00C20B57">
      <w:r w:rsidRPr="006461A5">
        <w:t>Так как на интервалах (-</w:t>
      </w:r>
      <w:r w:rsidRPr="006461A5">
        <w:fldChar w:fldCharType="begin"/>
      </w:r>
      <w:r w:rsidRPr="006461A5">
        <w:instrText>SYMBOL 165 \f "Symbol"</w:instrText>
      </w:r>
      <w:r w:rsidRPr="006461A5">
        <w:fldChar w:fldCharType="end"/>
      </w:r>
      <w:r w:rsidRPr="006461A5">
        <w:t>, 0) и (4, +</w:t>
      </w:r>
      <w:r w:rsidRPr="006461A5">
        <w:fldChar w:fldCharType="begin"/>
      </w:r>
      <w:r w:rsidRPr="006461A5">
        <w:instrText>SYMBOL 165 \f "Symbol"</w:instrText>
      </w:r>
      <w:r w:rsidRPr="006461A5">
        <w:fldChar w:fldCharType="end"/>
      </w:r>
      <w:r w:rsidRPr="006461A5">
        <w:t xml:space="preserve">) обратная функция не существует, то </w:t>
      </w:r>
      <w:r w:rsidRPr="006461A5">
        <w:rPr>
          <w:i/>
        </w:rPr>
        <w:t>g</w:t>
      </w:r>
      <w:r w:rsidRPr="006461A5">
        <w:t>(</w:t>
      </w:r>
      <w:r w:rsidRPr="006461A5">
        <w:rPr>
          <w:i/>
        </w:rPr>
        <w:t>y</w:t>
      </w:r>
      <w:r w:rsidRPr="006461A5">
        <w:t>)=0.</w:t>
      </w:r>
    </w:p>
    <w:p w:rsidR="00C20B57" w:rsidRPr="006461A5" w:rsidRDefault="00C20B57" w:rsidP="00C20B57">
      <w:r w:rsidRPr="006461A5">
        <w:t xml:space="preserve">В интервале (0,1) две обратных функции:  </w:t>
      </w:r>
      <w:r w:rsidRPr="006461A5">
        <w:fldChar w:fldCharType="begin"/>
      </w:r>
      <w:r w:rsidRPr="006461A5">
        <w:instrText>SYMBOL 121 \f "Symbol"</w:instrText>
      </w:r>
      <w:r w:rsidRPr="006461A5">
        <w:fldChar w:fldCharType="end"/>
      </w:r>
      <w:r w:rsidRPr="006461A5">
        <w:rPr>
          <w:position w:val="-6"/>
        </w:rPr>
        <w:t>1</w:t>
      </w:r>
      <w:r w:rsidRPr="006461A5">
        <w:t>(</w:t>
      </w:r>
      <w:r w:rsidRPr="006461A5">
        <w:rPr>
          <w:i/>
        </w:rPr>
        <w:t>y</w:t>
      </w:r>
      <w:r w:rsidRPr="006461A5">
        <w:t>) = +</w:t>
      </w:r>
      <w:r w:rsidRPr="006461A5">
        <w:rPr>
          <w:position w:val="-12"/>
        </w:rPr>
        <w:object w:dxaOrig="380" w:dyaOrig="420">
          <v:shape id="_x0000_i1044" type="#_x0000_t75" style="width:18.75pt;height:21pt" o:ole="">
            <v:imagedata r:id="rId47" o:title=""/>
          </v:shape>
          <o:OLEObject Type="Embed" ProgID="Equation" ShapeID="_x0000_i1044" DrawAspect="Content" ObjectID="_1647429925" r:id="rId48"/>
        </w:object>
      </w:r>
      <w:r w:rsidRPr="006461A5">
        <w:t xml:space="preserve"> и </w:t>
      </w:r>
      <w:r w:rsidRPr="006461A5">
        <w:fldChar w:fldCharType="begin"/>
      </w:r>
      <w:r w:rsidRPr="006461A5">
        <w:instrText>SYMBOL 121 \f "Symbol"</w:instrText>
      </w:r>
      <w:r w:rsidRPr="006461A5">
        <w:fldChar w:fldCharType="end"/>
      </w:r>
      <w:r w:rsidRPr="006461A5">
        <w:rPr>
          <w:position w:val="-6"/>
        </w:rPr>
        <w:t>2</w:t>
      </w:r>
      <w:r w:rsidRPr="006461A5">
        <w:t>(</w:t>
      </w:r>
      <w:r w:rsidRPr="006461A5">
        <w:rPr>
          <w:i/>
        </w:rPr>
        <w:t>y</w:t>
      </w:r>
      <w:r w:rsidRPr="006461A5">
        <w:t>) = -</w:t>
      </w:r>
      <w:r w:rsidRPr="006461A5">
        <w:rPr>
          <w:position w:val="-12"/>
        </w:rPr>
        <w:object w:dxaOrig="380" w:dyaOrig="420">
          <v:shape id="_x0000_i1045" type="#_x0000_t75" style="width:18.75pt;height:21pt" o:ole="">
            <v:imagedata r:id="rId47" o:title=""/>
          </v:shape>
          <o:OLEObject Type="Embed" ProgID="Equation" ShapeID="_x0000_i1045" DrawAspect="Content" ObjectID="_1647429926" r:id="rId49"/>
        </w:object>
      </w:r>
      <w:r w:rsidRPr="006461A5">
        <w:t>. По формуле (3.1) получим</w:t>
      </w:r>
    </w:p>
    <w:p w:rsidR="00C20B57" w:rsidRPr="006461A5" w:rsidRDefault="00C20B57" w:rsidP="00C20B57">
      <w:pPr>
        <w:pStyle w:val="Fomula"/>
        <w:rPr>
          <w:rFonts w:ascii="Times New Roman" w:hAnsi="Times New Roman"/>
          <w:sz w:val="24"/>
          <w:szCs w:val="24"/>
        </w:rPr>
      </w:pPr>
      <w:r w:rsidRPr="006461A5">
        <w:rPr>
          <w:rFonts w:ascii="Times New Roman" w:hAnsi="Times New Roman"/>
          <w:position w:val="-54"/>
          <w:sz w:val="24"/>
          <w:szCs w:val="24"/>
        </w:rPr>
        <w:object w:dxaOrig="5561" w:dyaOrig="1220">
          <v:shape id="_x0000_i1046" type="#_x0000_t75" style="width:270pt;height:44.25pt" o:ole="">
            <v:imagedata r:id="rId50" o:title=""/>
          </v:shape>
          <o:OLEObject Type="Embed" ProgID="Equation" ShapeID="_x0000_i1046" DrawAspect="Content" ObjectID="_1647429927" r:id="rId51"/>
        </w:object>
      </w:r>
    </w:p>
    <w:p w:rsidR="00C20B57" w:rsidRPr="006461A5" w:rsidRDefault="00C20B57" w:rsidP="00C20B57">
      <w:r w:rsidRPr="006461A5">
        <w:t xml:space="preserve">В интервале (1,4) одна обратная функция  </w:t>
      </w:r>
      <w:r w:rsidRPr="006461A5">
        <w:fldChar w:fldCharType="begin"/>
      </w:r>
      <w:r w:rsidRPr="006461A5">
        <w:instrText>SYMBOL 121 \f "Symbol"</w:instrText>
      </w:r>
      <w:r w:rsidRPr="006461A5">
        <w:fldChar w:fldCharType="end"/>
      </w:r>
      <w:r w:rsidRPr="006461A5">
        <w:rPr>
          <w:position w:val="-6"/>
        </w:rPr>
        <w:t>1</w:t>
      </w:r>
      <w:r w:rsidRPr="006461A5">
        <w:t>(y) = +</w:t>
      </w:r>
      <w:r w:rsidRPr="006461A5">
        <w:rPr>
          <w:position w:val="-12"/>
        </w:rPr>
        <w:object w:dxaOrig="380" w:dyaOrig="420">
          <v:shape id="_x0000_i1047" type="#_x0000_t75" style="width:18.75pt;height:21pt" o:ole="">
            <v:imagedata r:id="rId47" o:title=""/>
          </v:shape>
          <o:OLEObject Type="Embed" ProgID="Equation" ShapeID="_x0000_i1047" DrawAspect="Content" ObjectID="_1647429928" r:id="rId52"/>
        </w:object>
      </w:r>
      <w:r w:rsidRPr="006461A5">
        <w:t>, следовательно</w:t>
      </w:r>
    </w:p>
    <w:p w:rsidR="00C20B57" w:rsidRPr="006461A5" w:rsidRDefault="00C20B57" w:rsidP="00C20B57">
      <w:r w:rsidRPr="006461A5">
        <w:rPr>
          <w:position w:val="-34"/>
        </w:rPr>
        <w:object w:dxaOrig="5660" w:dyaOrig="760">
          <v:shape id="_x0000_i1048" type="#_x0000_t75" style="width:270pt;height:33.75pt" o:ole="">
            <v:imagedata r:id="rId53" o:title=""/>
          </v:shape>
          <o:OLEObject Type="Embed" ProgID="Equation" ShapeID="_x0000_i1048" DrawAspect="Content" ObjectID="_1647429929" r:id="rId54"/>
        </w:object>
      </w:r>
    </w:p>
    <w:p w:rsidR="00C20B57" w:rsidRPr="006461A5" w:rsidRDefault="00C20B57" w:rsidP="00C20B57">
      <w:pPr>
        <w:tabs>
          <w:tab w:val="num" w:pos="540"/>
        </w:tabs>
        <w:spacing w:before="120" w:after="120"/>
        <w:ind w:firstLine="539"/>
        <w:jc w:val="center"/>
      </w:pPr>
    </w:p>
    <w:p w:rsidR="00C20B57" w:rsidRDefault="00C20B57" w:rsidP="00C20B57">
      <w:pPr>
        <w:spacing w:line="360" w:lineRule="auto"/>
        <w:jc w:val="center"/>
      </w:pPr>
    </w:p>
    <w:p w:rsidR="00C20B57" w:rsidRDefault="00C20B57" w:rsidP="00C20B57">
      <w:pPr>
        <w:spacing w:line="360" w:lineRule="auto"/>
        <w:jc w:val="center"/>
      </w:pPr>
    </w:p>
    <w:p w:rsidR="00C20B57" w:rsidRDefault="00C20B57" w:rsidP="00C20B57">
      <w:pPr>
        <w:spacing w:line="360" w:lineRule="auto"/>
        <w:jc w:val="center"/>
      </w:pPr>
    </w:p>
    <w:p w:rsidR="00331756" w:rsidRDefault="00331756" w:rsidP="00C20B57"/>
    <w:sectPr w:rsidR="0033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F48"/>
    <w:multiLevelType w:val="multilevel"/>
    <w:tmpl w:val="49C43D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90"/>
        </w:tabs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40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2160"/>
      </w:pPr>
      <w:rPr>
        <w:rFonts w:hint="default"/>
      </w:rPr>
    </w:lvl>
  </w:abstractNum>
  <w:abstractNum w:abstractNumId="1" w15:restartNumberingAfterBreak="0">
    <w:nsid w:val="54504FC5"/>
    <w:multiLevelType w:val="hybridMultilevel"/>
    <w:tmpl w:val="EB48DD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57"/>
    <w:rsid w:val="00331756"/>
    <w:rsid w:val="00C2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873047F3-3EA7-42E9-AB4D-2C5FA932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0B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20B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B5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20B5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Fomula">
    <w:name w:val="Fomula"/>
    <w:basedOn w:val="a"/>
    <w:rsid w:val="00C20B57"/>
    <w:pPr>
      <w:tabs>
        <w:tab w:val="center" w:pos="4820"/>
        <w:tab w:val="right" w:pos="9639"/>
      </w:tabs>
      <w:jc w:val="both"/>
    </w:pPr>
    <w:rPr>
      <w:rFonts w:ascii="NTTimes/Cyrillic" w:hAnsi="NTTimes/Cyrillic"/>
      <w:sz w:val="28"/>
      <w:szCs w:val="20"/>
      <w:lang w:val="en-GB"/>
    </w:rPr>
  </w:style>
  <w:style w:type="paragraph" w:styleId="a3">
    <w:name w:val="Body Text Indent"/>
    <w:basedOn w:val="a"/>
    <w:link w:val="a4"/>
    <w:rsid w:val="00C20B5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C20B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C20B5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C20B5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2020-04-03T11:29:00Z</dcterms:created>
  <dcterms:modified xsi:type="dcterms:W3CDTF">2020-04-03T11:31:00Z</dcterms:modified>
</cp:coreProperties>
</file>